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EDF6C48" w:rsidR="00AA5680" w:rsidRDefault="4AD80D89" w:rsidP="34D264B8">
      <w:pPr>
        <w:pStyle w:val="Heading1"/>
        <w:rPr>
          <w:rFonts w:ascii="Calibri Light" w:hAnsi="Calibri Light"/>
          <w:lang w:val="es-ES"/>
        </w:rPr>
      </w:pPr>
      <w:proofErr w:type="spellStart"/>
      <w:r w:rsidRPr="34D264B8">
        <w:rPr>
          <w:lang w:val="es-ES"/>
        </w:rPr>
        <w:t>Modelovati</w:t>
      </w:r>
      <w:proofErr w:type="spellEnd"/>
      <w:r w:rsidRPr="34D264B8">
        <w:rPr>
          <w:lang w:val="es-ES"/>
        </w:rPr>
        <w:t xml:space="preserve"> </w:t>
      </w:r>
      <w:proofErr w:type="spellStart"/>
      <w:r w:rsidRPr="34D264B8">
        <w:rPr>
          <w:lang w:val="es-ES"/>
        </w:rPr>
        <w:t>sistem</w:t>
      </w:r>
      <w:proofErr w:type="spellEnd"/>
      <w:r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za</w:t>
      </w:r>
      <w:proofErr w:type="spellEnd"/>
      <w:r w:rsidR="4534ED50"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izdavanje</w:t>
      </w:r>
      <w:proofErr w:type="spellEnd"/>
      <w:r w:rsidR="4534ED50"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karata</w:t>
      </w:r>
      <w:proofErr w:type="spellEnd"/>
      <w:r w:rsidR="4534ED50" w:rsidRPr="34D264B8">
        <w:rPr>
          <w:lang w:val="es-ES"/>
        </w:rPr>
        <w:t xml:space="preserve"> i </w:t>
      </w:r>
      <w:proofErr w:type="spellStart"/>
      <w:r w:rsidR="4534ED50" w:rsidRPr="34D264B8">
        <w:rPr>
          <w:lang w:val="es-ES"/>
        </w:rPr>
        <w:t>korišćenje</w:t>
      </w:r>
      <w:proofErr w:type="spellEnd"/>
      <w:r w:rsidR="4534ED50"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istih</w:t>
      </w:r>
      <w:proofErr w:type="spellEnd"/>
      <w:r w:rsidR="4534ED50" w:rsidRPr="34D264B8">
        <w:rPr>
          <w:lang w:val="es-ES"/>
        </w:rPr>
        <w:t xml:space="preserve"> u </w:t>
      </w:r>
      <w:proofErr w:type="spellStart"/>
      <w:r w:rsidR="4534ED50" w:rsidRPr="34D264B8">
        <w:rPr>
          <w:lang w:val="es-ES"/>
        </w:rPr>
        <w:t>svrhe</w:t>
      </w:r>
      <w:proofErr w:type="spellEnd"/>
      <w:r w:rsidR="4534ED50"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gradskog</w:t>
      </w:r>
      <w:proofErr w:type="spellEnd"/>
      <w:r w:rsidR="4534ED50" w:rsidRPr="34D264B8">
        <w:rPr>
          <w:lang w:val="es-ES"/>
        </w:rPr>
        <w:t xml:space="preserve"> </w:t>
      </w:r>
      <w:proofErr w:type="spellStart"/>
      <w:r w:rsidR="4534ED50" w:rsidRPr="34D264B8">
        <w:rPr>
          <w:lang w:val="es-ES"/>
        </w:rPr>
        <w:t>prevoza</w:t>
      </w:r>
      <w:proofErr w:type="spellEnd"/>
    </w:p>
    <w:p w14:paraId="4E766FDB" w14:textId="027E9881" w:rsidR="32AABC6F" w:rsidRDefault="32AABC6F" w:rsidP="32AABC6F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</w:p>
    <w:p w14:paraId="1AF05616" w14:textId="2731BE5E" w:rsidR="4534ED50" w:rsidRDefault="4534ED50" w:rsidP="32AABC6F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2F10D8D1"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F10D8D1">
        <w:rPr>
          <w:rFonts w:ascii="Arial" w:eastAsia="Arial" w:hAnsi="Arial" w:cs="Arial"/>
          <w:color w:val="000000" w:themeColor="text1"/>
          <w:lang w:val="es-ES"/>
        </w:rPr>
        <w:t>bi</w:t>
      </w:r>
      <w:proofErr w:type="spellEnd"/>
      <w:r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2F10D8D1">
        <w:rPr>
          <w:rFonts w:ascii="Arial" w:eastAsia="Arial" w:hAnsi="Arial" w:cs="Arial"/>
          <w:color w:val="000000" w:themeColor="text1"/>
          <w:lang w:val="es-ES"/>
        </w:rPr>
        <w:t>trebao</w:t>
      </w:r>
      <w:proofErr w:type="spellEnd"/>
      <w:r w:rsidRPr="2F10D8D1"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 w:rsidRPr="2F10D8D1">
        <w:rPr>
          <w:rFonts w:ascii="Arial" w:eastAsia="Arial" w:hAnsi="Arial" w:cs="Arial"/>
          <w:color w:val="000000" w:themeColor="text1"/>
          <w:lang w:val="es-ES"/>
        </w:rPr>
        <w:t>obezbedi</w:t>
      </w:r>
      <w:proofErr w:type="spellEnd"/>
      <w:r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42664D">
        <w:rPr>
          <w:rFonts w:ascii="Arial" w:eastAsia="Arial" w:hAnsi="Arial" w:cs="Arial"/>
          <w:b/>
          <w:color w:val="000000" w:themeColor="text1"/>
          <w:lang w:val="es-ES"/>
        </w:rPr>
        <w:t>korisnicima</w:t>
      </w:r>
      <w:proofErr w:type="spellEnd"/>
      <w:r w:rsidRPr="0042664D">
        <w:rPr>
          <w:rFonts w:ascii="Arial" w:eastAsia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kupovinu</w:t>
      </w:r>
      <w:proofErr w:type="spellEnd"/>
      <w:r w:rsidR="1608F6FE" w:rsidRPr="005D3EA7">
        <w:rPr>
          <w:rFonts w:ascii="Arial" w:eastAsia="Arial" w:hAnsi="Arial" w:cs="Arial"/>
          <w:color w:val="000000" w:themeColor="text1"/>
          <w:lang w:val="es-ES"/>
        </w:rPr>
        <w:t>,</w:t>
      </w:r>
      <w:r w:rsidR="1608F6FE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produžavanje</w:t>
      </w:r>
      <w:proofErr w:type="spellEnd"/>
      <w:r w:rsidR="1608F6FE" w:rsidRPr="005D3EA7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poništavanje</w:t>
      </w:r>
      <w:proofErr w:type="spellEnd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beskontaktnih</w:t>
      </w:r>
      <w:proofErr w:type="spellEnd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1608F6FE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kartica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="5EFACB97" w:rsidRPr="0042664D">
        <w:rPr>
          <w:rFonts w:ascii="Arial" w:eastAsia="Arial" w:hAnsi="Arial" w:cs="Arial"/>
          <w:b/>
          <w:color w:val="000000" w:themeColor="text1"/>
          <w:lang w:val="es-ES"/>
        </w:rPr>
        <w:t>Prevoznici</w:t>
      </w:r>
      <w:proofErr w:type="spellEnd"/>
      <w:r w:rsidR="5EFACB97" w:rsidRPr="0042664D">
        <w:rPr>
          <w:rFonts w:ascii="Arial" w:eastAsia="Arial" w:hAnsi="Arial" w:cs="Arial"/>
          <w:b/>
          <w:color w:val="000000" w:themeColor="text1"/>
          <w:lang w:val="es-ES"/>
        </w:rPr>
        <w:t xml:space="preserve"> </w:t>
      </w:r>
      <w:proofErr w:type="spellStart"/>
      <w:r w:rsidR="5EFACB97" w:rsidRPr="0042664D">
        <w:rPr>
          <w:rFonts w:ascii="Arial" w:eastAsia="Arial" w:hAnsi="Arial" w:cs="Arial"/>
          <w:color w:val="000000" w:themeColor="text1"/>
          <w:lang w:val="es-ES"/>
        </w:rPr>
        <w:t>treba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 w:rsidR="5EFACB97" w:rsidRPr="2F10D8D1">
        <w:rPr>
          <w:rFonts w:ascii="Arial" w:eastAsia="Arial" w:hAnsi="Arial" w:cs="Arial"/>
          <w:color w:val="000000" w:themeColor="text1"/>
          <w:lang w:val="es-ES"/>
        </w:rPr>
        <w:t>imaju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uvid</w:t>
      </w:r>
      <w:proofErr w:type="spellEnd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u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pretplaćene</w:t>
      </w:r>
      <w:proofErr w:type="spellEnd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korisnike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5EFACB97" w:rsidRPr="2F10D8D1">
        <w:rPr>
          <w:rFonts w:ascii="Arial" w:eastAsia="Arial" w:hAnsi="Arial" w:cs="Arial"/>
          <w:color w:val="000000" w:themeColor="text1"/>
          <w:lang w:val="es-ES"/>
        </w:rPr>
        <w:t>kao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proveru</w:t>
      </w:r>
      <w:proofErr w:type="spellEnd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njihovih</w:t>
      </w:r>
      <w:proofErr w:type="spellEnd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osnovnih</w:t>
      </w:r>
      <w:proofErr w:type="spellEnd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5EFACB97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podataka</w:t>
      </w:r>
      <w:proofErr w:type="spellEnd"/>
      <w:r w:rsidR="5EFACB97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su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uneti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prilikom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kupovine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prve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karte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="4CCF6CAF" w:rsidRPr="0042664D">
        <w:rPr>
          <w:rFonts w:ascii="Arial" w:eastAsia="Arial" w:hAnsi="Arial" w:cs="Arial"/>
          <w:b/>
          <w:color w:val="000000" w:themeColor="text1"/>
          <w:lang w:val="es-ES"/>
        </w:rPr>
        <w:t>Kondukteri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treba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 w:rsidR="4CCF6CAF" w:rsidRPr="005D3EA7">
        <w:rPr>
          <w:rFonts w:ascii="Arial" w:eastAsia="Arial" w:hAnsi="Arial" w:cs="Arial"/>
          <w:color w:val="000000" w:themeColor="text1"/>
          <w:lang w:val="es-ES"/>
        </w:rPr>
        <w:t>proveravaju</w:t>
      </w:r>
      <w:proofErr w:type="spellEnd"/>
      <w:r w:rsidR="4CCF6CAF" w:rsidRPr="005D3EA7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005D3EA7">
        <w:rPr>
          <w:rFonts w:ascii="Arial" w:eastAsia="Arial" w:hAnsi="Arial" w:cs="Arial"/>
          <w:color w:val="000000" w:themeColor="text1"/>
          <w:lang w:val="es-ES"/>
        </w:rPr>
        <w:t>važenje</w:t>
      </w:r>
      <w:proofErr w:type="spellEnd"/>
      <w:r w:rsidR="4CCF6CAF" w:rsidRPr="005D3EA7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005D3EA7">
        <w:rPr>
          <w:rFonts w:ascii="Arial" w:eastAsia="Arial" w:hAnsi="Arial" w:cs="Arial"/>
          <w:color w:val="000000" w:themeColor="text1"/>
          <w:lang w:val="es-ES"/>
        </w:rPr>
        <w:t>karte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kao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i da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vrše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naplatu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istih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prilikom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ulaska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u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gradski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4CCF6CAF" w:rsidRPr="2F10D8D1">
        <w:rPr>
          <w:rFonts w:ascii="Arial" w:eastAsia="Arial" w:hAnsi="Arial" w:cs="Arial"/>
          <w:color w:val="000000" w:themeColor="text1"/>
          <w:lang w:val="es-ES"/>
        </w:rPr>
        <w:t>prevoz</w:t>
      </w:r>
      <w:proofErr w:type="spellEnd"/>
      <w:r w:rsidR="4CCF6CAF" w:rsidRPr="2F10D8D1">
        <w:rPr>
          <w:rFonts w:ascii="Arial" w:eastAsia="Arial" w:hAnsi="Arial" w:cs="Arial"/>
          <w:color w:val="000000" w:themeColor="text1"/>
          <w:lang w:val="es-ES"/>
        </w:rPr>
        <w:t>.</w:t>
      </w:r>
      <w:r w:rsidR="186DD197" w:rsidRPr="2F10D8D1">
        <w:rPr>
          <w:rFonts w:ascii="Arial" w:eastAsia="Arial" w:hAnsi="Arial" w:cs="Arial"/>
          <w:color w:val="000000" w:themeColor="text1"/>
          <w:lang w:val="es-ES"/>
        </w:rPr>
        <w:t xml:space="preserve"> </w:t>
      </w:r>
    </w:p>
    <w:p w14:paraId="22C218EE" w14:textId="4FC9E8D7" w:rsidR="2F10D8D1" w:rsidRDefault="2F10D8D1" w:rsidP="2F10D8D1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</w:p>
    <w:p w14:paraId="38B03134" w14:textId="34824F3B" w:rsidR="79CB656E" w:rsidRDefault="79CB656E" w:rsidP="2F10D8D1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Kupovina</w:t>
      </w:r>
      <w:proofErr w:type="spellEnd"/>
      <w:r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karte</w:t>
      </w:r>
      <w:proofErr w:type="spellEnd"/>
      <w:r w:rsidRPr="3F134D8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Pr="3F134D88">
        <w:rPr>
          <w:rFonts w:ascii="Arial" w:eastAsia="Arial" w:hAnsi="Arial" w:cs="Arial"/>
          <w:color w:val="000000" w:themeColor="text1"/>
          <w:lang w:val="es-ES"/>
        </w:rPr>
        <w:t>vr</w:t>
      </w:r>
      <w:r w:rsidR="2B32D880" w:rsidRPr="3F134D88">
        <w:rPr>
          <w:rFonts w:ascii="Arial" w:eastAsia="Arial" w:hAnsi="Arial" w:cs="Arial"/>
          <w:color w:val="000000" w:themeColor="text1"/>
          <w:lang w:val="es-ES"/>
        </w:rPr>
        <w:t>ši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tako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što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zahtev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predaje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u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p</w:t>
      </w:r>
      <w:r w:rsidR="41D4E62A" w:rsidRPr="3F134D88">
        <w:rPr>
          <w:rFonts w:ascii="Arial" w:eastAsia="Arial" w:hAnsi="Arial" w:cs="Arial"/>
          <w:color w:val="000000" w:themeColor="text1"/>
          <w:lang w:val="es-ES"/>
        </w:rPr>
        <w:t>isanoj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formi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sa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njegovim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osnovnim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podacima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predaje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002068B4">
        <w:rPr>
          <w:rFonts w:ascii="Arial" w:eastAsia="Arial" w:hAnsi="Arial" w:cs="Arial"/>
          <w:b/>
          <w:color w:val="000000" w:themeColor="text1"/>
          <w:lang w:val="es-ES"/>
        </w:rPr>
        <w:t>službeniku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verifikuje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podatke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ličnih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dokumenata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lična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karta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indeks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đačka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knjižica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2B32D880" w:rsidRPr="3F134D88">
        <w:rPr>
          <w:rFonts w:ascii="Arial" w:eastAsia="Arial" w:hAnsi="Arial" w:cs="Arial"/>
          <w:color w:val="000000" w:themeColor="text1"/>
          <w:lang w:val="es-ES"/>
        </w:rPr>
        <w:t>potvrda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 xml:space="preserve"> o </w:t>
      </w:r>
      <w:proofErr w:type="spellStart"/>
      <w:r w:rsidR="0C8D8F0E" w:rsidRPr="3F134D88">
        <w:rPr>
          <w:rFonts w:ascii="Arial" w:eastAsia="Arial" w:hAnsi="Arial" w:cs="Arial"/>
          <w:color w:val="000000" w:themeColor="text1"/>
          <w:lang w:val="es-ES"/>
        </w:rPr>
        <w:t>penzionisanju</w:t>
      </w:r>
      <w:proofErr w:type="spellEnd"/>
      <w:r w:rsidR="2B32D880" w:rsidRPr="3F134D88">
        <w:rPr>
          <w:rFonts w:ascii="Arial" w:eastAsia="Arial" w:hAnsi="Arial" w:cs="Arial"/>
          <w:color w:val="000000" w:themeColor="text1"/>
          <w:lang w:val="es-ES"/>
        </w:rPr>
        <w:t>)</w:t>
      </w:r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Pored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forme,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korisnik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dužan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 w:rsidR="1FE34120"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uplati</w:t>
      </w:r>
      <w:proofErr w:type="spellEnd"/>
      <w:r w:rsidR="1FE34120"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 xml:space="preserve"> </w:t>
      </w:r>
      <w:proofErr w:type="spellStart"/>
      <w:r w:rsidR="1FE34120" w:rsidRPr="002068B4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novac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putem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008C6150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uplatnice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korišćenjem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sistema </w:t>
      </w:r>
      <w:proofErr w:type="spellStart"/>
      <w:r w:rsidR="1FE34120" w:rsidRPr="008C6150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elektronskog</w:t>
      </w:r>
      <w:proofErr w:type="spellEnd"/>
      <w:r w:rsidR="1FE34120" w:rsidRPr="008C6150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 xml:space="preserve"> </w:t>
      </w:r>
      <w:proofErr w:type="spellStart"/>
      <w:r w:rsidR="1FE34120" w:rsidRPr="008C6150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plaćanja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(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platne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kartice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), cena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zavisi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od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 tipa parte (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dnevna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sedmična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mesečna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godišnja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studentska</w:t>
      </w:r>
      <w:proofErr w:type="spellEnd"/>
      <w:r w:rsidR="02FFD525" w:rsidRPr="3F134D88"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 w:rsidR="02FFD525" w:rsidRPr="3F134D88">
        <w:rPr>
          <w:rFonts w:ascii="Arial" w:eastAsia="Arial" w:hAnsi="Arial" w:cs="Arial"/>
          <w:color w:val="000000" w:themeColor="text1"/>
          <w:lang w:val="es-ES"/>
        </w:rPr>
        <w:t>đačka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FE34120" w:rsidRPr="3F134D88">
        <w:rPr>
          <w:rFonts w:ascii="Arial" w:eastAsia="Arial" w:hAnsi="Arial" w:cs="Arial"/>
          <w:color w:val="000000" w:themeColor="text1"/>
          <w:lang w:val="es-ES"/>
        </w:rPr>
        <w:t>penzionerska</w:t>
      </w:r>
      <w:proofErr w:type="spellEnd"/>
      <w:r w:rsidR="1FE34120" w:rsidRPr="3F134D88">
        <w:rPr>
          <w:rFonts w:ascii="Arial" w:eastAsia="Arial" w:hAnsi="Arial" w:cs="Arial"/>
          <w:color w:val="000000" w:themeColor="text1"/>
          <w:lang w:val="es-ES"/>
        </w:rPr>
        <w:t>)</w:t>
      </w:r>
      <w:r w:rsidR="670CC9C6" w:rsidRPr="3F134D88">
        <w:rPr>
          <w:rFonts w:ascii="Arial" w:eastAsia="Arial" w:hAnsi="Arial" w:cs="Arial"/>
          <w:color w:val="000000" w:themeColor="text1"/>
          <w:lang w:val="es-ES"/>
        </w:rPr>
        <w:t>.</w:t>
      </w:r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Za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dnevnu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kartu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nisu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potrebni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podaci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 xml:space="preserve"> o </w:t>
      </w:r>
      <w:proofErr w:type="spellStart"/>
      <w:r w:rsidR="33121BD3" w:rsidRPr="3F134D88">
        <w:rPr>
          <w:rFonts w:ascii="Arial" w:eastAsia="Arial" w:hAnsi="Arial" w:cs="Arial"/>
          <w:color w:val="000000" w:themeColor="text1"/>
          <w:lang w:val="es-ES"/>
        </w:rPr>
        <w:t>korisniku</w:t>
      </w:r>
      <w:proofErr w:type="spellEnd"/>
      <w:r w:rsidR="33121BD3" w:rsidRPr="3F134D88">
        <w:rPr>
          <w:rFonts w:ascii="Arial" w:eastAsia="Arial" w:hAnsi="Arial" w:cs="Arial"/>
          <w:color w:val="000000" w:themeColor="text1"/>
          <w:lang w:val="es-ES"/>
        </w:rPr>
        <w:t>.</w:t>
      </w:r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670CC9C6" w:rsidRPr="00C3080B">
        <w:rPr>
          <w:rFonts w:ascii="Arial" w:eastAsia="Arial" w:hAnsi="Arial" w:cs="Arial"/>
          <w:b/>
          <w:color w:val="000000" w:themeColor="text1"/>
          <w:lang w:val="es-ES"/>
        </w:rPr>
        <w:t>Službenik</w:t>
      </w:r>
      <w:proofErr w:type="spellEnd"/>
      <w:r w:rsidR="670CC9C6" w:rsidRPr="00C3080B">
        <w:rPr>
          <w:rFonts w:ascii="Arial" w:eastAsia="Arial" w:hAnsi="Arial" w:cs="Arial"/>
          <w:b/>
          <w:color w:val="000000" w:themeColor="text1"/>
          <w:lang w:val="es-ES"/>
        </w:rPr>
        <w:t xml:space="preserve"> </w:t>
      </w:r>
      <w:proofErr w:type="spellStart"/>
      <w:r w:rsidR="670CC9C6" w:rsidRPr="00C3080B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izrađuje</w:t>
      </w:r>
      <w:proofErr w:type="spellEnd"/>
      <w:r w:rsidR="670CC9C6" w:rsidRPr="00C3080B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 xml:space="preserve"> </w:t>
      </w:r>
      <w:proofErr w:type="spellStart"/>
      <w:r w:rsidR="670CC9C6" w:rsidRPr="00C3080B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karticu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670CC9C6" w:rsidRPr="00C3080B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dostavlja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 w:rsidR="670CC9C6" w:rsidRPr="3F134D88">
        <w:rPr>
          <w:rFonts w:ascii="Arial" w:eastAsia="Arial" w:hAnsi="Arial" w:cs="Arial"/>
          <w:color w:val="000000" w:themeColor="text1"/>
          <w:lang w:val="es-ES"/>
        </w:rPr>
        <w:t>korisniku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670CC9C6" w:rsidRPr="3F134D88">
        <w:rPr>
          <w:rFonts w:ascii="Arial" w:eastAsia="Arial" w:hAnsi="Arial" w:cs="Arial"/>
          <w:color w:val="000000" w:themeColor="text1"/>
          <w:lang w:val="es-ES"/>
        </w:rPr>
        <w:t>lično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670CC9C6" w:rsidRPr="3F134D88"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 w:rsidR="670CC9C6" w:rsidRPr="3F134D88">
        <w:rPr>
          <w:rFonts w:ascii="Arial" w:eastAsia="Arial" w:hAnsi="Arial" w:cs="Arial"/>
          <w:color w:val="000000" w:themeColor="text1"/>
          <w:lang w:val="es-ES"/>
        </w:rPr>
        <w:t>prijavljenu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670CC9C6" w:rsidRPr="3F134D88">
        <w:rPr>
          <w:rFonts w:ascii="Arial" w:eastAsia="Arial" w:hAnsi="Arial" w:cs="Arial"/>
          <w:color w:val="000000" w:themeColor="text1"/>
          <w:lang w:val="es-ES"/>
        </w:rPr>
        <w:t>adresu</w:t>
      </w:r>
      <w:proofErr w:type="spellEnd"/>
      <w:r w:rsidR="670CC9C6" w:rsidRPr="3F134D88">
        <w:rPr>
          <w:rFonts w:ascii="Arial" w:eastAsia="Arial" w:hAnsi="Arial" w:cs="Arial"/>
          <w:color w:val="000000" w:themeColor="text1"/>
          <w:lang w:val="es-ES"/>
        </w:rPr>
        <w:t>.</w:t>
      </w:r>
    </w:p>
    <w:p w14:paraId="3FF3F9EA" w14:textId="6232E8D7" w:rsidR="670CC9C6" w:rsidRDefault="670CC9C6" w:rsidP="34D264B8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Naplata</w:t>
      </w:r>
      <w:proofErr w:type="spellEnd"/>
      <w:r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Pr="005D3EA7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karte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tako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što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prilikom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ulaska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C6C49">
        <w:rPr>
          <w:rFonts w:ascii="Arial" w:eastAsia="Arial" w:hAnsi="Arial" w:cs="Arial"/>
          <w:b/>
          <w:color w:val="000000" w:themeColor="text1"/>
          <w:lang w:val="es-ES"/>
        </w:rPr>
        <w:t>korisnik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pokazuje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C6C49">
        <w:rPr>
          <w:rFonts w:ascii="Arial" w:eastAsia="Arial" w:hAnsi="Arial" w:cs="Arial"/>
          <w:b/>
          <w:color w:val="000000" w:themeColor="text1"/>
          <w:lang w:val="es-ES"/>
        </w:rPr>
        <w:t>kondukteru</w:t>
      </w:r>
      <w:proofErr w:type="spellEnd"/>
      <w:r w:rsidRPr="00BC6C49">
        <w:rPr>
          <w:rFonts w:ascii="Arial" w:eastAsia="Arial" w:hAnsi="Arial" w:cs="Arial"/>
          <w:b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kartu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koju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on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BC6C49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očitava</w:t>
      </w:r>
      <w:proofErr w:type="spellEnd"/>
      <w:r w:rsidRPr="00BC6C49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 xml:space="preserve"> na </w:t>
      </w:r>
      <w:proofErr w:type="spellStart"/>
      <w:r w:rsidRPr="00BC6C49">
        <w:rPr>
          <w:rFonts w:ascii="Arial" w:eastAsia="Arial" w:hAnsi="Arial" w:cs="Arial"/>
          <w:color w:val="000000" w:themeColor="text1"/>
          <w:shd w:val="clear" w:color="auto" w:fill="92D050"/>
          <w:lang w:val="es-ES"/>
        </w:rPr>
        <w:t>uređaju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Naplata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vršiti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od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00855CD8"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ne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poseduje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beskontaktnu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karticu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, u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tom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slučaju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007265EC">
        <w:rPr>
          <w:rFonts w:ascii="Arial" w:eastAsia="Arial" w:hAnsi="Arial" w:cs="Arial"/>
          <w:b/>
          <w:color w:val="000000" w:themeColor="text1"/>
          <w:lang w:val="es-ES"/>
        </w:rPr>
        <w:t>korisnik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dužan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da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plati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kartu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za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jednu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vožnju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dnevnu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u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zavisnosti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od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izbora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korisnika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Naplata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isključivo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gotovinom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pri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čemu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može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desiti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da je </w:t>
      </w:r>
      <w:proofErr w:type="spellStart"/>
      <w:r w:rsidR="14BE3589" w:rsidRPr="007265EC">
        <w:rPr>
          <w:rFonts w:ascii="Arial" w:eastAsia="Arial" w:hAnsi="Arial" w:cs="Arial"/>
          <w:b/>
          <w:color w:val="000000" w:themeColor="text1"/>
          <w:lang w:val="es-ES"/>
        </w:rPr>
        <w:t>korisniku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potrebno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0092211F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vratiti</w:t>
      </w:r>
      <w:bookmarkStart w:id="0" w:name="_GoBack"/>
      <w:proofErr w:type="spellEnd"/>
      <w:r w:rsidR="14BE3589" w:rsidRPr="0092211F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 </w:t>
      </w:r>
      <w:proofErr w:type="spellStart"/>
      <w:r w:rsidR="14BE3589" w:rsidRPr="0092211F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>kusur</w:t>
      </w:r>
      <w:proofErr w:type="spellEnd"/>
      <w:r w:rsidR="14BE3589" w:rsidRPr="0092211F">
        <w:rPr>
          <w:rFonts w:ascii="Arial" w:eastAsia="Arial" w:hAnsi="Arial" w:cs="Arial"/>
          <w:color w:val="000000" w:themeColor="text1"/>
          <w:shd w:val="clear" w:color="auto" w:fill="FFFF00"/>
          <w:lang w:val="es-ES"/>
        </w:rPr>
        <w:t xml:space="preserve">. </w:t>
      </w:r>
      <w:bookmarkEnd w:id="0"/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Nakon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naplate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="14BE3589" w:rsidRPr="34D264B8">
        <w:rPr>
          <w:rFonts w:ascii="Arial" w:eastAsia="Arial" w:hAnsi="Arial" w:cs="Arial"/>
          <w:color w:val="000000" w:themeColor="text1"/>
          <w:lang w:val="es-ES"/>
        </w:rPr>
        <w:t>vrši</w:t>
      </w:r>
      <w:proofErr w:type="spellEnd"/>
      <w:r w:rsidR="14BE3589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14BE3589" w:rsidRPr="006440F4">
        <w:rPr>
          <w:rFonts w:ascii="Arial" w:eastAsia="Arial" w:hAnsi="Arial" w:cs="Arial"/>
          <w:color w:val="000000" w:themeColor="text1"/>
          <w:shd w:val="clear" w:color="auto" w:fill="00B0F0"/>
          <w:lang w:val="es-ES"/>
        </w:rPr>
        <w:t>izrada</w:t>
      </w:r>
      <w:proofErr w:type="spellEnd"/>
      <w:r w:rsidR="14BE3589" w:rsidRPr="006440F4">
        <w:rPr>
          <w:rFonts w:ascii="Arial" w:eastAsia="Arial" w:hAnsi="Arial" w:cs="Arial"/>
          <w:color w:val="000000" w:themeColor="text1"/>
          <w:shd w:val="clear" w:color="auto" w:fill="00B0F0"/>
          <w:lang w:val="es-ES"/>
        </w:rPr>
        <w:t xml:space="preserve"> </w:t>
      </w:r>
      <w:proofErr w:type="spellStart"/>
      <w:r w:rsidR="0E1F880E" w:rsidRPr="006440F4">
        <w:rPr>
          <w:rFonts w:ascii="Arial" w:eastAsia="Arial" w:hAnsi="Arial" w:cs="Arial"/>
          <w:color w:val="000000" w:themeColor="text1"/>
          <w:shd w:val="clear" w:color="auto" w:fill="00B0F0"/>
          <w:lang w:val="es-ES"/>
        </w:rPr>
        <w:t>odgovarajuće</w:t>
      </w:r>
      <w:proofErr w:type="spellEnd"/>
      <w:r w:rsidR="0E1F880E" w:rsidRPr="006440F4">
        <w:rPr>
          <w:rFonts w:ascii="Arial" w:eastAsia="Arial" w:hAnsi="Arial" w:cs="Arial"/>
          <w:color w:val="000000" w:themeColor="text1"/>
          <w:shd w:val="clear" w:color="auto" w:fill="00B0F0"/>
          <w:lang w:val="es-ES"/>
        </w:rPr>
        <w:t xml:space="preserve"> </w:t>
      </w:r>
      <w:proofErr w:type="spellStart"/>
      <w:r w:rsidR="0E1F880E" w:rsidRPr="006440F4">
        <w:rPr>
          <w:rFonts w:ascii="Arial" w:eastAsia="Arial" w:hAnsi="Arial" w:cs="Arial"/>
          <w:color w:val="000000" w:themeColor="text1"/>
          <w:shd w:val="clear" w:color="auto" w:fill="00B0F0"/>
          <w:lang w:val="es-ES"/>
        </w:rPr>
        <w:t>karte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na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uređaju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konduktera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ta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karta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se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izdaje</w:t>
      </w:r>
      <w:proofErr w:type="spellEnd"/>
      <w:r w:rsidR="0E1F880E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E1F880E" w:rsidRPr="34D264B8">
        <w:rPr>
          <w:rFonts w:ascii="Arial" w:eastAsia="Arial" w:hAnsi="Arial" w:cs="Arial"/>
          <w:color w:val="000000" w:themeColor="text1"/>
          <w:lang w:val="es-ES"/>
        </w:rPr>
        <w:t>korisniku</w:t>
      </w:r>
      <w:proofErr w:type="spellEnd"/>
      <w:r w:rsidR="07C3736C" w:rsidRPr="34D264B8">
        <w:rPr>
          <w:rFonts w:ascii="Arial" w:eastAsia="Arial" w:hAnsi="Arial" w:cs="Arial"/>
          <w:color w:val="000000" w:themeColor="text1"/>
          <w:lang w:val="es-ES"/>
        </w:rPr>
        <w:t>.</w:t>
      </w:r>
    </w:p>
    <w:p w14:paraId="65656D48" w14:textId="397CC89B" w:rsidR="2207190B" w:rsidRDefault="2207190B" w:rsidP="34D264B8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izrade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karata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mora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biti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uvek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dostupan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kao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uređaj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koji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kondukter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koristi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za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proveru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beskontaktnih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karata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izradu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karata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Komunikacija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između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uređaja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sistema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treba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biti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bežična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zaštićena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>.</w:t>
      </w:r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Samo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kondukter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serviser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mogu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imati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pravo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pristupa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5AC999FA" w:rsidRPr="34D264B8">
        <w:rPr>
          <w:rFonts w:ascii="Arial" w:eastAsia="Arial" w:hAnsi="Arial" w:cs="Arial"/>
          <w:color w:val="000000" w:themeColor="text1"/>
          <w:lang w:val="es-ES"/>
        </w:rPr>
        <w:t>uređaju</w:t>
      </w:r>
      <w:proofErr w:type="spellEnd"/>
      <w:r w:rsidR="5AC999FA" w:rsidRPr="34D264B8">
        <w:rPr>
          <w:rFonts w:ascii="Arial" w:eastAsia="Arial" w:hAnsi="Arial" w:cs="Arial"/>
          <w:color w:val="000000" w:themeColor="text1"/>
          <w:lang w:val="es-ES"/>
        </w:rPr>
        <w:t>.</w:t>
      </w:r>
    </w:p>
    <w:p w14:paraId="5D33B227" w14:textId="60DEB233" w:rsidR="2207190B" w:rsidRDefault="2207190B" w:rsidP="34D264B8">
      <w:pPr>
        <w:pStyle w:val="Heading1"/>
        <w:rPr>
          <w:rFonts w:ascii="Calibri Light" w:hAnsi="Calibri Light"/>
          <w:lang w:val="es-ES"/>
        </w:rPr>
      </w:pPr>
      <w:proofErr w:type="spellStart"/>
      <w:r w:rsidRPr="34D264B8">
        <w:rPr>
          <w:lang w:val="es-ES"/>
        </w:rPr>
        <w:t>Zadatak</w:t>
      </w:r>
      <w:proofErr w:type="spellEnd"/>
    </w:p>
    <w:p w14:paraId="13123BBA" w14:textId="1ECC3599" w:rsidR="2207190B" w:rsidRDefault="2207190B" w:rsidP="34D264B8">
      <w:pPr>
        <w:spacing w:line="276" w:lineRule="auto"/>
        <w:rPr>
          <w:rFonts w:ascii="Arial" w:eastAsia="Arial" w:hAnsi="Arial" w:cs="Arial"/>
          <w:color w:val="000000" w:themeColor="text1"/>
          <w:lang w:val="es-ES"/>
        </w:rPr>
      </w:pP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Na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date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specifikacije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formirati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dijagram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,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tabelu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dijagram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slučajeva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korišćenja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Prepoznati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uloge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njima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dodeliti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odgovarajuće</w:t>
      </w:r>
      <w:proofErr w:type="spellEnd"/>
      <w:r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Pr="34D264B8">
        <w:rPr>
          <w:rFonts w:ascii="Arial" w:eastAsia="Arial" w:hAnsi="Arial" w:cs="Arial"/>
          <w:color w:val="000000" w:themeColor="text1"/>
          <w:lang w:val="es-ES"/>
        </w:rPr>
        <w:t>zahteve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.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Pored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toga,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potrebno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je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prepoznati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potencijalne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uloge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i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dodati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još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bar 3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zahteva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slučaja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korišćenja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zainteresovanim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stranama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. Te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slučajeve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>/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zahteve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opisati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2A7FF7F5" w:rsidRPr="34D264B8">
        <w:rPr>
          <w:rFonts w:ascii="Arial" w:eastAsia="Arial" w:hAnsi="Arial" w:cs="Arial"/>
          <w:color w:val="000000" w:themeColor="text1"/>
          <w:lang w:val="es-ES"/>
        </w:rPr>
        <w:t>spram</w:t>
      </w:r>
      <w:proofErr w:type="spellEnd"/>
      <w:r w:rsidR="2A7FF7F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toga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kako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sistem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funkcioniše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, a na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osnovu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sopstvenog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poznavanja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tog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ili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</w:t>
      </w:r>
      <w:proofErr w:type="spellStart"/>
      <w:r w:rsidR="079936B5" w:rsidRPr="34D264B8">
        <w:rPr>
          <w:rFonts w:ascii="Arial" w:eastAsia="Arial" w:hAnsi="Arial" w:cs="Arial"/>
          <w:color w:val="000000" w:themeColor="text1"/>
          <w:lang w:val="es-ES"/>
        </w:rPr>
        <w:t>sličnih</w:t>
      </w:r>
      <w:proofErr w:type="spellEnd"/>
      <w:r w:rsidR="079936B5" w:rsidRPr="34D264B8">
        <w:rPr>
          <w:rFonts w:ascii="Arial" w:eastAsia="Arial" w:hAnsi="Arial" w:cs="Arial"/>
          <w:color w:val="000000" w:themeColor="text1"/>
          <w:lang w:val="es-ES"/>
        </w:rPr>
        <w:t xml:space="preserve"> sistema.</w:t>
      </w:r>
    </w:p>
    <w:sectPr w:rsidR="2207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264"/>
    <w:multiLevelType w:val="hybridMultilevel"/>
    <w:tmpl w:val="8B0E0AD8"/>
    <w:lvl w:ilvl="0" w:tplc="41221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20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4D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EB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00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A1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8E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01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D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010A6"/>
    <w:rsid w:val="00074ED6"/>
    <w:rsid w:val="002068B4"/>
    <w:rsid w:val="0042664D"/>
    <w:rsid w:val="005D3EA7"/>
    <w:rsid w:val="006440F4"/>
    <w:rsid w:val="007265EC"/>
    <w:rsid w:val="007D50E7"/>
    <w:rsid w:val="00855CD8"/>
    <w:rsid w:val="008C6150"/>
    <w:rsid w:val="0092211F"/>
    <w:rsid w:val="00AA5680"/>
    <w:rsid w:val="00BC6C49"/>
    <w:rsid w:val="00C3080B"/>
    <w:rsid w:val="00C840A9"/>
    <w:rsid w:val="00DF788A"/>
    <w:rsid w:val="02FFD525"/>
    <w:rsid w:val="079936B5"/>
    <w:rsid w:val="07C3736C"/>
    <w:rsid w:val="09718C5A"/>
    <w:rsid w:val="0C8D8F0E"/>
    <w:rsid w:val="0E1F880E"/>
    <w:rsid w:val="12C010A6"/>
    <w:rsid w:val="14BE3589"/>
    <w:rsid w:val="1608F6FE"/>
    <w:rsid w:val="17674EBA"/>
    <w:rsid w:val="178AB34E"/>
    <w:rsid w:val="186DD197"/>
    <w:rsid w:val="1D059776"/>
    <w:rsid w:val="1FBC69C1"/>
    <w:rsid w:val="1FE34120"/>
    <w:rsid w:val="2138EBA2"/>
    <w:rsid w:val="2207190B"/>
    <w:rsid w:val="28C10015"/>
    <w:rsid w:val="2A7FF7F5"/>
    <w:rsid w:val="2B32D880"/>
    <w:rsid w:val="2D4AE7BD"/>
    <w:rsid w:val="2F10D8D1"/>
    <w:rsid w:val="32AABC6F"/>
    <w:rsid w:val="33121BD3"/>
    <w:rsid w:val="34D264B8"/>
    <w:rsid w:val="364E3E26"/>
    <w:rsid w:val="36AD8060"/>
    <w:rsid w:val="36EA1314"/>
    <w:rsid w:val="376AAEE0"/>
    <w:rsid w:val="3F134D88"/>
    <w:rsid w:val="41D4E62A"/>
    <w:rsid w:val="4534ED50"/>
    <w:rsid w:val="45C00A1E"/>
    <w:rsid w:val="46BC5114"/>
    <w:rsid w:val="48970AB4"/>
    <w:rsid w:val="4999A41E"/>
    <w:rsid w:val="4AD80D89"/>
    <w:rsid w:val="4B437635"/>
    <w:rsid w:val="4CCF6CAF"/>
    <w:rsid w:val="51132E4E"/>
    <w:rsid w:val="53FFD5A0"/>
    <w:rsid w:val="555F65E6"/>
    <w:rsid w:val="584A232E"/>
    <w:rsid w:val="5A549C35"/>
    <w:rsid w:val="5AC999FA"/>
    <w:rsid w:val="5EFACB97"/>
    <w:rsid w:val="66694CA3"/>
    <w:rsid w:val="670CC9C6"/>
    <w:rsid w:val="68732E32"/>
    <w:rsid w:val="68D401D1"/>
    <w:rsid w:val="6BECB8BA"/>
    <w:rsid w:val="6CA58253"/>
    <w:rsid w:val="6F609997"/>
    <w:rsid w:val="72983A59"/>
    <w:rsid w:val="743C71F3"/>
    <w:rsid w:val="75CFD578"/>
    <w:rsid w:val="79CB656E"/>
    <w:rsid w:val="7C25F442"/>
    <w:rsid w:val="7C69B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10A6"/>
  <w15:chartTrackingRefBased/>
  <w15:docId w15:val="{70FA5F50-299A-4091-B3EC-0AADBDA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D241B0927B042819B47F0DDAECD8C" ma:contentTypeVersion="0" ma:contentTypeDescription="Create a new document." ma:contentTypeScope="" ma:versionID="c58184639b9ace45a734d6e3987e56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EBB4D4-F1BC-4A9B-BB62-8507464C5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8917C-0CCF-4495-B57D-B0DC004C5E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91A554-F436-4AC9-B3EF-687DC01F3E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Mitrović</dc:creator>
  <cp:keywords/>
  <dc:description/>
  <cp:lastModifiedBy>RADAK</cp:lastModifiedBy>
  <cp:revision>10</cp:revision>
  <dcterms:created xsi:type="dcterms:W3CDTF">2021-03-27T14:58:00Z</dcterms:created>
  <dcterms:modified xsi:type="dcterms:W3CDTF">2021-04-03T14:32:00Z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0x010100D88D241B0927B042819B47F0DDAECD8C</vt:lpwstr>
  </property>
</Properties>
</file>