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6ADB07" w14:textId="77777777" w:rsidR="001E641E" w:rsidRPr="001E641E" w:rsidRDefault="001E641E" w:rsidP="001E641E">
      <w:pPr>
        <w:pStyle w:val="Heading1"/>
        <w:rPr>
          <w:rFonts w:ascii="Arial" w:hAnsi="Arial" w:cs="Arial"/>
          <w:sz w:val="28"/>
          <w:szCs w:val="28"/>
        </w:rPr>
      </w:pPr>
      <w:r w:rsidRPr="001E641E">
        <w:rPr>
          <w:rFonts w:ascii="Arial" w:hAnsi="Arial" w:cs="Arial"/>
          <w:sz w:val="28"/>
          <w:szCs w:val="28"/>
        </w:rPr>
        <w:t>Freud Project: Temporal Encoding &amp; Latent Structure Workspace</w:t>
      </w:r>
    </w:p>
    <w:p w14:paraId="06614FEC" w14:textId="77777777" w:rsidR="001E641E" w:rsidRPr="001E641E" w:rsidRDefault="001E641E" w:rsidP="001E641E">
      <w:pPr>
        <w:pStyle w:val="Heading2"/>
        <w:rPr>
          <w:rFonts w:ascii="Arial" w:hAnsi="Arial" w:cs="Arial"/>
          <w:sz w:val="24"/>
          <w:szCs w:val="24"/>
        </w:rPr>
      </w:pPr>
      <w:r w:rsidRPr="001E641E">
        <w:rPr>
          <w:rFonts w:ascii="Arial" w:hAnsi="Arial" w:cs="Arial"/>
          <w:sz w:val="24"/>
          <w:szCs w:val="24"/>
        </w:rPr>
        <w:t>Overview</w:t>
      </w:r>
    </w:p>
    <w:p w14:paraId="5E43C2EF" w14:textId="5B7D4821" w:rsidR="001E641E" w:rsidRPr="001E641E" w:rsidRDefault="001E641E" w:rsidP="001E641E">
      <w:pPr>
        <w:pStyle w:val="NormalWeb"/>
        <w:rPr>
          <w:rFonts w:ascii="Arial" w:hAnsi="Arial" w:cs="Arial"/>
          <w:sz w:val="20"/>
          <w:szCs w:val="20"/>
        </w:rPr>
      </w:pPr>
      <w:r w:rsidRPr="001E641E">
        <w:rPr>
          <w:rFonts w:ascii="Arial" w:hAnsi="Arial" w:cs="Arial"/>
          <w:sz w:val="20"/>
          <w:szCs w:val="20"/>
        </w:rPr>
        <w:t xml:space="preserve">This workspace contains the MATLAB implementation for analyzing high-dimensional behavioral reaction-time (RT) data through the lens of temporal encoding. The project focuses on extracting latent structures from the </w:t>
      </w:r>
      <w:r w:rsidRPr="001E641E">
        <w:rPr>
          <w:rFonts w:ascii="Arial" w:hAnsi="Arial" w:cs="Arial"/>
          <w:b/>
          <w:bCs/>
          <w:sz w:val="20"/>
          <w:szCs w:val="20"/>
        </w:rPr>
        <w:t>Brief Death Implicit Association Test (BDIAT)</w:t>
      </w:r>
      <w:r w:rsidRPr="001E641E">
        <w:rPr>
          <w:rFonts w:ascii="Arial" w:hAnsi="Arial" w:cs="Arial"/>
          <w:sz w:val="20"/>
          <w:szCs w:val="20"/>
        </w:rPr>
        <w:t xml:space="preserve"> using Principal Component Analysis (PCA), Singular Value Decomposition (SVD), and State-Space modeling via the </w:t>
      </w:r>
      <w:r w:rsidRPr="001E641E">
        <w:rPr>
          <w:rFonts w:ascii="Arial" w:hAnsi="Arial" w:cs="Arial"/>
          <w:b/>
          <w:bCs/>
          <w:sz w:val="20"/>
          <w:szCs w:val="20"/>
        </w:rPr>
        <w:t>Compass</w:t>
      </w:r>
      <w:r w:rsidRPr="001E641E">
        <w:rPr>
          <w:rFonts w:ascii="Arial" w:hAnsi="Arial" w:cs="Arial"/>
          <w:sz w:val="20"/>
          <w:szCs w:val="20"/>
        </w:rPr>
        <w:t xml:space="preserve"> framework.</w:t>
      </w:r>
    </w:p>
    <w:p w14:paraId="689A3F7C" w14:textId="77777777" w:rsidR="001E641E" w:rsidRPr="001E641E" w:rsidRDefault="001E641E" w:rsidP="001E641E">
      <w:pPr>
        <w:pStyle w:val="NormalWeb"/>
        <w:rPr>
          <w:rFonts w:ascii="Arial" w:hAnsi="Arial" w:cs="Arial"/>
          <w:sz w:val="20"/>
          <w:szCs w:val="20"/>
        </w:rPr>
      </w:pPr>
      <w:r w:rsidRPr="001E641E">
        <w:rPr>
          <w:rFonts w:ascii="Arial" w:hAnsi="Arial" w:cs="Arial"/>
          <w:sz w:val="20"/>
          <w:szCs w:val="20"/>
        </w:rPr>
        <w:t>The core objective is to identify how low-dimensional temporal features in RT time series relate to clinical outcomes and behavioral classification.</w:t>
      </w:r>
    </w:p>
    <w:p w14:paraId="00827123" w14:textId="77777777" w:rsidR="001E641E" w:rsidRPr="001E641E" w:rsidRDefault="001E641E" w:rsidP="001E641E">
      <w:pPr>
        <w:rPr>
          <w:rFonts w:ascii="Arial" w:hAnsi="Arial" w:cs="Arial"/>
          <w:sz w:val="20"/>
          <w:szCs w:val="20"/>
        </w:rPr>
      </w:pPr>
      <w:r w:rsidRPr="001E641E">
        <w:rPr>
          <w:rFonts w:ascii="Arial" w:hAnsi="Arial" w:cs="Arial"/>
          <w:sz w:val="20"/>
          <w:szCs w:val="20"/>
        </w:rPr>
        <w:pict w14:anchorId="76D6D7A7">
          <v:rect id="_x0000_i1051" style="width:0;height:1.5pt" o:hralign="center" o:hrstd="t" o:hr="t" fillcolor="#a0a0a0" stroked="f"/>
        </w:pict>
      </w:r>
    </w:p>
    <w:p w14:paraId="273AED36" w14:textId="77777777" w:rsidR="001E641E" w:rsidRPr="001E641E" w:rsidRDefault="001E641E" w:rsidP="001E641E">
      <w:pPr>
        <w:pStyle w:val="Heading2"/>
        <w:rPr>
          <w:rFonts w:ascii="Arial" w:hAnsi="Arial" w:cs="Arial"/>
          <w:sz w:val="24"/>
          <w:szCs w:val="24"/>
        </w:rPr>
      </w:pPr>
      <w:r w:rsidRPr="001E641E">
        <w:rPr>
          <w:rFonts w:ascii="Arial" w:hAnsi="Arial" w:cs="Arial"/>
          <w:sz w:val="24"/>
          <w:szCs w:val="24"/>
        </w:rPr>
        <w:t>Repository Structure</w:t>
      </w:r>
    </w:p>
    <w:p w14:paraId="1AAAEB84" w14:textId="77777777" w:rsidR="001E641E" w:rsidRPr="001E641E" w:rsidRDefault="001E641E" w:rsidP="001E641E">
      <w:pPr>
        <w:pStyle w:val="Heading3"/>
        <w:rPr>
          <w:rFonts w:ascii="Arial" w:hAnsi="Arial" w:cs="Arial"/>
          <w:sz w:val="20"/>
          <w:szCs w:val="20"/>
        </w:rPr>
      </w:pPr>
      <w:r w:rsidRPr="001E641E">
        <w:rPr>
          <w:rFonts w:ascii="Arial" w:hAnsi="Arial" w:cs="Arial"/>
          <w:sz w:val="20"/>
          <w:szCs w:val="20"/>
        </w:rPr>
        <w:t>Core Analysis Scripts</w:t>
      </w:r>
    </w:p>
    <w:p w14:paraId="2A19DD17" w14:textId="207E9B5D" w:rsidR="001E641E" w:rsidRPr="001E641E" w:rsidRDefault="001E641E" w:rsidP="001E641E">
      <w:pPr>
        <w:pStyle w:val="NormalWeb"/>
        <w:numPr>
          <w:ilvl w:val="0"/>
          <w:numId w:val="4"/>
        </w:numPr>
        <w:rPr>
          <w:rFonts w:ascii="Arial" w:hAnsi="Arial" w:cs="Arial"/>
          <w:sz w:val="20"/>
          <w:szCs w:val="20"/>
        </w:rPr>
      </w:pPr>
      <w:proofErr w:type="spellStart"/>
      <w:r w:rsidRPr="001E641E">
        <w:rPr>
          <w:rStyle w:val="HTMLCode"/>
          <w:rFonts w:ascii="Arial" w:hAnsi="Arial" w:cs="Arial"/>
          <w:b/>
          <w:bCs/>
        </w:rPr>
        <w:t>Freud_PCA_Trial_Dynamics.m</w:t>
      </w:r>
      <w:proofErr w:type="spellEnd"/>
      <w:r w:rsidRPr="001E641E">
        <w:rPr>
          <w:rFonts w:ascii="Arial" w:hAnsi="Arial" w:cs="Arial"/>
          <w:sz w:val="20"/>
          <w:szCs w:val="20"/>
        </w:rPr>
        <w:t xml:space="preserve"> Performs per-subject, per-trial-position PCA across task blocks. Generates the fundamental intra-block dynamics plots (Mean </w:t>
      </w:r>
      <w:proofErr w:type="spellStart"/>
      <w:r w:rsidRPr="001E641E">
        <w:rPr>
          <w:rFonts w:ascii="Arial" w:hAnsi="Arial" w:cs="Arial"/>
          <w:sz w:val="20"/>
          <w:szCs w:val="20"/>
        </w:rPr>
        <w:t>ScaleRT</w:t>
      </w:r>
      <w:proofErr w:type="spellEnd"/>
      <w:r w:rsidRPr="001E641E">
        <w:rPr>
          <w:rFonts w:ascii="Arial" w:hAnsi="Arial" w:cs="Arial"/>
          <w:sz w:val="20"/>
          <w:szCs w:val="20"/>
        </w:rPr>
        <w:t xml:space="preserve"> and PC1 Eigenvector entries).</w:t>
      </w:r>
    </w:p>
    <w:p w14:paraId="3D438B0B" w14:textId="77777777" w:rsidR="001E641E" w:rsidRPr="001E641E" w:rsidRDefault="001E641E" w:rsidP="001E641E">
      <w:pPr>
        <w:pStyle w:val="NormalWeb"/>
        <w:numPr>
          <w:ilvl w:val="0"/>
          <w:numId w:val="4"/>
        </w:numPr>
        <w:rPr>
          <w:rFonts w:ascii="Arial" w:hAnsi="Arial" w:cs="Arial"/>
          <w:sz w:val="20"/>
          <w:szCs w:val="20"/>
        </w:rPr>
      </w:pPr>
      <w:proofErr w:type="spellStart"/>
      <w:r w:rsidRPr="001E641E">
        <w:rPr>
          <w:rStyle w:val="HTMLCode"/>
          <w:rFonts w:ascii="Arial" w:hAnsi="Arial" w:cs="Arial"/>
          <w:b/>
          <w:bCs/>
        </w:rPr>
        <w:t>Freud_PCA_Clinical_LME.m</w:t>
      </w:r>
      <w:proofErr w:type="spellEnd"/>
      <w:r w:rsidRPr="001E641E">
        <w:rPr>
          <w:rFonts w:ascii="Arial" w:hAnsi="Arial" w:cs="Arial"/>
          <w:sz w:val="20"/>
          <w:szCs w:val="20"/>
        </w:rPr>
        <w:t xml:space="preserve"> Core logic for Singular Value Decomposition and Linear Mixed-Effects (LME) modeling. Used to test Group × Trial interactions and execute planned contrasts for early task adjustment.</w:t>
      </w:r>
    </w:p>
    <w:p w14:paraId="6339F25C" w14:textId="77777777" w:rsidR="001E641E" w:rsidRPr="001E641E" w:rsidRDefault="001E641E" w:rsidP="001E641E">
      <w:pPr>
        <w:pStyle w:val="NormalWeb"/>
        <w:numPr>
          <w:ilvl w:val="0"/>
          <w:numId w:val="4"/>
        </w:numPr>
        <w:rPr>
          <w:rFonts w:ascii="Arial" w:hAnsi="Arial" w:cs="Arial"/>
          <w:sz w:val="20"/>
          <w:szCs w:val="20"/>
        </w:rPr>
      </w:pPr>
      <w:proofErr w:type="spellStart"/>
      <w:r w:rsidRPr="001E641E">
        <w:rPr>
          <w:rStyle w:val="HTMLCode"/>
          <w:rFonts w:ascii="Arial" w:hAnsi="Arial" w:cs="Arial"/>
          <w:b/>
          <w:bCs/>
        </w:rPr>
        <w:t>Freud_Stats_Dynamic_Variance.m</w:t>
      </w:r>
      <w:proofErr w:type="spellEnd"/>
      <w:r w:rsidRPr="001E641E">
        <w:rPr>
          <w:rFonts w:ascii="Arial" w:hAnsi="Arial" w:cs="Arial"/>
          <w:sz w:val="20"/>
          <w:szCs w:val="20"/>
        </w:rPr>
        <w:t xml:space="preserve"> Computes the average variance explained by principal components. Essential for validating the low-dimensional representation of the behavioral data.</w:t>
      </w:r>
    </w:p>
    <w:p w14:paraId="41138EFC" w14:textId="77777777" w:rsidR="001E641E" w:rsidRPr="001E641E" w:rsidRDefault="001E641E" w:rsidP="001E641E">
      <w:pPr>
        <w:pStyle w:val="NormalWeb"/>
        <w:numPr>
          <w:ilvl w:val="0"/>
          <w:numId w:val="4"/>
        </w:numPr>
        <w:rPr>
          <w:rFonts w:ascii="Arial" w:hAnsi="Arial" w:cs="Arial"/>
          <w:sz w:val="20"/>
          <w:szCs w:val="20"/>
        </w:rPr>
      </w:pPr>
      <w:proofErr w:type="spellStart"/>
      <w:r w:rsidRPr="001E641E">
        <w:rPr>
          <w:rStyle w:val="HTMLCode"/>
          <w:rFonts w:ascii="Arial" w:hAnsi="Arial" w:cs="Arial"/>
          <w:b/>
          <w:bCs/>
        </w:rPr>
        <w:t>Freud_Spectral_Stats.m</w:t>
      </w:r>
      <w:proofErr w:type="spellEnd"/>
      <w:r w:rsidRPr="001E641E">
        <w:rPr>
          <w:rFonts w:ascii="Arial" w:hAnsi="Arial" w:cs="Arial"/>
          <w:sz w:val="20"/>
          <w:szCs w:val="20"/>
        </w:rPr>
        <w:t xml:space="preserve"> Performs frequency-domain comparisons and multi-taper Power Spectral Density (PSD) analysis to identify rhythmic signatures in RT series.</w:t>
      </w:r>
    </w:p>
    <w:p w14:paraId="2661320A" w14:textId="77777777" w:rsidR="001E641E" w:rsidRPr="001E641E" w:rsidRDefault="001E641E" w:rsidP="001E641E">
      <w:pPr>
        <w:pStyle w:val="NormalWeb"/>
        <w:numPr>
          <w:ilvl w:val="0"/>
          <w:numId w:val="4"/>
        </w:numPr>
        <w:rPr>
          <w:rFonts w:ascii="Arial" w:hAnsi="Arial" w:cs="Arial"/>
          <w:sz w:val="20"/>
          <w:szCs w:val="20"/>
        </w:rPr>
      </w:pPr>
      <w:proofErr w:type="spellStart"/>
      <w:r w:rsidRPr="001E641E">
        <w:rPr>
          <w:rStyle w:val="HTMLCode"/>
          <w:rFonts w:ascii="Arial" w:hAnsi="Arial" w:cs="Arial"/>
          <w:b/>
          <w:bCs/>
        </w:rPr>
        <w:t>Freud_Run_Joint_Classifier.m</w:t>
      </w:r>
      <w:proofErr w:type="spellEnd"/>
      <w:r w:rsidRPr="001E641E">
        <w:rPr>
          <w:rFonts w:ascii="Arial" w:hAnsi="Arial" w:cs="Arial"/>
          <w:sz w:val="20"/>
          <w:szCs w:val="20"/>
        </w:rPr>
        <w:t xml:space="preserve"> </w:t>
      </w:r>
      <w:proofErr w:type="gramStart"/>
      <w:r w:rsidRPr="001E641E">
        <w:rPr>
          <w:rFonts w:ascii="Arial" w:hAnsi="Arial" w:cs="Arial"/>
          <w:sz w:val="20"/>
          <w:szCs w:val="20"/>
        </w:rPr>
        <w:t>The</w:t>
      </w:r>
      <w:proofErr w:type="gramEnd"/>
      <w:r w:rsidRPr="001E641E">
        <w:rPr>
          <w:rFonts w:ascii="Arial" w:hAnsi="Arial" w:cs="Arial"/>
          <w:sz w:val="20"/>
          <w:szCs w:val="20"/>
        </w:rPr>
        <w:t xml:space="preserve"> execution script for classification experiments using PCA-derived features and sparse latent modeling.</w:t>
      </w:r>
    </w:p>
    <w:p w14:paraId="79C970F6" w14:textId="77777777" w:rsidR="001E641E" w:rsidRPr="001E641E" w:rsidRDefault="001E641E" w:rsidP="001E641E">
      <w:pPr>
        <w:pStyle w:val="NormalWeb"/>
        <w:numPr>
          <w:ilvl w:val="0"/>
          <w:numId w:val="4"/>
        </w:numPr>
        <w:rPr>
          <w:rFonts w:ascii="Arial" w:hAnsi="Arial" w:cs="Arial"/>
          <w:sz w:val="20"/>
          <w:szCs w:val="20"/>
        </w:rPr>
      </w:pPr>
      <w:proofErr w:type="spellStart"/>
      <w:r w:rsidRPr="001E641E">
        <w:rPr>
          <w:rStyle w:val="HTMLCode"/>
          <w:rFonts w:ascii="Arial" w:hAnsi="Arial" w:cs="Arial"/>
          <w:b/>
          <w:bCs/>
        </w:rPr>
        <w:t>Freud_Hyperparam_Sweep.m</w:t>
      </w:r>
      <w:proofErr w:type="spellEnd"/>
      <w:r w:rsidRPr="001E641E">
        <w:rPr>
          <w:rFonts w:ascii="Arial" w:hAnsi="Arial" w:cs="Arial"/>
          <w:sz w:val="20"/>
          <w:szCs w:val="20"/>
        </w:rPr>
        <w:t xml:space="preserve"> Robustness and sensitivity analysis. Evaluates how varying the linearization parameter (</w:t>
      </w:r>
      <w:r w:rsidRPr="001E641E">
        <w:rPr>
          <w:rStyle w:val="math-inline"/>
          <w:rFonts w:ascii="Arial" w:eastAsiaTheme="majorEastAsia" w:hAnsi="Arial" w:cs="Arial"/>
          <w:sz w:val="20"/>
          <w:szCs w:val="20"/>
        </w:rPr>
        <w:t>$\alpha$</w:t>
      </w:r>
      <w:r w:rsidRPr="001E641E">
        <w:rPr>
          <w:rFonts w:ascii="Arial" w:hAnsi="Arial" w:cs="Arial"/>
          <w:sz w:val="20"/>
          <w:szCs w:val="20"/>
        </w:rPr>
        <w:t>) impacts latent feature stability.</w:t>
      </w:r>
    </w:p>
    <w:p w14:paraId="3FFF8A93" w14:textId="77777777" w:rsidR="001E641E" w:rsidRPr="001E641E" w:rsidRDefault="001E641E" w:rsidP="001E641E">
      <w:pPr>
        <w:pStyle w:val="Heading3"/>
        <w:rPr>
          <w:rFonts w:ascii="Arial" w:hAnsi="Arial" w:cs="Arial"/>
          <w:sz w:val="20"/>
          <w:szCs w:val="20"/>
        </w:rPr>
      </w:pPr>
      <w:r w:rsidRPr="001E641E">
        <w:rPr>
          <w:rFonts w:ascii="Arial" w:hAnsi="Arial" w:cs="Arial"/>
          <w:sz w:val="20"/>
          <w:szCs w:val="20"/>
        </w:rPr>
        <w:t>Preprocessing &amp; Utilities</w:t>
      </w:r>
    </w:p>
    <w:p w14:paraId="4973F0F5" w14:textId="77777777" w:rsidR="001E641E" w:rsidRPr="001E641E" w:rsidRDefault="001E641E" w:rsidP="001E641E">
      <w:pPr>
        <w:pStyle w:val="NormalWeb"/>
        <w:numPr>
          <w:ilvl w:val="0"/>
          <w:numId w:val="5"/>
        </w:numPr>
        <w:rPr>
          <w:rFonts w:ascii="Arial" w:hAnsi="Arial" w:cs="Arial"/>
          <w:sz w:val="20"/>
          <w:szCs w:val="20"/>
        </w:rPr>
      </w:pPr>
      <w:proofErr w:type="spellStart"/>
      <w:r w:rsidRPr="001E641E">
        <w:rPr>
          <w:rStyle w:val="HTMLCode"/>
          <w:rFonts w:ascii="Arial" w:hAnsi="Arial" w:cs="Arial"/>
          <w:b/>
          <w:bCs/>
        </w:rPr>
        <w:t>Freud_PreProcess_Compass_Full.m</w:t>
      </w:r>
      <w:proofErr w:type="spellEnd"/>
      <w:r w:rsidRPr="001E641E">
        <w:rPr>
          <w:rFonts w:ascii="Arial" w:hAnsi="Arial" w:cs="Arial"/>
          <w:sz w:val="20"/>
          <w:szCs w:val="20"/>
        </w:rPr>
        <w:t xml:space="preserve"> Integrates the BD-IAT data with the Compass State-Space Toolbox. Estimates hidden behavioral trajectories using Filtered and Smoothed states.</w:t>
      </w:r>
    </w:p>
    <w:p w14:paraId="7FEFD2BF" w14:textId="77777777" w:rsidR="001E641E" w:rsidRPr="001E641E" w:rsidRDefault="001E641E" w:rsidP="001E641E">
      <w:pPr>
        <w:pStyle w:val="NormalWeb"/>
        <w:numPr>
          <w:ilvl w:val="0"/>
          <w:numId w:val="5"/>
        </w:numPr>
        <w:rPr>
          <w:rFonts w:ascii="Arial" w:hAnsi="Arial" w:cs="Arial"/>
          <w:sz w:val="20"/>
          <w:szCs w:val="20"/>
        </w:rPr>
      </w:pPr>
      <w:proofErr w:type="spellStart"/>
      <w:r w:rsidRPr="001E641E">
        <w:rPr>
          <w:rStyle w:val="HTMLCode"/>
          <w:rFonts w:ascii="Arial" w:hAnsi="Arial" w:cs="Arial"/>
          <w:b/>
          <w:bCs/>
        </w:rPr>
        <w:t>Freud_PreProcess_Refined.m</w:t>
      </w:r>
      <w:proofErr w:type="spellEnd"/>
      <w:r w:rsidRPr="001E641E">
        <w:rPr>
          <w:rFonts w:ascii="Arial" w:hAnsi="Arial" w:cs="Arial"/>
          <w:sz w:val="20"/>
          <w:szCs w:val="20"/>
        </w:rPr>
        <w:t xml:space="preserve"> </w:t>
      </w:r>
      <w:proofErr w:type="gramStart"/>
      <w:r w:rsidRPr="001E641E">
        <w:rPr>
          <w:rFonts w:ascii="Arial" w:hAnsi="Arial" w:cs="Arial"/>
          <w:sz w:val="20"/>
          <w:szCs w:val="20"/>
        </w:rPr>
        <w:t>An</w:t>
      </w:r>
      <w:proofErr w:type="gramEnd"/>
      <w:r w:rsidRPr="001E641E">
        <w:rPr>
          <w:rFonts w:ascii="Arial" w:hAnsi="Arial" w:cs="Arial"/>
          <w:sz w:val="20"/>
          <w:szCs w:val="20"/>
        </w:rPr>
        <w:t xml:space="preserve"> alternative preprocessing pipeline used for ablation studies and quality control checks.</w:t>
      </w:r>
    </w:p>
    <w:p w14:paraId="2E74F13C" w14:textId="77777777" w:rsidR="001E641E" w:rsidRPr="001E641E" w:rsidRDefault="001E641E" w:rsidP="001E641E">
      <w:pPr>
        <w:pStyle w:val="NormalWeb"/>
        <w:numPr>
          <w:ilvl w:val="0"/>
          <w:numId w:val="5"/>
        </w:numPr>
        <w:rPr>
          <w:rFonts w:ascii="Arial" w:hAnsi="Arial" w:cs="Arial"/>
          <w:sz w:val="20"/>
          <w:szCs w:val="20"/>
        </w:rPr>
      </w:pPr>
      <w:proofErr w:type="spellStart"/>
      <w:r w:rsidRPr="001E641E">
        <w:rPr>
          <w:rStyle w:val="HTMLCode"/>
          <w:rFonts w:ascii="Arial" w:hAnsi="Arial" w:cs="Arial"/>
          <w:b/>
          <w:bCs/>
        </w:rPr>
        <w:t>Freud_Impute_RT_Series.m</w:t>
      </w:r>
      <w:proofErr w:type="spellEnd"/>
      <w:r w:rsidRPr="001E641E">
        <w:rPr>
          <w:rFonts w:ascii="Arial" w:hAnsi="Arial" w:cs="Arial"/>
          <w:sz w:val="20"/>
          <w:szCs w:val="20"/>
        </w:rPr>
        <w:t xml:space="preserve"> Mathematical utility for imputing missing values or </w:t>
      </w:r>
      <w:proofErr w:type="spellStart"/>
      <w:r w:rsidRPr="001E641E">
        <w:rPr>
          <w:rFonts w:ascii="Arial" w:hAnsi="Arial" w:cs="Arial"/>
          <w:sz w:val="20"/>
          <w:szCs w:val="20"/>
        </w:rPr>
        <w:t>thresholded</w:t>
      </w:r>
      <w:proofErr w:type="spellEnd"/>
      <w:r w:rsidRPr="001E641E">
        <w:rPr>
          <w:rFonts w:ascii="Arial" w:hAnsi="Arial" w:cs="Arial"/>
          <w:sz w:val="20"/>
          <w:szCs w:val="20"/>
        </w:rPr>
        <w:t xml:space="preserve"> (censored) RT data using truncated normal expectations.</w:t>
      </w:r>
    </w:p>
    <w:p w14:paraId="57574A69" w14:textId="77777777" w:rsidR="001E641E" w:rsidRPr="001E641E" w:rsidRDefault="001E641E" w:rsidP="001E641E">
      <w:pPr>
        <w:rPr>
          <w:rFonts w:ascii="Arial" w:hAnsi="Arial" w:cs="Arial"/>
          <w:sz w:val="20"/>
          <w:szCs w:val="20"/>
        </w:rPr>
      </w:pPr>
      <w:r w:rsidRPr="001E641E">
        <w:rPr>
          <w:rFonts w:ascii="Arial" w:hAnsi="Arial" w:cs="Arial"/>
          <w:sz w:val="20"/>
          <w:szCs w:val="20"/>
        </w:rPr>
        <w:pict w14:anchorId="2B1C252B">
          <v:rect id="_x0000_i1052" style="width:0;height:1.5pt" o:hralign="center" o:hrstd="t" o:hr="t" fillcolor="#a0a0a0" stroked="f"/>
        </w:pict>
      </w:r>
    </w:p>
    <w:p w14:paraId="4ACE8027" w14:textId="77777777" w:rsidR="001E641E" w:rsidRPr="001E641E" w:rsidRDefault="001E641E" w:rsidP="001E641E">
      <w:pPr>
        <w:pStyle w:val="Heading2"/>
        <w:rPr>
          <w:rFonts w:ascii="Arial" w:hAnsi="Arial" w:cs="Arial"/>
          <w:sz w:val="20"/>
          <w:szCs w:val="20"/>
        </w:rPr>
      </w:pPr>
      <w:r w:rsidRPr="001E641E">
        <w:rPr>
          <w:rFonts w:ascii="Arial" w:hAnsi="Arial" w:cs="Arial"/>
          <w:sz w:val="20"/>
          <w:szCs w:val="20"/>
        </w:rPr>
        <w:t>Data Files</w:t>
      </w:r>
    </w:p>
    <w:p w14:paraId="6F17221F" w14:textId="7BF0C269" w:rsidR="001E641E" w:rsidRPr="001E641E" w:rsidRDefault="001E641E" w:rsidP="001E641E">
      <w:pPr>
        <w:pStyle w:val="NormalWeb"/>
        <w:numPr>
          <w:ilvl w:val="0"/>
          <w:numId w:val="6"/>
        </w:numPr>
        <w:rPr>
          <w:rFonts w:ascii="Arial" w:hAnsi="Arial" w:cs="Arial"/>
          <w:sz w:val="20"/>
          <w:szCs w:val="20"/>
        </w:rPr>
      </w:pPr>
      <w:proofErr w:type="spellStart"/>
      <w:r w:rsidRPr="001E641E">
        <w:rPr>
          <w:rStyle w:val="HTMLCode"/>
          <w:rFonts w:ascii="Arial" w:hAnsi="Arial" w:cs="Arial"/>
          <w:b/>
          <w:bCs/>
        </w:rPr>
        <w:t>Freud_Processed_BDIAT.mat</w:t>
      </w:r>
      <w:proofErr w:type="spellEnd"/>
      <w:r w:rsidRPr="001E641E">
        <w:rPr>
          <w:rFonts w:ascii="Arial" w:hAnsi="Arial" w:cs="Arial"/>
          <w:sz w:val="20"/>
          <w:szCs w:val="20"/>
        </w:rPr>
        <w:t xml:space="preserve"> The main preprocessed dataset containing </w:t>
      </w:r>
      <w:r w:rsidRPr="001E641E">
        <w:rPr>
          <w:rStyle w:val="HTMLCode"/>
          <w:rFonts w:ascii="Arial" w:hAnsi="Arial" w:cs="Arial"/>
        </w:rPr>
        <w:t>XF</w:t>
      </w:r>
      <w:r w:rsidRPr="001E641E">
        <w:rPr>
          <w:rFonts w:ascii="Arial" w:hAnsi="Arial" w:cs="Arial"/>
          <w:sz w:val="20"/>
          <w:szCs w:val="20"/>
        </w:rPr>
        <w:t xml:space="preserve"> (filtered RTs), </w:t>
      </w:r>
      <w:r w:rsidRPr="001E641E">
        <w:rPr>
          <w:rStyle w:val="HTMLCode"/>
          <w:rFonts w:ascii="Arial" w:hAnsi="Arial" w:cs="Arial"/>
        </w:rPr>
        <w:t>XS</w:t>
      </w:r>
      <w:r w:rsidRPr="001E641E">
        <w:rPr>
          <w:rFonts w:ascii="Arial" w:hAnsi="Arial" w:cs="Arial"/>
          <w:sz w:val="20"/>
          <w:szCs w:val="20"/>
        </w:rPr>
        <w:t xml:space="preserve"> (smoothed RTs), and </w:t>
      </w:r>
      <w:proofErr w:type="spellStart"/>
      <w:r w:rsidRPr="001E641E">
        <w:rPr>
          <w:rStyle w:val="HTMLCode"/>
          <w:rFonts w:ascii="Arial" w:hAnsi="Arial" w:cs="Arial"/>
        </w:rPr>
        <w:t>active_score</w:t>
      </w:r>
      <w:proofErr w:type="spellEnd"/>
      <w:r w:rsidRPr="001E641E">
        <w:rPr>
          <w:rFonts w:ascii="Arial" w:hAnsi="Arial" w:cs="Arial"/>
          <w:sz w:val="20"/>
          <w:szCs w:val="20"/>
        </w:rPr>
        <w:t>. This file is the primary dependency for all PCA and classification scripts.</w:t>
      </w:r>
    </w:p>
    <w:p w14:paraId="6584E3D0" w14:textId="4C697E8D" w:rsidR="001E641E" w:rsidRPr="001E641E" w:rsidRDefault="00881589" w:rsidP="001E641E">
      <w:pPr>
        <w:pStyle w:val="NormalWeb"/>
        <w:numPr>
          <w:ilvl w:val="0"/>
          <w:numId w:val="6"/>
        </w:numPr>
        <w:rPr>
          <w:rFonts w:ascii="Arial" w:hAnsi="Arial" w:cs="Arial"/>
          <w:sz w:val="20"/>
          <w:szCs w:val="20"/>
        </w:rPr>
      </w:pPr>
      <w:r w:rsidRPr="00881589">
        <w:rPr>
          <w:rStyle w:val="HTMLCode"/>
          <w:rFonts w:ascii="Arial" w:hAnsi="Arial" w:cs="Arial"/>
          <w:b/>
          <w:bCs/>
        </w:rPr>
        <w:lastRenderedPageBreak/>
        <w:t>Freud_Cohort_N80</w:t>
      </w:r>
      <w:r w:rsidR="001E641E" w:rsidRPr="001E641E">
        <w:rPr>
          <w:rStyle w:val="HTMLCode"/>
          <w:rFonts w:ascii="Arial" w:hAnsi="Arial" w:cs="Arial"/>
          <w:b/>
          <w:bCs/>
        </w:rPr>
        <w:t>.xlsx</w:t>
      </w:r>
      <w:r w:rsidR="001E641E" w:rsidRPr="001E641E">
        <w:rPr>
          <w:rFonts w:ascii="Arial" w:hAnsi="Arial" w:cs="Arial"/>
          <w:sz w:val="20"/>
          <w:szCs w:val="20"/>
        </w:rPr>
        <w:t xml:space="preserve"> Raw behavioral data. This is only required if you intend to rerun the preprocessing pipelines from scratch.</w:t>
      </w:r>
    </w:p>
    <w:p w14:paraId="362499C6" w14:textId="77777777" w:rsidR="001E641E" w:rsidRPr="001E641E" w:rsidRDefault="001E641E" w:rsidP="001E641E">
      <w:pPr>
        <w:pStyle w:val="NormalWeb"/>
        <w:numPr>
          <w:ilvl w:val="0"/>
          <w:numId w:val="6"/>
        </w:numPr>
        <w:rPr>
          <w:rFonts w:ascii="Arial" w:hAnsi="Arial" w:cs="Arial"/>
          <w:sz w:val="20"/>
          <w:szCs w:val="20"/>
        </w:rPr>
      </w:pPr>
      <w:r w:rsidRPr="001E641E">
        <w:rPr>
          <w:rStyle w:val="HTMLCode"/>
          <w:rFonts w:ascii="Arial" w:hAnsi="Arial" w:cs="Arial"/>
          <w:b/>
          <w:bCs/>
        </w:rPr>
        <w:t>Freud_Fig2_Source_Panels.mat</w:t>
      </w:r>
      <w:r w:rsidRPr="001E641E">
        <w:rPr>
          <w:rFonts w:ascii="Arial" w:hAnsi="Arial" w:cs="Arial"/>
          <w:sz w:val="20"/>
          <w:szCs w:val="20"/>
        </w:rPr>
        <w:t xml:space="preserve"> / </w:t>
      </w:r>
      <w:r w:rsidRPr="001E641E">
        <w:rPr>
          <w:rStyle w:val="HTMLCode"/>
          <w:rFonts w:ascii="Arial" w:hAnsi="Arial" w:cs="Arial"/>
          <w:b/>
          <w:bCs/>
        </w:rPr>
        <w:t>Freud_Fig4_Source_Panels.mat</w:t>
      </w:r>
      <w:r w:rsidRPr="001E641E">
        <w:rPr>
          <w:rFonts w:ascii="Arial" w:hAnsi="Arial" w:cs="Arial"/>
          <w:sz w:val="20"/>
          <w:szCs w:val="20"/>
        </w:rPr>
        <w:t xml:space="preserve"> Pre-computed data structures used specifically for generating publication-ready figure panels.</w:t>
      </w:r>
    </w:p>
    <w:p w14:paraId="352C1A65" w14:textId="77777777" w:rsidR="001E641E" w:rsidRPr="001E641E" w:rsidRDefault="001E641E" w:rsidP="001E641E">
      <w:pPr>
        <w:rPr>
          <w:rFonts w:ascii="Arial" w:hAnsi="Arial" w:cs="Arial"/>
          <w:sz w:val="20"/>
          <w:szCs w:val="20"/>
        </w:rPr>
      </w:pPr>
      <w:r w:rsidRPr="001E641E">
        <w:rPr>
          <w:rFonts w:ascii="Arial" w:hAnsi="Arial" w:cs="Arial"/>
          <w:sz w:val="20"/>
          <w:szCs w:val="20"/>
        </w:rPr>
        <w:pict w14:anchorId="71CAB411">
          <v:rect id="_x0000_i1053" style="width:0;height:1.5pt" o:hralign="center" o:hrstd="t" o:hr="t" fillcolor="#a0a0a0" stroked="f"/>
        </w:pict>
      </w:r>
    </w:p>
    <w:p w14:paraId="77FD69E2" w14:textId="77777777" w:rsidR="001E641E" w:rsidRPr="001E641E" w:rsidRDefault="001E641E" w:rsidP="001E641E">
      <w:pPr>
        <w:pStyle w:val="Heading2"/>
        <w:rPr>
          <w:rFonts w:ascii="Arial" w:hAnsi="Arial" w:cs="Arial"/>
          <w:sz w:val="20"/>
          <w:szCs w:val="20"/>
        </w:rPr>
      </w:pPr>
      <w:r w:rsidRPr="001E641E">
        <w:rPr>
          <w:rFonts w:ascii="Arial" w:hAnsi="Arial" w:cs="Arial"/>
          <w:sz w:val="20"/>
          <w:szCs w:val="20"/>
        </w:rPr>
        <w:t>Requirements &amp; Setup</w:t>
      </w:r>
    </w:p>
    <w:p w14:paraId="4FD3F118" w14:textId="77777777" w:rsidR="001E641E" w:rsidRPr="001E641E" w:rsidRDefault="001E641E" w:rsidP="001E641E">
      <w:pPr>
        <w:pStyle w:val="Heading3"/>
        <w:rPr>
          <w:rFonts w:ascii="Arial" w:hAnsi="Arial" w:cs="Arial"/>
          <w:sz w:val="20"/>
          <w:szCs w:val="20"/>
        </w:rPr>
      </w:pPr>
      <w:r w:rsidRPr="001E641E">
        <w:rPr>
          <w:rFonts w:ascii="Arial" w:hAnsi="Arial" w:cs="Arial"/>
          <w:sz w:val="20"/>
          <w:szCs w:val="20"/>
        </w:rPr>
        <w:t>Environment</w:t>
      </w:r>
    </w:p>
    <w:p w14:paraId="10D51870" w14:textId="77777777" w:rsidR="001E641E" w:rsidRPr="001E641E" w:rsidRDefault="001E641E" w:rsidP="001E641E">
      <w:pPr>
        <w:pStyle w:val="NormalWeb"/>
        <w:numPr>
          <w:ilvl w:val="0"/>
          <w:numId w:val="7"/>
        </w:numPr>
        <w:rPr>
          <w:rFonts w:ascii="Arial" w:hAnsi="Arial" w:cs="Arial"/>
          <w:sz w:val="20"/>
          <w:szCs w:val="20"/>
        </w:rPr>
      </w:pPr>
      <w:r w:rsidRPr="001E641E">
        <w:rPr>
          <w:rFonts w:ascii="Arial" w:hAnsi="Arial" w:cs="Arial"/>
          <w:sz w:val="20"/>
          <w:szCs w:val="20"/>
        </w:rPr>
        <w:t>MATLAB (R2018b or newer).</w:t>
      </w:r>
    </w:p>
    <w:p w14:paraId="5A1737AF" w14:textId="77777777" w:rsidR="001E641E" w:rsidRPr="001E641E" w:rsidRDefault="001E641E" w:rsidP="001E641E">
      <w:pPr>
        <w:pStyle w:val="NormalWeb"/>
        <w:numPr>
          <w:ilvl w:val="0"/>
          <w:numId w:val="7"/>
        </w:numPr>
        <w:rPr>
          <w:rFonts w:ascii="Arial" w:hAnsi="Arial" w:cs="Arial"/>
          <w:sz w:val="20"/>
          <w:szCs w:val="20"/>
        </w:rPr>
      </w:pPr>
      <w:r w:rsidRPr="001E641E">
        <w:rPr>
          <w:rFonts w:ascii="Arial" w:hAnsi="Arial" w:cs="Arial"/>
          <w:sz w:val="20"/>
          <w:szCs w:val="20"/>
        </w:rPr>
        <w:t>Statistics and Machine Learning Toolbox.</w:t>
      </w:r>
    </w:p>
    <w:p w14:paraId="47C01ADA" w14:textId="77777777" w:rsidR="001E641E" w:rsidRPr="001E641E" w:rsidRDefault="001E641E" w:rsidP="001E641E">
      <w:pPr>
        <w:pStyle w:val="NormalWeb"/>
        <w:numPr>
          <w:ilvl w:val="0"/>
          <w:numId w:val="7"/>
        </w:numPr>
        <w:rPr>
          <w:rFonts w:ascii="Arial" w:hAnsi="Arial" w:cs="Arial"/>
          <w:sz w:val="20"/>
          <w:szCs w:val="20"/>
        </w:rPr>
      </w:pPr>
      <w:r w:rsidRPr="00E74FE0">
        <w:rPr>
          <w:rFonts w:ascii="Arial" w:hAnsi="Arial" w:cs="Arial"/>
          <w:sz w:val="20"/>
          <w:szCs w:val="20"/>
        </w:rPr>
        <w:t>Optional</w:t>
      </w:r>
      <w:r w:rsidRPr="001E641E">
        <w:rPr>
          <w:rFonts w:ascii="Arial" w:hAnsi="Arial" w:cs="Arial"/>
          <w:i/>
          <w:iCs/>
          <w:sz w:val="20"/>
          <w:szCs w:val="20"/>
        </w:rPr>
        <w:t>:</w:t>
      </w:r>
      <w:r w:rsidRPr="001E641E">
        <w:rPr>
          <w:rFonts w:ascii="Arial" w:hAnsi="Arial" w:cs="Arial"/>
          <w:sz w:val="20"/>
          <w:szCs w:val="20"/>
        </w:rPr>
        <w:t xml:space="preserve"> </w:t>
      </w:r>
      <w:r w:rsidRPr="00E74FE0">
        <w:rPr>
          <w:rFonts w:ascii="Arial" w:hAnsi="Arial" w:cs="Arial"/>
          <w:sz w:val="20"/>
          <w:szCs w:val="20"/>
        </w:rPr>
        <w:t>Compass State-Space Toolbox</w:t>
      </w:r>
      <w:r w:rsidRPr="001E641E">
        <w:rPr>
          <w:rFonts w:ascii="Arial" w:hAnsi="Arial" w:cs="Arial"/>
          <w:sz w:val="20"/>
          <w:szCs w:val="20"/>
        </w:rPr>
        <w:t xml:space="preserve"> (included in the </w:t>
      </w:r>
      <w:r w:rsidRPr="001E641E">
        <w:rPr>
          <w:rStyle w:val="HTMLCode"/>
          <w:rFonts w:ascii="Arial" w:hAnsi="Arial" w:cs="Arial"/>
        </w:rPr>
        <w:t>External/</w:t>
      </w:r>
      <w:r w:rsidRPr="001E641E">
        <w:rPr>
          <w:rFonts w:ascii="Arial" w:hAnsi="Arial" w:cs="Arial"/>
          <w:sz w:val="20"/>
          <w:szCs w:val="20"/>
        </w:rPr>
        <w:t xml:space="preserve"> folder) for state-space trajectory estimation.</w:t>
      </w:r>
    </w:p>
    <w:p w14:paraId="2FD2F4B6" w14:textId="77777777" w:rsidR="001E641E" w:rsidRPr="001E641E" w:rsidRDefault="001E641E" w:rsidP="001E641E">
      <w:pPr>
        <w:pStyle w:val="Heading3"/>
        <w:rPr>
          <w:rFonts w:ascii="Arial" w:hAnsi="Arial" w:cs="Arial"/>
          <w:sz w:val="20"/>
          <w:szCs w:val="20"/>
        </w:rPr>
      </w:pPr>
      <w:r w:rsidRPr="001E641E">
        <w:rPr>
          <w:rFonts w:ascii="Arial" w:hAnsi="Arial" w:cs="Arial"/>
          <w:sz w:val="20"/>
          <w:szCs w:val="20"/>
        </w:rPr>
        <w:t>How to Run</w:t>
      </w:r>
    </w:p>
    <w:p w14:paraId="4B02C9F3" w14:textId="77777777" w:rsidR="001E641E" w:rsidRPr="001E641E" w:rsidRDefault="001E641E" w:rsidP="001E641E">
      <w:pPr>
        <w:pStyle w:val="NormalWeb"/>
        <w:numPr>
          <w:ilvl w:val="0"/>
          <w:numId w:val="8"/>
        </w:numPr>
        <w:rPr>
          <w:rFonts w:ascii="Arial" w:hAnsi="Arial" w:cs="Arial"/>
          <w:sz w:val="20"/>
          <w:szCs w:val="20"/>
        </w:rPr>
      </w:pPr>
      <w:r w:rsidRPr="001E641E">
        <w:rPr>
          <w:rFonts w:ascii="Arial" w:hAnsi="Arial" w:cs="Arial"/>
          <w:b/>
          <w:bCs/>
          <w:sz w:val="20"/>
          <w:szCs w:val="20"/>
        </w:rPr>
        <w:t>Initialize:</w:t>
      </w:r>
      <w:r w:rsidRPr="001E641E">
        <w:rPr>
          <w:rFonts w:ascii="Arial" w:hAnsi="Arial" w:cs="Arial"/>
          <w:sz w:val="20"/>
          <w:szCs w:val="20"/>
        </w:rPr>
        <w:t xml:space="preserve"> Add the workspace to your MATLAB path:</w:t>
      </w:r>
    </w:p>
    <w:p w14:paraId="450A5554" w14:textId="77777777" w:rsidR="001E641E" w:rsidRPr="001E641E" w:rsidRDefault="001E641E" w:rsidP="001E641E">
      <w:pPr>
        <w:spacing w:beforeAutospacing="1" w:afterAutospacing="1"/>
        <w:ind w:left="720"/>
        <w:rPr>
          <w:rFonts w:ascii="Arial" w:hAnsi="Arial" w:cs="Arial"/>
          <w:sz w:val="20"/>
          <w:szCs w:val="20"/>
        </w:rPr>
      </w:pPr>
      <w:proofErr w:type="spellStart"/>
      <w:r w:rsidRPr="001E641E">
        <w:rPr>
          <w:rStyle w:val="ng-tns-c2203757349-182"/>
          <w:rFonts w:ascii="Arial" w:hAnsi="Arial" w:cs="Arial"/>
          <w:sz w:val="20"/>
          <w:szCs w:val="20"/>
        </w:rPr>
        <w:t>Matlab</w:t>
      </w:r>
      <w:proofErr w:type="spellEnd"/>
    </w:p>
    <w:p w14:paraId="3878607E" w14:textId="77777777" w:rsidR="001E641E" w:rsidRPr="001E641E" w:rsidRDefault="001E641E" w:rsidP="001E641E">
      <w:pPr>
        <w:pStyle w:val="HTMLPreformatted"/>
        <w:ind w:left="720"/>
        <w:rPr>
          <w:rStyle w:val="HTMLCode"/>
          <w:rFonts w:ascii="Arial" w:hAnsi="Arial" w:cs="Arial"/>
        </w:rPr>
      </w:pPr>
      <w:proofErr w:type="spellStart"/>
      <w:r w:rsidRPr="001E641E">
        <w:rPr>
          <w:rStyle w:val="HTMLCode"/>
          <w:rFonts w:ascii="Arial" w:hAnsi="Arial" w:cs="Arial"/>
        </w:rPr>
        <w:t>addpath</w:t>
      </w:r>
      <w:proofErr w:type="spellEnd"/>
      <w:r w:rsidRPr="001E641E">
        <w:rPr>
          <w:rStyle w:val="HTMLCode"/>
          <w:rFonts w:ascii="Arial" w:hAnsi="Arial" w:cs="Arial"/>
        </w:rPr>
        <w:t>(</w:t>
      </w:r>
      <w:proofErr w:type="spellStart"/>
      <w:r w:rsidRPr="001E641E">
        <w:rPr>
          <w:rStyle w:val="HTMLCode"/>
          <w:rFonts w:ascii="Arial" w:hAnsi="Arial" w:cs="Arial"/>
        </w:rPr>
        <w:t>genpath</w:t>
      </w:r>
      <w:proofErr w:type="spellEnd"/>
      <w:r w:rsidRPr="001E641E">
        <w:rPr>
          <w:rStyle w:val="HTMLCode"/>
          <w:rFonts w:ascii="Arial" w:hAnsi="Arial" w:cs="Arial"/>
        </w:rPr>
        <w:t>(</w:t>
      </w:r>
      <w:r w:rsidRPr="001E641E">
        <w:rPr>
          <w:rStyle w:val="hljs-string"/>
          <w:rFonts w:ascii="Arial" w:hAnsi="Arial" w:cs="Arial"/>
        </w:rPr>
        <w:t>'</w:t>
      </w:r>
      <w:proofErr w:type="spellStart"/>
      <w:r w:rsidRPr="001E641E">
        <w:rPr>
          <w:rStyle w:val="hljs-string"/>
          <w:rFonts w:ascii="Arial" w:hAnsi="Arial" w:cs="Arial"/>
        </w:rPr>
        <w:t>Freud_Temporal_Encoding</w:t>
      </w:r>
      <w:proofErr w:type="spellEnd"/>
      <w:r w:rsidRPr="001E641E">
        <w:rPr>
          <w:rStyle w:val="hljs-string"/>
          <w:rFonts w:ascii="Arial" w:hAnsi="Arial" w:cs="Arial"/>
        </w:rPr>
        <w:t>'</w:t>
      </w:r>
      <w:r w:rsidRPr="001E641E">
        <w:rPr>
          <w:rStyle w:val="HTMLCode"/>
          <w:rFonts w:ascii="Arial" w:hAnsi="Arial" w:cs="Arial"/>
        </w:rPr>
        <w:t>))</w:t>
      </w:r>
    </w:p>
    <w:p w14:paraId="7D1A879A" w14:textId="77777777" w:rsidR="001E641E" w:rsidRPr="001E641E" w:rsidRDefault="001E641E" w:rsidP="001E641E">
      <w:pPr>
        <w:pStyle w:val="NormalWeb"/>
        <w:numPr>
          <w:ilvl w:val="0"/>
          <w:numId w:val="8"/>
        </w:numPr>
        <w:rPr>
          <w:rFonts w:ascii="Arial" w:hAnsi="Arial" w:cs="Arial"/>
          <w:sz w:val="20"/>
          <w:szCs w:val="20"/>
        </w:rPr>
      </w:pPr>
      <w:r w:rsidRPr="001E641E">
        <w:rPr>
          <w:rFonts w:ascii="Arial" w:hAnsi="Arial" w:cs="Arial"/>
          <w:b/>
          <w:bCs/>
          <w:sz w:val="20"/>
          <w:szCs w:val="20"/>
        </w:rPr>
        <w:t>Execute Primary Analysis:</w:t>
      </w:r>
      <w:r w:rsidRPr="001E641E">
        <w:rPr>
          <w:rFonts w:ascii="Arial" w:hAnsi="Arial" w:cs="Arial"/>
          <w:sz w:val="20"/>
          <w:szCs w:val="20"/>
        </w:rPr>
        <w:t xml:space="preserve"> Run the following to generate the main latent dynamics figures:</w:t>
      </w:r>
    </w:p>
    <w:p w14:paraId="7DD12A3C" w14:textId="77777777" w:rsidR="001E641E" w:rsidRPr="001E641E" w:rsidRDefault="001E641E" w:rsidP="001E641E">
      <w:pPr>
        <w:spacing w:beforeAutospacing="1" w:afterAutospacing="1"/>
        <w:ind w:left="720"/>
        <w:rPr>
          <w:rFonts w:ascii="Arial" w:hAnsi="Arial" w:cs="Arial"/>
          <w:sz w:val="20"/>
          <w:szCs w:val="20"/>
        </w:rPr>
      </w:pPr>
      <w:proofErr w:type="spellStart"/>
      <w:r w:rsidRPr="001E641E">
        <w:rPr>
          <w:rStyle w:val="ng-tns-c2203757349-183"/>
          <w:rFonts w:ascii="Arial" w:hAnsi="Arial" w:cs="Arial"/>
          <w:sz w:val="20"/>
          <w:szCs w:val="20"/>
        </w:rPr>
        <w:t>Matlab</w:t>
      </w:r>
      <w:proofErr w:type="spellEnd"/>
    </w:p>
    <w:p w14:paraId="5C4E3369" w14:textId="77777777" w:rsidR="001E641E" w:rsidRPr="001E641E" w:rsidRDefault="001E641E" w:rsidP="001E641E">
      <w:pPr>
        <w:pStyle w:val="HTMLPreformatted"/>
        <w:ind w:left="720"/>
        <w:rPr>
          <w:rStyle w:val="HTMLCode"/>
          <w:rFonts w:ascii="Arial" w:hAnsi="Arial" w:cs="Arial"/>
        </w:rPr>
      </w:pPr>
      <w:proofErr w:type="spellStart"/>
      <w:r w:rsidRPr="001E641E">
        <w:rPr>
          <w:rStyle w:val="HTMLCode"/>
          <w:rFonts w:ascii="Arial" w:hAnsi="Arial" w:cs="Arial"/>
        </w:rPr>
        <w:t>Freud_PCA_Trial_Dynamics</w:t>
      </w:r>
      <w:proofErr w:type="spellEnd"/>
    </w:p>
    <w:p w14:paraId="3F172779" w14:textId="77777777" w:rsidR="001E641E" w:rsidRPr="001E641E" w:rsidRDefault="001E641E" w:rsidP="001E641E">
      <w:pPr>
        <w:pStyle w:val="NormalWeb"/>
        <w:numPr>
          <w:ilvl w:val="0"/>
          <w:numId w:val="8"/>
        </w:numPr>
        <w:rPr>
          <w:rFonts w:ascii="Arial" w:hAnsi="Arial" w:cs="Arial"/>
          <w:sz w:val="20"/>
          <w:szCs w:val="20"/>
        </w:rPr>
      </w:pPr>
      <w:r w:rsidRPr="001E641E">
        <w:rPr>
          <w:rFonts w:ascii="Arial" w:hAnsi="Arial" w:cs="Arial"/>
          <w:b/>
          <w:bCs/>
          <w:sz w:val="20"/>
          <w:szCs w:val="20"/>
        </w:rPr>
        <w:t>Regenerate Data (Optional):</w:t>
      </w:r>
      <w:r w:rsidRPr="001E641E">
        <w:rPr>
          <w:rFonts w:ascii="Arial" w:hAnsi="Arial" w:cs="Arial"/>
          <w:sz w:val="20"/>
          <w:szCs w:val="20"/>
        </w:rPr>
        <w:t xml:space="preserve"> If you wish to re-filter the raw data through the state-space model:</w:t>
      </w:r>
    </w:p>
    <w:p w14:paraId="76522F1C" w14:textId="77777777" w:rsidR="001E641E" w:rsidRPr="001E641E" w:rsidRDefault="001E641E" w:rsidP="001E641E">
      <w:pPr>
        <w:spacing w:beforeAutospacing="1" w:afterAutospacing="1"/>
        <w:ind w:left="720"/>
        <w:rPr>
          <w:rFonts w:ascii="Arial" w:hAnsi="Arial" w:cs="Arial"/>
          <w:sz w:val="20"/>
          <w:szCs w:val="20"/>
        </w:rPr>
      </w:pPr>
      <w:proofErr w:type="spellStart"/>
      <w:r w:rsidRPr="001E641E">
        <w:rPr>
          <w:rStyle w:val="ng-tns-c2203757349-184"/>
          <w:rFonts w:ascii="Arial" w:hAnsi="Arial" w:cs="Arial"/>
          <w:sz w:val="20"/>
          <w:szCs w:val="20"/>
        </w:rPr>
        <w:t>Matlab</w:t>
      </w:r>
      <w:proofErr w:type="spellEnd"/>
    </w:p>
    <w:p w14:paraId="49E6436D" w14:textId="77777777" w:rsidR="001E641E" w:rsidRPr="001E641E" w:rsidRDefault="001E641E" w:rsidP="001E641E">
      <w:pPr>
        <w:pStyle w:val="HTMLPreformatted"/>
        <w:ind w:left="720"/>
        <w:rPr>
          <w:rFonts w:ascii="Arial" w:hAnsi="Arial" w:cs="Arial"/>
        </w:rPr>
      </w:pPr>
      <w:proofErr w:type="spellStart"/>
      <w:r w:rsidRPr="001E641E">
        <w:rPr>
          <w:rStyle w:val="HTMLCode"/>
          <w:rFonts w:ascii="Arial" w:hAnsi="Arial" w:cs="Arial"/>
        </w:rPr>
        <w:t>Freud_PreProcess_Compass_Full</w:t>
      </w:r>
      <w:proofErr w:type="spellEnd"/>
    </w:p>
    <w:p w14:paraId="0327E4C0" w14:textId="77777777" w:rsidR="004C32A5" w:rsidRPr="001E641E" w:rsidRDefault="004C32A5" w:rsidP="001E641E">
      <w:pPr>
        <w:rPr>
          <w:rFonts w:ascii="Arial" w:hAnsi="Arial" w:cs="Arial"/>
          <w:sz w:val="20"/>
          <w:szCs w:val="20"/>
        </w:rPr>
      </w:pPr>
    </w:p>
    <w:sectPr w:rsidR="004C32A5" w:rsidRPr="001E64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C48E8"/>
    <w:multiLevelType w:val="multilevel"/>
    <w:tmpl w:val="5D9CB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CB400B"/>
    <w:multiLevelType w:val="multilevel"/>
    <w:tmpl w:val="2C9CE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042435"/>
    <w:multiLevelType w:val="multilevel"/>
    <w:tmpl w:val="630A0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EA351F"/>
    <w:multiLevelType w:val="multilevel"/>
    <w:tmpl w:val="3D206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2D3ADA"/>
    <w:multiLevelType w:val="multilevel"/>
    <w:tmpl w:val="E9E6D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B0540A"/>
    <w:multiLevelType w:val="multilevel"/>
    <w:tmpl w:val="72443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1D3BDA"/>
    <w:multiLevelType w:val="multilevel"/>
    <w:tmpl w:val="C3481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3A1787"/>
    <w:multiLevelType w:val="multilevel"/>
    <w:tmpl w:val="B72EF4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7"/>
  </w:num>
  <w:num w:numId="3">
    <w:abstractNumId w:val="0"/>
  </w:num>
  <w:num w:numId="4">
    <w:abstractNumId w:val="6"/>
  </w:num>
  <w:num w:numId="5">
    <w:abstractNumId w:val="5"/>
  </w:num>
  <w:num w:numId="6">
    <w:abstractNumId w:val="2"/>
  </w:num>
  <w:num w:numId="7">
    <w:abstractNumId w:val="3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282D"/>
    <w:rsid w:val="001E641E"/>
    <w:rsid w:val="004C32A5"/>
    <w:rsid w:val="007E282D"/>
    <w:rsid w:val="00881589"/>
    <w:rsid w:val="00CE14AF"/>
    <w:rsid w:val="00E74F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A3D568"/>
  <w15:chartTrackingRefBased/>
  <w15:docId w15:val="{5A59F7F9-2C2C-484A-A97F-27AC4FD9A1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641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CE14A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641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E14AF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CE14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E14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E14A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CE14AF"/>
    <w:rPr>
      <w:rFonts w:ascii="Courier New" w:eastAsia="Times New Roman" w:hAnsi="Courier New" w:cs="Courier New"/>
      <w:sz w:val="20"/>
      <w:szCs w:val="20"/>
    </w:rPr>
  </w:style>
  <w:style w:type="character" w:customStyle="1" w:styleId="hljs-attribute">
    <w:name w:val="hljs-attribute"/>
    <w:basedOn w:val="DefaultParagraphFont"/>
    <w:rsid w:val="00CE14AF"/>
  </w:style>
  <w:style w:type="character" w:customStyle="1" w:styleId="Heading1Char">
    <w:name w:val="Heading 1 Char"/>
    <w:basedOn w:val="DefaultParagraphFont"/>
    <w:link w:val="Heading1"/>
    <w:uiPriority w:val="9"/>
    <w:rsid w:val="001E64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641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math-inline">
    <w:name w:val="math-inline"/>
    <w:basedOn w:val="DefaultParagraphFont"/>
    <w:rsid w:val="001E641E"/>
  </w:style>
  <w:style w:type="character" w:customStyle="1" w:styleId="ng-tns-c2203757349-182">
    <w:name w:val="ng-tns-c2203757349-182"/>
    <w:basedOn w:val="DefaultParagraphFont"/>
    <w:rsid w:val="001E641E"/>
  </w:style>
  <w:style w:type="character" w:customStyle="1" w:styleId="hljs-string">
    <w:name w:val="hljs-string"/>
    <w:basedOn w:val="DefaultParagraphFont"/>
    <w:rsid w:val="001E641E"/>
  </w:style>
  <w:style w:type="character" w:customStyle="1" w:styleId="ng-tns-c2203757349-183">
    <w:name w:val="ng-tns-c2203757349-183"/>
    <w:basedOn w:val="DefaultParagraphFont"/>
    <w:rsid w:val="001E641E"/>
  </w:style>
  <w:style w:type="character" w:customStyle="1" w:styleId="ng-tns-c2203757349-184">
    <w:name w:val="ng-tns-c2203757349-184"/>
    <w:basedOn w:val="DefaultParagraphFont"/>
    <w:rsid w:val="001E64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914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86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50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0023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63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0042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74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422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81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77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821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628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37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4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560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310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47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16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489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482</Words>
  <Characters>2750</Characters>
  <Application>Microsoft Office Word</Application>
  <DocSecurity>0</DocSecurity>
  <Lines>22</Lines>
  <Paragraphs>6</Paragraphs>
  <ScaleCrop>false</ScaleCrop>
  <Company/>
  <LinksUpToDate>false</LinksUpToDate>
  <CharactersWithSpaces>3226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Rajaei, Pedram</dc:creator>
  <cp:keywords/>
  <dc:description/>
  <cp:lastModifiedBy>Rajaei, Pedram</cp:lastModifiedBy>
  <cp:revision>5</cp:revision>
  <dcterms:created xsi:type="dcterms:W3CDTF">2026-02-05T18:50:00Z</dcterms:created>
  <dcterms:modified xsi:type="dcterms:W3CDTF">2026-03-03T21:10:00Z</dcterms:modified>
</cp:coreProperties>
</file>