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32"/>
        <w:jc w:val="center"/>
      </w:pPr>
      <w:r>
        <w:rPr>
          <w:rFonts w:ascii="Aptos Display" w:hAnsi="Aptos Display"/>
          <w:b/>
          <w:color w:val="264653"/>
          <w:sz w:val="36"/>
        </w:rPr>
        <w:t>THE URBAN MONK</w:t>
      </w:r>
    </w:p>
    <w:p>
      <w:pPr>
        <w:spacing w:before="400" w:after="320"/>
        <w:jc w:val="center"/>
      </w:pPr>
      <w:r>
        <w:rPr>
          <w:rFonts w:ascii="Aptos Display" w:hAnsi="Aptos Display"/>
          <w:b/>
          <w:color w:val="264653"/>
          <w:sz w:val="60"/>
        </w:rPr>
        <w:t>Tantra Sexual-Health</w:t>
        <w:br/>
        <w:t>Video Scripts</w:t>
      </w:r>
    </w:p>
    <w:p>
      <w:pPr>
        <w:jc w:val="center"/>
      </w:pPr>
      <w:r>
        <w:rPr>
          <w:i/>
          <w:color w:val="595959"/>
          <w:sz w:val="28"/>
        </w:rPr>
        <w:t>Teleprompter-ready master copy for Dr. Pedram Shojai</w:t>
      </w:r>
    </w:p>
    <w:p>
      <w:pPr>
        <w:spacing w:before="1224"/>
      </w:pPr>
      <w:r>
        <w:rPr>
          <w:b/>
        </w:rPr>
        <w:t>Included scripts</w:t>
        <w:br/>
      </w:r>
      <w:r>
        <w:t>1. Considering Divorce? Read This First</w:t>
        <w:br/>
      </w:r>
      <w:r>
        <w:t>2. The King and the Queen: How the Energy of Your Home Is Built on Love</w:t>
        <w:br/>
      </w:r>
      <w:r>
        <w:t>3. Sex Is the Flower: Working Both Sides to the Middle</w:t>
        <w:br/>
      </w:r>
      <w:r>
        <w:t>4. Why He Stopped Wanting To</w:t>
        <w:br/>
      </w:r>
      <w:r>
        <w:t>5. The Love Bank: Why Regular Lovemaking Gives a Relationship a Longer Fuse</w:t>
        <w:br/>
      </w:r>
    </w:p>
    <w:p>
      <w:pPr>
        <w:spacing w:before="400"/>
      </w:pPr>
      <w:r>
        <w:rPr>
          <w:i/>
          <w:sz w:val="21"/>
        </w:rPr>
        <w:t>Use the large body copy as the spoken text. The all-caps section cues help with pacing and are not intended to be read aloud.</w:t>
      </w:r>
    </w:p>
    <w:p>
      <w:r>
        <w:br w:type="page"/>
      </w:r>
    </w:p>
    <w:p>
      <w:pPr>
        <w:pStyle w:val="Title"/>
        <w:jc w:val="left"/>
      </w:pPr>
      <w:r>
        <w:t>1. Considering Divorce? Read This First</w:t>
      </w:r>
    </w:p>
    <w:tbl>
      <w:tblPr>
        <w:tblStyle w:val="TableGrid"/>
        <w:tblW w:type="auto" w:w="0"/>
        <w:tblLayout w:type="fixed"/>
        <w:tblLook w:firstColumn="1" w:firstRow="1" w:lastColumn="0" w:lastRow="0" w:noHBand="0" w:noVBand="1" w:val="04A0"/>
      </w:tblPr>
      <w:tblGrid>
        <w:gridCol w:w="1944"/>
        <w:gridCol w:w="8064"/>
      </w:tblGrid>
      <w:tr>
        <w:tc>
          <w:tcPr>
            <w:tcW w:type="dxa" w:w="4968"/>
            <w:shd w:fill="264653"/>
          </w:tcPr>
          <w:p>
            <w:r>
              <w:rPr>
                <w:b/>
                <w:color w:val="FFFFFF"/>
              </w:rPr>
              <w:t>Audience</w:t>
            </w:r>
          </w:p>
        </w:tc>
        <w:tc>
          <w:tcPr>
            <w:tcW w:type="dxa" w:w="4968"/>
          </w:tcPr>
          <w:p>
            <w:r>
              <w:rPr>
                <w:sz w:val="21"/>
              </w:rPr>
              <w:t>T-D, T-E, T-F (divorce / reconnection angle)</w:t>
            </w:r>
          </w:p>
        </w:tc>
      </w:tr>
      <w:tr>
        <w:tc>
          <w:tcPr>
            <w:tcW w:type="dxa" w:w="4968"/>
            <w:shd w:fill="264653"/>
          </w:tcPr>
          <w:p>
            <w:r>
              <w:rPr>
                <w:b/>
                <w:color w:val="FFFFFF"/>
              </w:rPr>
              <w:t>Run time</w:t>
            </w:r>
          </w:p>
        </w:tc>
        <w:tc>
          <w:tcPr>
            <w:tcW w:type="dxa" w:w="4968"/>
          </w:tcPr>
          <w:p>
            <w:r>
              <w:rPr>
                <w:sz w:val="21"/>
              </w:rPr>
              <w:t>4–5 minutes</w:t>
            </w:r>
          </w:p>
        </w:tc>
      </w:tr>
    </w:tbl>
    <w:p>
      <w:pPr>
        <w:spacing w:before="200"/>
      </w:pPr>
      <w:r>
        <w:rPr>
          <w:i/>
          <w:color w:val="595959"/>
          <w:sz w:val="21"/>
        </w:rPr>
        <w:t>Teleprompter copy begins below. Read naturally; section cues are prompts, not spoken aloud.</w:t>
      </w:r>
    </w:p>
    <w:p>
      <w:pPr>
        <w:spacing w:before="280" w:after="120"/>
      </w:pPr>
      <w:r>
        <w:rPr>
          <w:b/>
          <w:color w:val="264653"/>
          <w:sz w:val="22"/>
        </w:rPr>
        <w:t>OPEN — DIRECT, CALM, NO PREAMBLE</w:t>
      </w:r>
    </w:p>
    <w:p>
      <w:pPr>
        <w:spacing w:after="160" w:line="283" w:lineRule="auto"/>
      </w:pPr>
      <w:r>
        <w:rPr>
          <w:rFonts w:ascii="Aptos" w:hAnsi="Aptos"/>
          <w:sz w:val="30"/>
        </w:rPr>
        <w:t>If you're watching this, you're probably in a lot of pain right now. And I want to speak to you directly, because I've sat across from hundreds of couples in my clinic over the years who were exactly where you are — and what I'm about to tell you changed everything for many of them.</w:t>
      </w:r>
    </w:p>
    <w:p>
      <w:pPr>
        <w:spacing w:after="160" w:line="283" w:lineRule="auto"/>
      </w:pPr>
      <w:r>
        <w:rPr>
          <w:rFonts w:ascii="Aptos" w:hAnsi="Aptos"/>
          <w:sz w:val="30"/>
        </w:rPr>
        <w:t>Most couples who end up in divorce court over intimacy issues are not incompatible. They are biologically disrupted.</w:t>
      </w:r>
    </w:p>
    <w:p>
      <w:pPr>
        <w:spacing w:after="160" w:line="283" w:lineRule="auto"/>
      </w:pPr>
      <w:r>
        <w:rPr>
          <w:rFonts w:ascii="Aptos" w:hAnsi="Aptos"/>
          <w:sz w:val="30"/>
        </w:rPr>
        <w:t>I know that sounds clinical. But stay with me, because this is actually good news.</w:t>
      </w:r>
    </w:p>
    <w:p>
      <w:pPr>
        <w:spacing w:before="280" w:after="120"/>
      </w:pPr>
      <w:r>
        <w:rPr>
          <w:b/>
          <w:color w:val="264653"/>
          <w:sz w:val="22"/>
        </w:rPr>
        <w:t>THE PROBLEM — 60 SECONDS</w:t>
      </w:r>
    </w:p>
    <w:p>
      <w:pPr>
        <w:spacing w:after="160" w:line="283" w:lineRule="auto"/>
      </w:pPr>
      <w:r>
        <w:rPr>
          <w:rFonts w:ascii="Aptos" w:hAnsi="Aptos"/>
          <w:sz w:val="30"/>
        </w:rPr>
        <w:t>Here's what happens. Life gets hard. Stress piles up. Cortisol — your stress hormone — goes through the roof. And cortisol is the biological enemy of desire. It doesn't just suppress libido. It suppresses the neurological pathways that make you want to reach for your partner at all. It suppresses oxytocin — the bonding hormone that makes you feel safe with each other. It suppresses the very chemistry that made you fall in love.</w:t>
      </w:r>
    </w:p>
    <w:p>
      <w:pPr>
        <w:spacing w:after="160" w:line="283" w:lineRule="auto"/>
      </w:pPr>
      <w:r>
        <w:rPr>
          <w:rFonts w:ascii="Aptos" w:hAnsi="Aptos"/>
          <w:sz w:val="30"/>
        </w:rPr>
        <w:t>And then one day you look across the dinner table and you don't feel anything. And you think: the love is gone. But what if it's not? What if the chemistry is just buried under years of stress, disconnection, and a body that's running on empty?</w:t>
      </w:r>
    </w:p>
    <w:p>
      <w:pPr>
        <w:spacing w:before="280" w:after="120"/>
      </w:pPr>
      <w:r>
        <w:rPr>
          <w:b/>
          <w:color w:val="264653"/>
          <w:sz w:val="22"/>
        </w:rPr>
        <w:t>THE TAOIST FRAME — 60 SECONDS</w:t>
      </w:r>
    </w:p>
    <w:p>
      <w:pPr>
        <w:spacing w:after="160" w:line="283" w:lineRule="auto"/>
      </w:pPr>
      <w:r>
        <w:rPr>
          <w:rFonts w:ascii="Aptos" w:hAnsi="Aptos"/>
          <w:sz w:val="30"/>
        </w:rPr>
        <w:t>In Taoist medicine — which I've practiced for over twenty years — we have a concept of the household as a living energy field. The King and the Queen are the center of that field. When the connection between them is alive, everything flows — the children feel it, the home feels it, the work feels it. When that connection dies, the field collapses. And chaos moves in.</w:t>
      </w:r>
    </w:p>
    <w:p>
      <w:pPr>
        <w:spacing w:after="160" w:line="283" w:lineRule="auto"/>
      </w:pPr>
      <w:r>
        <w:rPr>
          <w:rFonts w:ascii="Aptos" w:hAnsi="Aptos"/>
          <w:sz w:val="30"/>
        </w:rPr>
        <w:t>The Taoists understood something that modern medicine is only now catching up to: the intimate life of a couple is not separate from their health. It is the root of it.</w:t>
      </w:r>
    </w:p>
    <w:p>
      <w:pPr>
        <w:spacing w:before="280" w:after="120"/>
      </w:pPr>
      <w:r>
        <w:rPr>
          <w:b/>
          <w:color w:val="264653"/>
          <w:sz w:val="22"/>
        </w:rPr>
        <w:t>THE SCIENCE — 60 SECONDS</w:t>
      </w:r>
    </w:p>
    <w:p>
      <w:pPr>
        <w:spacing w:after="160" w:line="283" w:lineRule="auto"/>
      </w:pPr>
      <w:r>
        <w:rPr>
          <w:rFonts w:ascii="Aptos" w:hAnsi="Aptos"/>
          <w:sz w:val="30"/>
        </w:rPr>
        <w:t>Modern research has given us tools the ancient physicians didn't have. There are three compounds that work on the specific biological pathways I'm talking about.</w:t>
      </w:r>
    </w:p>
    <w:p>
      <w:pPr>
        <w:spacing w:after="160" w:line="283" w:lineRule="auto"/>
      </w:pPr>
      <w:r>
        <w:rPr>
          <w:rFonts w:ascii="Aptos" w:hAnsi="Aptos"/>
          <w:sz w:val="30"/>
        </w:rPr>
        <w:t>The first works on the central nervous system — the brain pathways that govern desire and arousal. Not the plumbing. The wanting. The second is oxytocin — the bonding hormone that makes you feel emotionally safe and connected to your partner. The third supports circulation and physical response.</w:t>
      </w:r>
    </w:p>
    <w:p>
      <w:pPr>
        <w:spacing w:after="160" w:line="283" w:lineRule="auto"/>
      </w:pPr>
      <w:r>
        <w:rPr>
          <w:rFonts w:ascii="Aptos" w:hAnsi="Aptos"/>
          <w:sz w:val="30"/>
        </w:rPr>
        <w:t>Together, they address the biology of disconnection at its root. Not as a permanent fix — as a 30-day experiment. A chance to feel what your relationship could be again, before you make any permanent decisions.</w:t>
      </w:r>
    </w:p>
    <w:p>
      <w:pPr>
        <w:spacing w:before="280" w:after="120"/>
      </w:pPr>
      <w:r>
        <w:rPr>
          <w:b/>
          <w:color w:val="264653"/>
          <w:sz w:val="22"/>
        </w:rPr>
        <w:t>THE ASK — 30 SECONDS</w:t>
      </w:r>
    </w:p>
    <w:p>
      <w:pPr>
        <w:spacing w:after="160" w:line="283" w:lineRule="auto"/>
      </w:pPr>
      <w:r>
        <w:rPr>
          <w:rFonts w:ascii="Aptos" w:hAnsi="Aptos"/>
          <w:sz w:val="30"/>
        </w:rPr>
        <w:t>I'm not telling you to stay in a bad relationship. I'm telling you that before you decide anything, you owe it to yourself — and to your partner — to rule out the biology.</w:t>
      </w:r>
    </w:p>
    <w:p>
      <w:pPr>
        <w:spacing w:after="160" w:line="283" w:lineRule="auto"/>
      </w:pPr>
      <w:r>
        <w:rPr>
          <w:rFonts w:ascii="Aptos" w:hAnsi="Aptos"/>
          <w:sz w:val="30"/>
        </w:rPr>
        <w:t>Take the two-minute quiz below. It will tell you which path makes the most sense for your specific situation. And then you can decide with a clear head.</w:t>
      </w:r>
    </w:p>
    <w:p>
      <w:pPr>
        <w:spacing w:before="280" w:after="120"/>
      </w:pPr>
      <w:r>
        <w:rPr>
          <w:b/>
          <w:color w:val="264653"/>
          <w:sz w:val="22"/>
        </w:rPr>
        <w:t>CLOSING — 15 SECONDS</w:t>
      </w:r>
    </w:p>
    <w:p>
      <w:pPr>
        <w:spacing w:after="160" w:line="283" w:lineRule="auto"/>
      </w:pPr>
      <w:r>
        <w:rPr>
          <w:rFonts w:ascii="Aptos" w:hAnsi="Aptos"/>
          <w:sz w:val="30"/>
        </w:rPr>
        <w:t>I'm Dr. Pedram Shojai. I've been doing this for a long time. And I've seen what happens when couples give themselves one more chance with the right support. Take the quiz.</w:t>
      </w:r>
    </w:p>
    <w:p>
      <w:pPr>
        <w:spacing w:before="240"/>
      </w:pPr>
      <w:r>
        <w:rPr>
          <w:b/>
          <w:color w:val="264653"/>
          <w:sz w:val="22"/>
        </w:rPr>
        <w:t>QUIZ CTA: Take the 2-minute Tantra quiz below to find your starting point.</w:t>
      </w:r>
    </w:p>
    <w:p>
      <w:r>
        <w:br w:type="page"/>
      </w:r>
    </w:p>
    <w:p>
      <w:pPr>
        <w:pStyle w:val="Title"/>
        <w:jc w:val="left"/>
      </w:pPr>
      <w:r>
        <w:t>2. The King and the Queen: How the Energy of Your Home Is Built on Love</w:t>
      </w:r>
    </w:p>
    <w:tbl>
      <w:tblPr>
        <w:tblStyle w:val="TableGrid"/>
        <w:tblW w:type="auto" w:w="0"/>
        <w:tblLayout w:type="fixed"/>
        <w:tblLook w:firstColumn="1" w:firstRow="1" w:lastColumn="0" w:lastRow="0" w:noHBand="0" w:noVBand="1" w:val="04A0"/>
      </w:tblPr>
      <w:tblGrid>
        <w:gridCol w:w="1944"/>
        <w:gridCol w:w="8064"/>
      </w:tblGrid>
      <w:tr>
        <w:tc>
          <w:tcPr>
            <w:tcW w:type="dxa" w:w="4968"/>
            <w:shd w:fill="264653"/>
          </w:tcPr>
          <w:p>
            <w:r>
              <w:rPr>
                <w:b/>
                <w:color w:val="FFFFFF"/>
              </w:rPr>
              <w:t>Audience</w:t>
            </w:r>
          </w:p>
        </w:tc>
        <w:tc>
          <w:tcPr>
            <w:tcW w:type="dxa" w:w="4968"/>
          </w:tcPr>
          <w:p>
            <w:r>
              <w:rPr>
                <w:sz w:val="21"/>
              </w:rPr>
              <w:t>T-A, T-B (general couples reconnection)</w:t>
            </w:r>
          </w:p>
        </w:tc>
      </w:tr>
      <w:tr>
        <w:tc>
          <w:tcPr>
            <w:tcW w:type="dxa" w:w="4968"/>
            <w:shd w:fill="264653"/>
          </w:tcPr>
          <w:p>
            <w:r>
              <w:rPr>
                <w:b/>
                <w:color w:val="FFFFFF"/>
              </w:rPr>
              <w:t>Run time</w:t>
            </w:r>
          </w:p>
        </w:tc>
        <w:tc>
          <w:tcPr>
            <w:tcW w:type="dxa" w:w="4968"/>
          </w:tcPr>
          <w:p>
            <w:r>
              <w:rPr>
                <w:sz w:val="21"/>
              </w:rPr>
              <w:t>4–5 minutes</w:t>
            </w:r>
          </w:p>
        </w:tc>
      </w:tr>
    </w:tbl>
    <w:p>
      <w:pPr>
        <w:spacing w:before="200"/>
      </w:pPr>
      <w:r>
        <w:rPr>
          <w:i/>
          <w:color w:val="595959"/>
          <w:sz w:val="21"/>
        </w:rPr>
        <w:t>Teleprompter copy begins below. Read naturally; section cues are prompts, not spoken aloud.</w:t>
      </w:r>
    </w:p>
    <w:p>
      <w:pPr>
        <w:spacing w:before="280" w:after="120"/>
      </w:pPr>
      <w:r>
        <w:rPr>
          <w:b/>
          <w:color w:val="264653"/>
          <w:sz w:val="22"/>
        </w:rPr>
        <w:t>OPEN — PHILOSOPHICAL, WARM</w:t>
      </w:r>
    </w:p>
    <w:p>
      <w:pPr>
        <w:spacing w:after="160" w:line="283" w:lineRule="auto"/>
      </w:pPr>
      <w:r>
        <w:rPr>
          <w:rFonts w:ascii="Aptos" w:hAnsi="Aptos"/>
          <w:sz w:val="30"/>
        </w:rPr>
        <w:t>There's a concept in Taoist medicine that doesn't have a perfect translation in English. The closest I can get is this: the home is a living energy field. And at the center of that field — the source of its vitality — is the relationship between the man and the woman.</w:t>
      </w:r>
    </w:p>
    <w:p>
      <w:pPr>
        <w:spacing w:after="160" w:line="283" w:lineRule="auto"/>
      </w:pPr>
      <w:r>
        <w:rPr>
          <w:rFonts w:ascii="Aptos" w:hAnsi="Aptos"/>
          <w:sz w:val="30"/>
        </w:rPr>
        <w:t>The Taoists called this the "inner chamber." And they understood something that took me years of clinical practice to fully appreciate: when the inner chamber is alive, everything in the household thrives. When it goes dark, everything suffers.</w:t>
      </w:r>
    </w:p>
    <w:p>
      <w:pPr>
        <w:spacing w:before="280" w:after="120"/>
      </w:pPr>
      <w:r>
        <w:rPr>
          <w:b/>
          <w:color w:val="264653"/>
          <w:sz w:val="22"/>
        </w:rPr>
        <w:t>THE ORGONE CONCEPT — 60 SECONDS</w:t>
      </w:r>
    </w:p>
    <w:p>
      <w:pPr>
        <w:spacing w:after="160" w:line="283" w:lineRule="auto"/>
      </w:pPr>
      <w:r>
        <w:rPr>
          <w:rFonts w:ascii="Aptos" w:hAnsi="Aptos"/>
          <w:sz w:val="30"/>
        </w:rPr>
        <w:t>You might have heard the term "orgone" — Wilhelm Reich's word for the life energy that flows through living systems. Whether you use that word or the Taoist concept of Qi, the idea is the same: there is a field of vitality that either flows or stagnates. And in a household, that field is generated primarily by the love between the two people at its center.</w:t>
      </w:r>
    </w:p>
    <w:p>
      <w:pPr>
        <w:spacing w:after="160" w:line="283" w:lineRule="auto"/>
      </w:pPr>
      <w:r>
        <w:rPr>
          <w:rFonts w:ascii="Aptos" w:hAnsi="Aptos"/>
          <w:sz w:val="30"/>
        </w:rPr>
        <w:t>Think about a home where the couple is genuinely connected — where there's warmth, laughter, physical affection, a sense of being on the same team. Children in that home feel safe. Work feels meaningful. Challenges feel manageable. The field is alive.</w:t>
      </w:r>
    </w:p>
    <w:p>
      <w:pPr>
        <w:spacing w:after="160" w:line="283" w:lineRule="auto"/>
      </w:pPr>
      <w:r>
        <w:rPr>
          <w:rFonts w:ascii="Aptos" w:hAnsi="Aptos"/>
          <w:sz w:val="30"/>
        </w:rPr>
        <w:t>Now think about a home where the couple has gone cold. Where they coexist but don't connect. Where the bedroom has become just a place to sleep. The children feel it — they act out, they get anxious. The work suffers. The finances suffer. The health suffers. The field has collapsed.</w:t>
      </w:r>
    </w:p>
    <w:p>
      <w:pPr>
        <w:spacing w:before="280" w:after="120"/>
      </w:pPr>
      <w:r>
        <w:rPr>
          <w:b/>
          <w:color w:val="264653"/>
          <w:sz w:val="22"/>
        </w:rPr>
        <w:t>WHY IT COLLAPSES — 60 SECONDS</w:t>
      </w:r>
    </w:p>
    <w:p>
      <w:pPr>
        <w:spacing w:after="160" w:line="283" w:lineRule="auto"/>
      </w:pPr>
      <w:r>
        <w:rPr>
          <w:rFonts w:ascii="Aptos" w:hAnsi="Aptos"/>
          <w:sz w:val="30"/>
        </w:rPr>
        <w:t>In my clinic, I've seen this pattern hundreds of times. And the collapse almost never happens because the love died. It happens because life circumstances — stress, children, work, illness, financial pressure — systematically disrupt the biology of connection.</w:t>
      </w:r>
    </w:p>
    <w:p>
      <w:pPr>
        <w:spacing w:after="160" w:line="283" w:lineRule="auto"/>
      </w:pPr>
      <w:r>
        <w:rPr>
          <w:rFonts w:ascii="Aptos" w:hAnsi="Aptos"/>
          <w:sz w:val="30"/>
        </w:rPr>
        <w:t>Cortisol suppresses desire. Sleep deprivation kills oxytocin. Chronic stress rewires the nervous system away from bonding and toward survival. And slowly, without either person choosing it, the inner chamber goes dark.</w:t>
      </w:r>
    </w:p>
    <w:p>
      <w:pPr>
        <w:spacing w:after="160" w:line="283" w:lineRule="auto"/>
      </w:pPr>
      <w:r>
        <w:rPr>
          <w:rFonts w:ascii="Aptos" w:hAnsi="Aptos"/>
          <w:sz w:val="30"/>
        </w:rPr>
        <w:t>This is not a character failure. It is a biological event. And biological events can be addressed.</w:t>
      </w:r>
    </w:p>
    <w:p>
      <w:pPr>
        <w:spacing w:before="280" w:after="120"/>
      </w:pPr>
      <w:r>
        <w:rPr>
          <w:b/>
          <w:color w:val="264653"/>
          <w:sz w:val="22"/>
        </w:rPr>
        <w:t>THE SOLUTION FRAME — 60 SECONDS</w:t>
      </w:r>
    </w:p>
    <w:p>
      <w:pPr>
        <w:spacing w:after="160" w:line="283" w:lineRule="auto"/>
      </w:pPr>
      <w:r>
        <w:rPr>
          <w:rFonts w:ascii="Aptos" w:hAnsi="Aptos"/>
          <w:sz w:val="30"/>
        </w:rPr>
        <w:t>The Taoist physicians had protocols for exactly this. They understood that the intimate life of a couple required active cultivation — not just good intentions. They had formulas, practices, and approaches designed to rekindle the specific energies that make connection possible.</w:t>
      </w:r>
    </w:p>
    <w:p>
      <w:pPr>
        <w:spacing w:after="160" w:line="283" w:lineRule="auto"/>
      </w:pPr>
      <w:r>
        <w:rPr>
          <w:rFonts w:ascii="Aptos" w:hAnsi="Aptos"/>
          <w:sz w:val="30"/>
        </w:rPr>
        <w:t>Modern medicine has given us tools that work on the same pathways through different mechanisms. The neuroscience of desire. The biochemistry of bonding. The physiology of physical response. When you address all three together, you give the inner chamber a chance to come back to life.</w:t>
      </w:r>
    </w:p>
    <w:p>
      <w:pPr>
        <w:spacing w:before="280" w:after="120"/>
      </w:pPr>
      <w:r>
        <w:rPr>
          <w:b/>
          <w:color w:val="264653"/>
          <w:sz w:val="22"/>
        </w:rPr>
        <w:t>THE ASK — 45 SECONDS</w:t>
      </w:r>
    </w:p>
    <w:p>
      <w:pPr>
        <w:spacing w:after="160" w:line="283" w:lineRule="auto"/>
      </w:pPr>
      <w:r>
        <w:rPr>
          <w:rFonts w:ascii="Aptos" w:hAnsi="Aptos"/>
          <w:sz w:val="30"/>
        </w:rPr>
        <w:t>I've put together a short quiz that helps you understand which specific pathways are most disrupted in your situation — and which approach makes the most sense for you. It takes two minutes. And it might be the most important two minutes you spend this week.</w:t>
      </w:r>
    </w:p>
    <w:p>
      <w:pPr>
        <w:spacing w:after="160" w:line="283" w:lineRule="auto"/>
      </w:pPr>
      <w:r>
        <w:rPr>
          <w:rFonts w:ascii="Aptos" w:hAnsi="Aptos"/>
          <w:sz w:val="30"/>
        </w:rPr>
        <w:t>Because here's what I know after twenty years of doing this: when the King and the Queen come back together, everything else starts to heal. The home comes back to life. The children feel it. The work feels it. The whole field shifts.</w:t>
      </w:r>
    </w:p>
    <w:p>
      <w:pPr>
        <w:spacing w:after="160" w:line="283" w:lineRule="auto"/>
      </w:pPr>
      <w:r>
        <w:rPr>
          <w:rFonts w:ascii="Aptos" w:hAnsi="Aptos"/>
          <w:sz w:val="30"/>
        </w:rPr>
        <w:t>Take the quiz below. Let's figure out where to start.</w:t>
      </w:r>
    </w:p>
    <w:p>
      <w:pPr>
        <w:spacing w:before="280" w:after="120"/>
      </w:pPr>
      <w:r>
        <w:rPr>
          <w:b/>
          <w:color w:val="264653"/>
          <w:sz w:val="22"/>
        </w:rPr>
        <w:t>CLOSING — 15 SECONDS</w:t>
      </w:r>
    </w:p>
    <w:p>
      <w:pPr>
        <w:spacing w:after="160" w:line="283" w:lineRule="auto"/>
      </w:pPr>
      <w:r>
        <w:rPr>
          <w:rFonts w:ascii="Aptos" w:hAnsi="Aptos"/>
          <w:sz w:val="30"/>
        </w:rPr>
        <w:t>I'm Dr. Pedram Shojai. This is the work I've dedicated my life to. And I believe your relationship is worth fighting for.</w:t>
      </w:r>
    </w:p>
    <w:p>
      <w:pPr>
        <w:spacing w:before="240"/>
      </w:pPr>
      <w:r>
        <w:rPr>
          <w:b/>
          <w:color w:val="264653"/>
          <w:sz w:val="22"/>
        </w:rPr>
        <w:t>QUIZ CTA: Take the 2-minute Tantra quiz below to find your starting point.</w:t>
      </w:r>
    </w:p>
    <w:p>
      <w:r>
        <w:br w:type="page"/>
      </w:r>
    </w:p>
    <w:p>
      <w:pPr>
        <w:pStyle w:val="Title"/>
        <w:jc w:val="left"/>
      </w:pPr>
      <w:r>
        <w:t>3. Sex Is the Flower: Working Both Sides to the Middle</w:t>
      </w:r>
    </w:p>
    <w:tbl>
      <w:tblPr>
        <w:tblStyle w:val="TableGrid"/>
        <w:tblW w:type="auto" w:w="0"/>
        <w:tblLayout w:type="fixed"/>
        <w:tblLook w:firstColumn="1" w:firstRow="1" w:lastColumn="0" w:lastRow="0" w:noHBand="0" w:noVBand="1" w:val="04A0"/>
      </w:tblPr>
      <w:tblGrid>
        <w:gridCol w:w="1944"/>
        <w:gridCol w:w="8064"/>
      </w:tblGrid>
      <w:tr>
        <w:tc>
          <w:tcPr>
            <w:tcW w:type="dxa" w:w="4968"/>
            <w:shd w:fill="264653"/>
          </w:tcPr>
          <w:p>
            <w:r>
              <w:rPr>
                <w:b/>
                <w:color w:val="FFFFFF"/>
              </w:rPr>
              <w:t>Audience</w:t>
            </w:r>
          </w:p>
        </w:tc>
        <w:tc>
          <w:tcPr>
            <w:tcW w:type="dxa" w:w="4968"/>
          </w:tcPr>
          <w:p>
            <w:r>
              <w:rPr>
                <w:sz w:val="21"/>
              </w:rPr>
              <w:t>General couples, retargeting warm traffic</w:t>
            </w:r>
          </w:p>
        </w:tc>
      </w:tr>
      <w:tr>
        <w:tc>
          <w:tcPr>
            <w:tcW w:type="dxa" w:w="4968"/>
            <w:shd w:fill="264653"/>
          </w:tcPr>
          <w:p>
            <w:r>
              <w:rPr>
                <w:b/>
                <w:color w:val="FFFFFF"/>
              </w:rPr>
              <w:t>Run time</w:t>
            </w:r>
          </w:p>
        </w:tc>
        <w:tc>
          <w:tcPr>
            <w:tcW w:type="dxa" w:w="4968"/>
          </w:tcPr>
          <w:p>
            <w:r>
              <w:rPr>
                <w:sz w:val="21"/>
              </w:rPr>
              <w:t>4–5 minutes</w:t>
            </w:r>
          </w:p>
        </w:tc>
      </w:tr>
    </w:tbl>
    <w:p>
      <w:pPr>
        <w:spacing w:before="200"/>
      </w:pPr>
      <w:r>
        <w:rPr>
          <w:i/>
          <w:color w:val="595959"/>
          <w:sz w:val="21"/>
        </w:rPr>
        <w:t>Teleprompter copy begins below. Read naturally; section cues are prompts, not spoken aloud.</w:t>
      </w:r>
    </w:p>
    <w:p>
      <w:pPr>
        <w:spacing w:before="280" w:after="120"/>
      </w:pPr>
      <w:r>
        <w:rPr>
          <w:b/>
          <w:color w:val="264653"/>
          <w:sz w:val="22"/>
        </w:rPr>
        <w:t>OPEN — INTIMATE, DIRECT</w:t>
      </w:r>
    </w:p>
    <w:p>
      <w:pPr>
        <w:spacing w:after="160" w:line="283" w:lineRule="auto"/>
      </w:pPr>
      <w:r>
        <w:rPr>
          <w:rFonts w:ascii="Aptos" w:hAnsi="Aptos"/>
          <w:sz w:val="30"/>
        </w:rPr>
        <w:t>I want to talk about something that most doctors won't talk about. Not because it's taboo — but because the medical system has separated it from everything else, as if it exists in a box by itself. I'm talking about the sexual and intimate life of a couple, and why it is not separate from health. It is the flower of health.</w:t>
      </w:r>
    </w:p>
    <w:p>
      <w:pPr>
        <w:spacing w:after="160" w:line="283" w:lineRule="auto"/>
      </w:pPr>
      <w:r>
        <w:rPr>
          <w:rFonts w:ascii="Aptos" w:hAnsi="Aptos"/>
          <w:sz w:val="30"/>
        </w:rPr>
        <w:t>In Taoist medicine, we have a saying: the flower tells you everything about the root. If the flower is wilting, you don't spray paint it. You look at the soil, the water, the light. You work on the conditions that allow it to bloom.</w:t>
      </w:r>
    </w:p>
    <w:p>
      <w:pPr>
        <w:spacing w:before="280" w:after="120"/>
      </w:pPr>
      <w:r>
        <w:rPr>
          <w:b/>
          <w:color w:val="264653"/>
          <w:sz w:val="22"/>
        </w:rPr>
        <w:t>THE METAPHOR — 60 SECONDS</w:t>
      </w:r>
    </w:p>
    <w:p>
      <w:pPr>
        <w:spacing w:after="160" w:line="283" w:lineRule="auto"/>
      </w:pPr>
      <w:r>
        <w:rPr>
          <w:rFonts w:ascii="Aptos" w:hAnsi="Aptos"/>
          <w:sz w:val="30"/>
        </w:rPr>
        <w:t>The intimate life of a couple is the flower of everything else that's working — or not working — in their lives. When two people are sleeping well, eating well, managing stress, feeling purposeful, and emotionally connected, the intimate life tends to take care of itself. It flows naturally.</w:t>
      </w:r>
    </w:p>
    <w:p>
      <w:pPr>
        <w:spacing w:after="160" w:line="283" w:lineRule="auto"/>
      </w:pPr>
      <w:r>
        <w:rPr>
          <w:rFonts w:ascii="Aptos" w:hAnsi="Aptos"/>
          <w:sz w:val="30"/>
        </w:rPr>
        <w:t>But when any of those roots are disrupted — when the sleep is broken, the stress is chronic, the emotional distance has grown, the body is depleted — the flower wilts. And most couples make the mistake of trying to fix the flower directly, without addressing the roots.</w:t>
      </w:r>
    </w:p>
    <w:p>
      <w:pPr>
        <w:spacing w:before="280" w:after="120"/>
      </w:pPr>
      <w:r>
        <w:rPr>
          <w:b/>
          <w:color w:val="264653"/>
          <w:sz w:val="22"/>
        </w:rPr>
        <w:t>THE CLINICAL APPROACH — 90 SECONDS</w:t>
      </w:r>
    </w:p>
    <w:p>
      <w:pPr>
        <w:spacing w:after="160" w:line="283" w:lineRule="auto"/>
      </w:pPr>
      <w:r>
        <w:rPr>
          <w:rFonts w:ascii="Aptos" w:hAnsi="Aptos"/>
          <w:sz w:val="30"/>
        </w:rPr>
        <w:t>In my practice, I've worked with couples who came to me specifically about intimacy. And what I always told them was: we're going to work both sides to the middle.</w:t>
      </w:r>
    </w:p>
    <w:p>
      <w:pPr>
        <w:spacing w:after="160" w:line="283" w:lineRule="auto"/>
      </w:pPr>
      <w:r>
        <w:rPr>
          <w:rFonts w:ascii="Aptos" w:hAnsi="Aptos"/>
          <w:sz w:val="30"/>
        </w:rPr>
        <w:t>On one side, we address the biology — the hormones, the neurotransmitters, the nervous system, the physical health. Because you cannot will your way to desire when your cortisol is through the roof and your oxytocin is depleted. The body has to be supported.</w:t>
      </w:r>
    </w:p>
    <w:p>
      <w:pPr>
        <w:spacing w:after="160" w:line="283" w:lineRule="auto"/>
      </w:pPr>
      <w:r>
        <w:rPr>
          <w:rFonts w:ascii="Aptos" w:hAnsi="Aptos"/>
          <w:sz w:val="30"/>
        </w:rPr>
        <w:t>On the other side, we address the relationship itself — the communication, the emotional safety, the daily practices of connection that keep the field alive. Because even perfect biology can't save a relationship where two people have stopped seeing each other.</w:t>
      </w:r>
    </w:p>
    <w:p>
      <w:pPr>
        <w:spacing w:after="160" w:line="283" w:lineRule="auto"/>
      </w:pPr>
      <w:r>
        <w:rPr>
          <w:rFonts w:ascii="Aptos" w:hAnsi="Aptos"/>
          <w:sz w:val="30"/>
        </w:rPr>
        <w:t>When you work both sides simultaneously, something remarkable happens. The biology improves, which makes the emotional work easier. The emotional work improves, which makes the biology respond better. You meet in the middle. And the flower comes back.</w:t>
      </w:r>
    </w:p>
    <w:p>
      <w:pPr>
        <w:spacing w:before="280" w:after="120"/>
      </w:pPr>
      <w:r>
        <w:rPr>
          <w:b/>
          <w:color w:val="264653"/>
          <w:sz w:val="22"/>
        </w:rPr>
        <w:t>THE SPECIFIC TOOLS — 60 SECONDS</w:t>
      </w:r>
    </w:p>
    <w:p>
      <w:pPr>
        <w:spacing w:after="160" w:line="283" w:lineRule="auto"/>
      </w:pPr>
      <w:r>
        <w:rPr>
          <w:rFonts w:ascii="Aptos" w:hAnsi="Aptos"/>
          <w:sz w:val="30"/>
        </w:rPr>
        <w:t>I've been using a specific combination of compounds for years to support the biological side of this work. They address the three key pathways: the central nervous system pathway that governs desire — the wanting, not just the mechanics; the oxytocin pathway that governs bonding and emotional safety; and the circulatory pathway that supports physical response.</w:t>
      </w:r>
    </w:p>
    <w:p>
      <w:pPr>
        <w:spacing w:after="160" w:line="283" w:lineRule="auto"/>
      </w:pPr>
      <w:r>
        <w:rPr>
          <w:rFonts w:ascii="Aptos" w:hAnsi="Aptos"/>
          <w:sz w:val="30"/>
        </w:rPr>
        <w:t>These are not magic pills. They are biological support for a body that has been depleted. They give the couple a window — a period of time when the biology is working in their favor — to do the emotional and relational work that actually heals the relationship.</w:t>
      </w:r>
    </w:p>
    <w:p>
      <w:pPr>
        <w:spacing w:before="280" w:after="120"/>
      </w:pPr>
      <w:r>
        <w:rPr>
          <w:b/>
          <w:color w:val="264653"/>
          <w:sz w:val="22"/>
        </w:rPr>
        <w:t>THE ASK — 45 SECONDS</w:t>
      </w:r>
    </w:p>
    <w:p>
      <w:pPr>
        <w:spacing w:after="160" w:line="283" w:lineRule="auto"/>
      </w:pPr>
      <w:r>
        <w:rPr>
          <w:rFonts w:ascii="Aptos" w:hAnsi="Aptos"/>
          <w:sz w:val="30"/>
        </w:rPr>
        <w:t>I've designed a short quiz that helps identify which of these pathways is most disrupted in your specific situation. Because the approach for a man whose desire has gone quiet is different from the approach for a woman whose emotional connection has frayed, which is different again from the approach for a couple who have both gone cold.</w:t>
      </w:r>
    </w:p>
    <w:p>
      <w:pPr>
        <w:spacing w:after="160" w:line="283" w:lineRule="auto"/>
      </w:pPr>
      <w:r>
        <w:rPr>
          <w:rFonts w:ascii="Aptos" w:hAnsi="Aptos"/>
          <w:sz w:val="30"/>
        </w:rPr>
        <w:t>The quiz takes two minutes. It will tell you where to start. And starting is everything.</w:t>
      </w:r>
    </w:p>
    <w:p>
      <w:pPr>
        <w:spacing w:before="280" w:after="120"/>
      </w:pPr>
      <w:r>
        <w:rPr>
          <w:b/>
          <w:color w:val="264653"/>
          <w:sz w:val="22"/>
        </w:rPr>
        <w:t>CLOSING — 15 SECONDS</w:t>
      </w:r>
    </w:p>
    <w:p>
      <w:pPr>
        <w:spacing w:after="160" w:line="283" w:lineRule="auto"/>
      </w:pPr>
      <w:r>
        <w:rPr>
          <w:rFonts w:ascii="Aptos" w:hAnsi="Aptos"/>
          <w:sz w:val="30"/>
        </w:rPr>
        <w:t>I'm Dr. Pedram Shojai. The flower is worth saving. Take the quiz.</w:t>
      </w:r>
    </w:p>
    <w:p>
      <w:pPr>
        <w:spacing w:before="240"/>
      </w:pPr>
      <w:r>
        <w:rPr>
          <w:b/>
          <w:color w:val="264653"/>
          <w:sz w:val="22"/>
        </w:rPr>
        <w:t>QUIZ CTA: Take the 2-minute Tantra quiz below to find your starting point.</w:t>
      </w:r>
    </w:p>
    <w:p>
      <w:r>
        <w:br w:type="page"/>
      </w:r>
    </w:p>
    <w:p>
      <w:pPr>
        <w:pStyle w:val="Title"/>
        <w:jc w:val="left"/>
      </w:pPr>
      <w:r>
        <w:t>4. Why He Stopped Wanting To</w:t>
      </w:r>
    </w:p>
    <w:tbl>
      <w:tblPr>
        <w:tblStyle w:val="TableGrid"/>
        <w:tblW w:type="auto" w:w="0"/>
        <w:tblLayout w:type="fixed"/>
        <w:tblLook w:firstColumn="1" w:firstRow="1" w:lastColumn="0" w:lastRow="0" w:noHBand="0" w:noVBand="1" w:val="04A0"/>
      </w:tblPr>
      <w:tblGrid>
        <w:gridCol w:w="1944"/>
        <w:gridCol w:w="8064"/>
      </w:tblGrid>
      <w:tr>
        <w:tc>
          <w:tcPr>
            <w:tcW w:type="dxa" w:w="4968"/>
            <w:shd w:fill="264653"/>
          </w:tcPr>
          <w:p>
            <w:r>
              <w:rPr>
                <w:b/>
                <w:color w:val="FFFFFF"/>
              </w:rPr>
              <w:t>Audience</w:t>
            </w:r>
          </w:p>
        </w:tc>
        <w:tc>
          <w:tcPr>
            <w:tcW w:type="dxa" w:w="4968"/>
          </w:tcPr>
          <w:p>
            <w:r>
              <w:rPr>
                <w:sz w:val="21"/>
              </w:rPr>
              <w:t>T-C (him-specific), men 35–65</w:t>
            </w:r>
          </w:p>
        </w:tc>
      </w:tr>
      <w:tr>
        <w:tc>
          <w:tcPr>
            <w:tcW w:type="dxa" w:w="4968"/>
            <w:shd w:fill="264653"/>
          </w:tcPr>
          <w:p>
            <w:r>
              <w:rPr>
                <w:b/>
                <w:color w:val="FFFFFF"/>
              </w:rPr>
              <w:t>Run time</w:t>
            </w:r>
          </w:p>
        </w:tc>
        <w:tc>
          <w:tcPr>
            <w:tcW w:type="dxa" w:w="4968"/>
          </w:tcPr>
          <w:p>
            <w:r>
              <w:rPr>
                <w:sz w:val="21"/>
              </w:rPr>
              <w:t>3–4 minutes</w:t>
            </w:r>
          </w:p>
        </w:tc>
      </w:tr>
    </w:tbl>
    <w:p>
      <w:pPr>
        <w:spacing w:before="200"/>
      </w:pPr>
      <w:r>
        <w:rPr>
          <w:i/>
          <w:color w:val="595959"/>
          <w:sz w:val="21"/>
        </w:rPr>
        <w:t>Teleprompter copy begins below. Read naturally; section cues are prompts, not spoken aloud.</w:t>
      </w:r>
    </w:p>
    <w:p>
      <w:pPr>
        <w:spacing w:before="280" w:after="120"/>
      </w:pPr>
      <w:r>
        <w:rPr>
          <w:b/>
          <w:color w:val="264653"/>
          <w:sz w:val="22"/>
        </w:rPr>
        <w:t>OPEN — DIRECT ADDRESS TO MEN</w:t>
      </w:r>
    </w:p>
    <w:p>
      <w:pPr>
        <w:spacing w:after="160" w:line="283" w:lineRule="auto"/>
      </w:pPr>
      <w:r>
        <w:rPr>
          <w:rFonts w:ascii="Aptos" w:hAnsi="Aptos"/>
          <w:sz w:val="30"/>
        </w:rPr>
        <w:t>This one's for the men. And I'm going to be straight with you, because that's the only way this conversation is useful.</w:t>
      </w:r>
    </w:p>
    <w:p>
      <w:pPr>
        <w:spacing w:after="160" w:line="283" w:lineRule="auto"/>
      </w:pPr>
      <w:r>
        <w:rPr>
          <w:rFonts w:ascii="Aptos" w:hAnsi="Aptos"/>
          <w:sz w:val="30"/>
        </w:rPr>
        <w:t>At some point — maybe gradually, maybe suddenly — you noticed that the drive wasn't there anymore. The desire. The initiation. The wanting. And if you're like most men, you either blamed yourself, blamed your partner, or just quietly decided this was what getting older meant.</w:t>
      </w:r>
    </w:p>
    <w:p>
      <w:pPr>
        <w:spacing w:after="160" w:line="283" w:lineRule="auto"/>
      </w:pPr>
      <w:r>
        <w:rPr>
          <w:rFonts w:ascii="Aptos" w:hAnsi="Aptos"/>
          <w:sz w:val="30"/>
        </w:rPr>
        <w:t>None of those explanations are right. And I want to tell you what's actually happening.</w:t>
      </w:r>
    </w:p>
    <w:p>
      <w:pPr>
        <w:spacing w:before="280" w:after="120"/>
      </w:pPr>
      <w:r>
        <w:rPr>
          <w:b/>
          <w:color w:val="264653"/>
          <w:sz w:val="22"/>
        </w:rPr>
        <w:t>THE BRAIN SCIENCE — 60 SECONDS</w:t>
      </w:r>
    </w:p>
    <w:p>
      <w:pPr>
        <w:spacing w:after="160" w:line="283" w:lineRule="auto"/>
      </w:pPr>
      <w:r>
        <w:rPr>
          <w:rFonts w:ascii="Aptos" w:hAnsi="Aptos"/>
          <w:sz w:val="30"/>
        </w:rPr>
        <w:t>Desire doesn't start in the body. It starts in the brain. Specifically, in the melanocortin pathways — neural circuits that govern motivation, arousal, and the drive to connect. When those pathways are functioning well, desire is spontaneous and natural. When they're suppressed — by chronic stress, sleep deprivation, elevated cortisol, or just the accumulated weight of years of pressure — desire goes quiet.</w:t>
      </w:r>
    </w:p>
    <w:p>
      <w:pPr>
        <w:spacing w:after="160" w:line="283" w:lineRule="auto"/>
      </w:pPr>
      <w:r>
        <w:rPr>
          <w:rFonts w:ascii="Aptos" w:hAnsi="Aptos"/>
          <w:sz w:val="30"/>
        </w:rPr>
        <w:t>This is not a testosterone problem, though testosterone matters. This is not a circulation problem, though circulation matters. This is a central nervous system problem. And it requires a central nervous system solution.</w:t>
      </w:r>
    </w:p>
    <w:p>
      <w:pPr>
        <w:spacing w:before="280" w:after="120"/>
      </w:pPr>
      <w:r>
        <w:rPr>
          <w:b/>
          <w:color w:val="264653"/>
          <w:sz w:val="22"/>
        </w:rPr>
        <w:t>WHY THE STANDARD APPROACH FAILS — 45 SECONDS</w:t>
      </w:r>
    </w:p>
    <w:p>
      <w:pPr>
        <w:spacing w:after="160" w:line="283" w:lineRule="auto"/>
      </w:pPr>
      <w:r>
        <w:rPr>
          <w:rFonts w:ascii="Aptos" w:hAnsi="Aptos"/>
          <w:sz w:val="30"/>
        </w:rPr>
        <w:t>Most men who go to a doctor about this get one of two things: a testosterone prescription or a PDE5 inhibitor. Both of those address peripheral symptoms. Neither of them addresses the brain pathway that actually governs desire.</w:t>
      </w:r>
    </w:p>
    <w:p>
      <w:pPr>
        <w:spacing w:after="160" w:line="283" w:lineRule="auto"/>
      </w:pPr>
      <w:r>
        <w:rPr>
          <w:rFonts w:ascii="Aptos" w:hAnsi="Aptos"/>
          <w:sz w:val="30"/>
        </w:rPr>
        <w:t>I've been practicing Taoist medicine for over twenty years, and the Taoists understood this distinction intuitively. They had a concept of the "jing" — the vital essence — that when depleted, manifests exactly as what you're experiencing. Not just physical depletion. A quieting of the inner fire.</w:t>
      </w:r>
    </w:p>
    <w:p>
      <w:pPr>
        <w:spacing w:before="280" w:after="120"/>
      </w:pPr>
      <w:r>
        <w:rPr>
          <w:b/>
          <w:color w:val="264653"/>
          <w:sz w:val="22"/>
        </w:rPr>
        <w:t>THE SOLUTION — 60 SECONDS</w:t>
      </w:r>
    </w:p>
    <w:p>
      <w:pPr>
        <w:spacing w:after="160" w:line="283" w:lineRule="auto"/>
      </w:pPr>
      <w:r>
        <w:rPr>
          <w:rFonts w:ascii="Aptos" w:hAnsi="Aptos"/>
          <w:sz w:val="30"/>
        </w:rPr>
        <w:t>Modern research has identified a compound that works directly on the melanocortin pathway — the brain circuit I'm talking about. It's been studied in both men and women, and the research is clear: it addresses desire at the source, not the symptom.</w:t>
      </w:r>
    </w:p>
    <w:p>
      <w:pPr>
        <w:spacing w:after="160" w:line="283" w:lineRule="auto"/>
      </w:pPr>
      <w:r>
        <w:rPr>
          <w:rFonts w:ascii="Aptos" w:hAnsi="Aptos"/>
          <w:sz w:val="30"/>
        </w:rPr>
        <w:t>Combined with oxytocin — which rebuilds the emotional bonding that makes desire feel safe and meaningful — and circulatory support, you have a protocol that addresses all three dimensions of what's been lost.</w:t>
      </w:r>
    </w:p>
    <w:p>
      <w:pPr>
        <w:spacing w:after="160" w:line="283" w:lineRule="auto"/>
      </w:pPr>
      <w:r>
        <w:rPr>
          <w:rFonts w:ascii="Aptos" w:hAnsi="Aptos"/>
          <w:sz w:val="30"/>
        </w:rPr>
        <w:t>I've put this together as a 30-day protocol. Not a permanent prescription. A chance to feel what's possible when the biology is working in your favor again.</w:t>
      </w:r>
    </w:p>
    <w:p>
      <w:pPr>
        <w:spacing w:before="280" w:after="120"/>
      </w:pPr>
      <w:r>
        <w:rPr>
          <w:b/>
          <w:color w:val="264653"/>
          <w:sz w:val="22"/>
        </w:rPr>
        <w:t>THE ASK — 45 SECONDS</w:t>
      </w:r>
    </w:p>
    <w:p>
      <w:pPr>
        <w:spacing w:after="160" w:line="283" w:lineRule="auto"/>
      </w:pPr>
      <w:r>
        <w:rPr>
          <w:rFonts w:ascii="Aptos" w:hAnsi="Aptos"/>
          <w:sz w:val="30"/>
        </w:rPr>
        <w:t>I've built a short quiz that helps identify exactly where the disruption is happening for you specifically. Because every man's situation is different — the stress load, the relationship dynamics, the physical health, the history. The quiz takes two minutes and gives you a personalized starting point.</w:t>
      </w:r>
    </w:p>
    <w:p>
      <w:pPr>
        <w:spacing w:after="160" w:line="283" w:lineRule="auto"/>
      </w:pPr>
      <w:r>
        <w:rPr>
          <w:rFonts w:ascii="Aptos" w:hAnsi="Aptos"/>
          <w:sz w:val="30"/>
        </w:rPr>
        <w:t>You've been carrying this quietly long enough. Take the quiz. Let's figure out where to start.</w:t>
      </w:r>
    </w:p>
    <w:p>
      <w:pPr>
        <w:spacing w:before="280" w:after="120"/>
      </w:pPr>
      <w:r>
        <w:rPr>
          <w:b/>
          <w:color w:val="264653"/>
          <w:sz w:val="22"/>
        </w:rPr>
        <w:t>CLOSING — 15 SECONDS</w:t>
      </w:r>
    </w:p>
    <w:p>
      <w:pPr>
        <w:spacing w:after="160" w:line="283" w:lineRule="auto"/>
      </w:pPr>
      <w:r>
        <w:rPr>
          <w:rFonts w:ascii="Aptos" w:hAnsi="Aptos"/>
          <w:sz w:val="30"/>
        </w:rPr>
        <w:t>I'm Dr. Pedram Shojai. I've helped a lot of men with exactly this. And I'm telling you: this is fixable. Take the quiz.</w:t>
      </w:r>
    </w:p>
    <w:p>
      <w:pPr>
        <w:spacing w:before="240"/>
      </w:pPr>
      <w:r>
        <w:rPr>
          <w:b/>
          <w:color w:val="264653"/>
          <w:sz w:val="22"/>
        </w:rPr>
        <w:t>QUIZ CTA: Take the 2-minute Tantra quiz below to find your starting point.</w:t>
      </w:r>
    </w:p>
    <w:p>
      <w:r>
        <w:br w:type="page"/>
      </w:r>
    </w:p>
    <w:p>
      <w:pPr>
        <w:pStyle w:val="Title"/>
        <w:jc w:val="left"/>
      </w:pPr>
      <w:r>
        <w:t>5. The Love Bank: Why Regular Lovemaking Gives a Relationship a Longer Fuse</w:t>
      </w:r>
    </w:p>
    <w:tbl>
      <w:tblPr>
        <w:tblStyle w:val="TableGrid"/>
        <w:tblW w:type="auto" w:w="0"/>
        <w:tblLayout w:type="fixed"/>
        <w:tblLook w:firstColumn="1" w:firstRow="1" w:lastColumn="0" w:lastRow="0" w:noHBand="0" w:noVBand="1" w:val="04A0"/>
      </w:tblPr>
      <w:tblGrid>
        <w:gridCol w:w="1944"/>
        <w:gridCol w:w="8064"/>
      </w:tblGrid>
      <w:tr>
        <w:tc>
          <w:tcPr>
            <w:tcW w:type="dxa" w:w="4968"/>
            <w:shd w:fill="264653"/>
          </w:tcPr>
          <w:p>
            <w:r>
              <w:rPr>
                <w:b/>
                <w:color w:val="FFFFFF"/>
              </w:rPr>
              <w:t>Audience</w:t>
            </w:r>
          </w:p>
        </w:tc>
        <w:tc>
          <w:tcPr>
            <w:tcW w:type="dxa" w:w="4968"/>
          </w:tcPr>
          <w:p>
            <w:r>
              <w:rPr>
                <w:sz w:val="21"/>
              </w:rPr>
              <w:t>General couples, relationship-resilience, and retargeting</w:t>
            </w:r>
          </w:p>
        </w:tc>
      </w:tr>
      <w:tr>
        <w:tc>
          <w:tcPr>
            <w:tcW w:type="dxa" w:w="4968"/>
            <w:shd w:fill="264653"/>
          </w:tcPr>
          <w:p>
            <w:r>
              <w:rPr>
                <w:b/>
                <w:color w:val="FFFFFF"/>
              </w:rPr>
              <w:t>Run time</w:t>
            </w:r>
          </w:p>
        </w:tc>
        <w:tc>
          <w:tcPr>
            <w:tcW w:type="dxa" w:w="4968"/>
          </w:tcPr>
          <w:p>
            <w:r>
              <w:rPr>
                <w:sz w:val="21"/>
              </w:rPr>
              <w:t>3–4 minutes</w:t>
            </w:r>
          </w:p>
        </w:tc>
      </w:tr>
    </w:tbl>
    <w:p>
      <w:pPr>
        <w:spacing w:before="200"/>
      </w:pPr>
      <w:r>
        <w:rPr>
          <w:i/>
          <w:color w:val="595959"/>
          <w:sz w:val="21"/>
        </w:rPr>
        <w:t>Teleprompter copy begins below. Read naturally; section cues are prompts, not spoken aloud.</w:t>
      </w:r>
    </w:p>
    <w:p>
      <w:pPr>
        <w:spacing w:before="280" w:after="120"/>
      </w:pPr>
      <w:r>
        <w:rPr>
          <w:b/>
          <w:color w:val="264653"/>
          <w:sz w:val="22"/>
        </w:rPr>
        <w:t>OPEN — CALM, PRACTICAL, NOT SENSATIONAL</w:t>
      </w:r>
    </w:p>
    <w:p>
      <w:pPr>
        <w:spacing w:after="160" w:line="283" w:lineRule="auto"/>
      </w:pPr>
      <w:r>
        <w:rPr>
          <w:rFonts w:ascii="Aptos" w:hAnsi="Aptos"/>
          <w:sz w:val="30"/>
        </w:rPr>
        <w:t>Every long relationship eventually meets rough weather. Work gets demanding. A parent gets sick. Money gets tight. A child is struggling. Sleep disappears. None of this means the relationship is broken. It means life is happening.</w:t>
      </w:r>
    </w:p>
    <w:p>
      <w:pPr>
        <w:spacing w:after="160" w:line="283" w:lineRule="auto"/>
      </w:pPr>
      <w:r>
        <w:rPr>
          <w:rFonts w:ascii="Aptos" w:hAnsi="Aptos"/>
          <w:sz w:val="30"/>
        </w:rPr>
        <w:t>The question is whether the two of you have built enough of a reserve to meet that pressure without turning on each other.</w:t>
      </w:r>
    </w:p>
    <w:p>
      <w:pPr>
        <w:spacing w:before="280" w:after="120"/>
      </w:pPr>
      <w:r>
        <w:rPr>
          <w:b/>
          <w:color w:val="264653"/>
          <w:sz w:val="22"/>
        </w:rPr>
        <w:t>THE CORE IDEA — 60 SECONDS</w:t>
      </w:r>
    </w:p>
    <w:p>
      <w:pPr>
        <w:spacing w:after="160" w:line="283" w:lineRule="auto"/>
      </w:pPr>
      <w:r>
        <w:rPr>
          <w:rFonts w:ascii="Aptos" w:hAnsi="Aptos"/>
          <w:sz w:val="30"/>
        </w:rPr>
        <w:t>I call that reserve the love bank. It is made of small things: warmth, eye contact, affection, shared laughter, and the sense that you are on the same team. And one of the most powerful ways a couple deposits into that bank is regular, mutually wanted lovemaking.</w:t>
      </w:r>
    </w:p>
    <w:p>
      <w:pPr>
        <w:spacing w:after="160" w:line="283" w:lineRule="auto"/>
      </w:pPr>
      <w:r>
        <w:rPr>
          <w:rFonts w:ascii="Aptos" w:hAnsi="Aptos"/>
          <w:sz w:val="30"/>
        </w:rPr>
        <w:t>I do not mean sex as another task on the list. I do not mean a performance, a negotiation, or a scorecard. I mean a regular practice of coming back to one another — physically, emotionally, and energetically — before the crisis comes.</w:t>
      </w:r>
    </w:p>
    <w:p>
      <w:pPr>
        <w:spacing w:before="280" w:after="120"/>
      </w:pPr>
      <w:r>
        <w:rPr>
          <w:b/>
          <w:color w:val="264653"/>
          <w:sz w:val="22"/>
        </w:rPr>
        <w:t>WHY IT MATTERS — 75 SECONDS</w:t>
      </w:r>
    </w:p>
    <w:p>
      <w:pPr>
        <w:spacing w:after="160" w:line="283" w:lineRule="auto"/>
      </w:pPr>
      <w:r>
        <w:rPr>
          <w:rFonts w:ascii="Aptos" w:hAnsi="Aptos"/>
          <w:sz w:val="30"/>
        </w:rPr>
        <w:t>Lovemaking is not a reward you earn after the house is quiet and every problem has been solved. It is one of the ways you remember that you belong to each other while life is still messy.</w:t>
      </w:r>
    </w:p>
    <w:p>
      <w:pPr>
        <w:spacing w:after="160" w:line="283" w:lineRule="auto"/>
      </w:pPr>
      <w:r>
        <w:rPr>
          <w:rFonts w:ascii="Aptos" w:hAnsi="Aptos"/>
          <w:sz w:val="30"/>
        </w:rPr>
        <w:t>It builds tolerance. It softens the sharp edges of a hard week. It gives a relationship a longer fuse.</w:t>
      </w:r>
    </w:p>
    <w:p>
      <w:pPr>
        <w:spacing w:after="160" w:line="283" w:lineRule="auto"/>
      </w:pPr>
      <w:r>
        <w:rPr>
          <w:rFonts w:ascii="Aptos" w:hAnsi="Aptos"/>
          <w:sz w:val="30"/>
        </w:rPr>
        <w:t>When a couple has not been connected for a long time, the smallest irritation can become evidence that the whole thing is failing. A missed text becomes rejection. A tired tone becomes contempt. A disagreement becomes a referendum on the relationship.</w:t>
      </w:r>
    </w:p>
    <w:p>
      <w:pPr>
        <w:spacing w:after="160" w:line="283" w:lineRule="auto"/>
      </w:pPr>
      <w:r>
        <w:rPr>
          <w:rFonts w:ascii="Aptos" w:hAnsi="Aptos"/>
          <w:sz w:val="30"/>
        </w:rPr>
        <w:t>But when there is a living current of affection, touch, and intimacy, those same rough spots are easier to hold in proportion. You still have hard conversations. You still disagree. You simply have more goodwill to draw on while you work through them.</w:t>
      </w:r>
    </w:p>
    <w:p>
      <w:pPr>
        <w:spacing w:before="280" w:after="120"/>
      </w:pPr>
      <w:r>
        <w:rPr>
          <w:b/>
          <w:color w:val="264653"/>
          <w:sz w:val="22"/>
        </w:rPr>
        <w:t>THE TAOIST FRAME — 60 SECONDS</w:t>
      </w:r>
    </w:p>
    <w:p>
      <w:pPr>
        <w:spacing w:after="160" w:line="283" w:lineRule="auto"/>
      </w:pPr>
      <w:r>
        <w:rPr>
          <w:rFonts w:ascii="Aptos" w:hAnsi="Aptos"/>
          <w:sz w:val="30"/>
        </w:rPr>
        <w:t>In Taoist medicine, we understand the intimate life of a couple as part of the health of the entire household. It is a source of warmth and vitality. When it is tended, it helps the King and the Queen stay connected at the center of the home. And that connection affects everything around it.</w:t>
      </w:r>
    </w:p>
    <w:p>
      <w:pPr>
        <w:spacing w:after="160" w:line="283" w:lineRule="auto"/>
      </w:pPr>
      <w:r>
        <w:rPr>
          <w:rFonts w:ascii="Aptos" w:hAnsi="Aptos"/>
          <w:sz w:val="30"/>
        </w:rPr>
        <w:t>The point is not to be perfect. The point is to tend the bond on purpose, while things are good enough, so the relationship has somewhere to stand when life gets hard.</w:t>
      </w:r>
    </w:p>
    <w:p>
      <w:pPr>
        <w:spacing w:before="280" w:after="120"/>
      </w:pPr>
      <w:r>
        <w:rPr>
          <w:b/>
          <w:color w:val="264653"/>
          <w:sz w:val="22"/>
        </w:rPr>
        <w:t>THE BRIDGE — 45 SECONDS</w:t>
      </w:r>
    </w:p>
    <w:p>
      <w:pPr>
        <w:spacing w:after="160" w:line="283" w:lineRule="auto"/>
      </w:pPr>
      <w:r>
        <w:rPr>
          <w:rFonts w:ascii="Aptos" w:hAnsi="Aptos"/>
          <w:sz w:val="30"/>
        </w:rPr>
        <w:t>And if desire, connection, or confidence has gone quiet, it does not mean you have failed. It means the roots need attention. Stress, sleep, physical health, emotional distance, and nervous-system overload can all get in the way of the connection you want to have.</w:t>
      </w:r>
    </w:p>
    <w:p>
      <w:pPr>
        <w:spacing w:after="160" w:line="283" w:lineRule="auto"/>
      </w:pPr>
      <w:r>
        <w:rPr>
          <w:rFonts w:ascii="Aptos" w:hAnsi="Aptos"/>
          <w:sz w:val="30"/>
        </w:rPr>
        <w:t>The first step is understanding which part of the connection has been disrupted for you.</w:t>
      </w:r>
    </w:p>
    <w:p>
      <w:pPr>
        <w:spacing w:before="280" w:after="120"/>
      </w:pPr>
      <w:r>
        <w:rPr>
          <w:b/>
          <w:color w:val="264653"/>
          <w:sz w:val="22"/>
        </w:rPr>
        <w:t>THE ASK — 30 SECONDS</w:t>
      </w:r>
    </w:p>
    <w:p>
      <w:pPr>
        <w:spacing w:after="160" w:line="283" w:lineRule="auto"/>
      </w:pPr>
      <w:r>
        <w:rPr>
          <w:rFonts w:ascii="Aptos" w:hAnsi="Aptos"/>
          <w:sz w:val="30"/>
        </w:rPr>
        <w:t>I built a short, two-minute quiz to help couples identify where to begin. It is not a diagnosis. It is simply a practical starting point for rebuilding the love bank — together.</w:t>
      </w:r>
    </w:p>
    <w:p>
      <w:pPr>
        <w:spacing w:after="160" w:line="283" w:lineRule="auto"/>
      </w:pPr>
      <w:r>
        <w:rPr>
          <w:rFonts w:ascii="Aptos" w:hAnsi="Aptos"/>
          <w:sz w:val="30"/>
        </w:rPr>
        <w:t>Take the quiz below. Give your relationship a little more reserve before life asks for it.</w:t>
      </w:r>
    </w:p>
    <w:p>
      <w:pPr>
        <w:spacing w:before="280" w:after="120"/>
      </w:pPr>
      <w:r>
        <w:rPr>
          <w:b/>
          <w:color w:val="264653"/>
          <w:sz w:val="22"/>
        </w:rPr>
        <w:t>CLOSING — 15 SECONDS</w:t>
      </w:r>
    </w:p>
    <w:p>
      <w:pPr>
        <w:spacing w:after="160" w:line="283" w:lineRule="auto"/>
      </w:pPr>
      <w:r>
        <w:rPr>
          <w:rFonts w:ascii="Aptos" w:hAnsi="Aptos"/>
          <w:sz w:val="30"/>
        </w:rPr>
        <w:t>I'm Dr. Pedram Shojai. I believe a strong relationship is one of the most practical life strategies we have. Take the quiz.</w:t>
      </w:r>
    </w:p>
    <w:p>
      <w:pPr>
        <w:spacing w:before="240"/>
      </w:pPr>
      <w:r>
        <w:rPr>
          <w:b/>
          <w:color w:val="264653"/>
          <w:sz w:val="22"/>
        </w:rPr>
        <w:t>QUIZ CTA: Take the 2-minute Tantra quiz below to find your starting point.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Dr. Pedram Shojai  |  Tantra Video Scripts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646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