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436" w14:textId="084F7E31" w:rsidR="009B0E9A" w:rsidRPr="00400319" w:rsidRDefault="009B0E9A" w:rsidP="00400319">
      <w:pPr>
        <w:jc w:val="both"/>
        <w:rPr>
          <w:b/>
          <w:bCs/>
        </w:rPr>
      </w:pPr>
      <w:r w:rsidRPr="00400319">
        <w:rPr>
          <w:b/>
          <w:bCs/>
        </w:rPr>
        <w:t xml:space="preserve">1.0 Introdução </w:t>
      </w:r>
    </w:p>
    <w:p w14:paraId="4D6FA26E" w14:textId="77777777" w:rsidR="009B0E9A" w:rsidRPr="00400319" w:rsidRDefault="009B0E9A" w:rsidP="00400319">
      <w:pPr>
        <w:jc w:val="both"/>
      </w:pPr>
      <w:r w:rsidRPr="00400319">
        <w:t xml:space="preserve">Este projeto foi desenvolvido com o objetivo de compor meu portfólio na área de análise de dados, utilizando a base </w:t>
      </w:r>
      <w:proofErr w:type="spellStart"/>
      <w:r w:rsidRPr="00400319">
        <w:t>BikeStores</w:t>
      </w:r>
      <w:proofErr w:type="spellEnd"/>
      <w:r w:rsidRPr="00400319">
        <w:t>, extraída a partir do SQL Server Management Studio (SSMS). O banco de dados simula um ambiente varejista no segmento de bicicletas, permitindo a análise detalhada do desempenho comercial de múltiplas lojas.</w:t>
      </w:r>
    </w:p>
    <w:p w14:paraId="4EB7333F" w14:textId="77777777" w:rsidR="009B0E9A" w:rsidRPr="00400319" w:rsidRDefault="009B0E9A" w:rsidP="00400319">
      <w:pPr>
        <w:jc w:val="both"/>
      </w:pPr>
      <w:r w:rsidRPr="00400319">
        <w:t>O foco principal do projeto é avaliar o desempenho das lojas por meio de indicadores estratégicos, como faturamento total, número de vendas, ticket médio e média de produtos por pedido, buscando identificar diferenças de performance entre as unidades e padrões de comportamento ao longo do tempo.</w:t>
      </w:r>
    </w:p>
    <w:p w14:paraId="20F2BE3D" w14:textId="77777777" w:rsidR="002961BD" w:rsidRPr="00400319" w:rsidRDefault="009B0E9A" w:rsidP="00400319">
      <w:pPr>
        <w:jc w:val="both"/>
      </w:pPr>
      <w:r w:rsidRPr="00400319">
        <w:t>A base de dados contém informações sobre clientes, pedidos, produtos, categorias, marcas, lojas e datas de venda, possibilitando uma visão integrada das operações comerciais. Por meio da modelagem de dados, criação de métricas em DAX e desenvolvimento de visualizações no Power BI, o projeto transforma dados brutos em informações estratégicas, apoiando a tomada de decisão e demonstrando a aplicação prática da análise de desempenho em um contexto varejista.</w:t>
      </w:r>
    </w:p>
    <w:p w14:paraId="75E9E51C" w14:textId="77777777" w:rsidR="00133105" w:rsidRPr="00400319" w:rsidRDefault="002961BD" w:rsidP="00400319">
      <w:pPr>
        <w:jc w:val="both"/>
      </w:pPr>
      <w:r w:rsidRPr="00400319">
        <w:t xml:space="preserve">Durante a etapa inicial de análise exploratória, foi identificada uma variação atípica no faturamento entre os meses de janeiro e fevereiro, especialmente quando comparadas as três lojas. Enquanto nos demais períodos a diferença entre as unidades seguia um padrão relativamente estável, nesse intervalo específico observou-se uma oscilação significativamente acima do comportamento habitual, </w:t>
      </w:r>
      <w:r w:rsidR="00133105" w:rsidRPr="00400319">
        <w:t>caracterizando uma variação atípica de caráter sazonal.</w:t>
      </w:r>
    </w:p>
    <w:p w14:paraId="1D745A8B" w14:textId="643F92A6" w:rsidR="00133105" w:rsidRPr="00400319" w:rsidRDefault="002961BD" w:rsidP="00400319">
      <w:pPr>
        <w:jc w:val="both"/>
      </w:pPr>
      <w:r w:rsidRPr="002961BD">
        <w:t>A identificação dessa discrepância motivou uma análise investigativa mais aprofundada, a fim de verificar se a variação estava relacionada a alterações no ticket médio, no mix de produtos ou no volume de vendas.</w:t>
      </w:r>
      <w:r w:rsidR="00133105" w:rsidRPr="00400319">
        <w:t xml:space="preserve"> </w:t>
      </w:r>
    </w:p>
    <w:p w14:paraId="16C6BBEF" w14:textId="73B053EC" w:rsidR="009B0E9A" w:rsidRPr="00400319" w:rsidRDefault="00133105" w:rsidP="00400319">
      <w:pPr>
        <w:jc w:val="both"/>
      </w:pPr>
      <w:r w:rsidRPr="00400319">
        <w:t>Essa etapa reforça a importância da análise crítica dos dados, indo além da visualização descritiva e incorporando uma abordagem diagnóstica, que busca explicar variações relevantes nos indicadores.</w:t>
      </w:r>
    </w:p>
    <w:p w14:paraId="5CFD37BF" w14:textId="2254601C" w:rsidR="003742FA" w:rsidRPr="00400319" w:rsidRDefault="003742FA" w:rsidP="00400319">
      <w:pPr>
        <w:jc w:val="both"/>
        <w:rPr>
          <w:b/>
          <w:bCs/>
        </w:rPr>
      </w:pPr>
      <w:r w:rsidRPr="00400319">
        <w:rPr>
          <w:b/>
          <w:bCs/>
        </w:rPr>
        <w:t xml:space="preserve">2.0 Cenário </w:t>
      </w:r>
    </w:p>
    <w:p w14:paraId="79507353" w14:textId="77777777" w:rsidR="003742FA" w:rsidRPr="00400319" w:rsidRDefault="003742FA" w:rsidP="00400319">
      <w:pPr>
        <w:jc w:val="both"/>
      </w:pPr>
      <w:r w:rsidRPr="00400319">
        <w:t>O setor de varejo é caracterizado por alta competitividade e pela necessidade constante de monitoramento de desempenho. Em empresas que operam com múltiplas lojas, torna-se essencial acompanhar indicadores financeiros e operacionais de forma estruturada, permitindo identificar diferenças de performance entre unidades e oportunidades de melhoria.</w:t>
      </w:r>
    </w:p>
    <w:p w14:paraId="1E65284C" w14:textId="77777777" w:rsidR="003742FA" w:rsidRPr="00400319" w:rsidRDefault="003742FA" w:rsidP="00400319">
      <w:pPr>
        <w:jc w:val="both"/>
      </w:pPr>
      <w:r w:rsidRPr="00400319">
        <w:t>Nesse contexto, a análise de dados desempenha um papel estratégico ao transformar registros transacionais em informações relevantes para a gestão. A consolidação de métricas como faturamento, número de vendas, ticket médio e volume de produtos por pedido possibilita avaliar não apenas o resultado financeiro, mas também a eficiência comercial de cada loja.</w:t>
      </w:r>
    </w:p>
    <w:p w14:paraId="29C7A9E0" w14:textId="77777777" w:rsidR="003742FA" w:rsidRPr="00400319" w:rsidRDefault="003742FA" w:rsidP="00400319">
      <w:pPr>
        <w:jc w:val="both"/>
      </w:pPr>
      <w:r w:rsidRPr="00400319">
        <w:lastRenderedPageBreak/>
        <w:t xml:space="preserve">Este projeto tem como foco a análise de dados históricos de vendas da base </w:t>
      </w:r>
      <w:proofErr w:type="spellStart"/>
      <w:r w:rsidRPr="00400319">
        <w:t>BikeStores</w:t>
      </w:r>
      <w:proofErr w:type="spellEnd"/>
      <w:r w:rsidRPr="00400319">
        <w:t>, com o objetivo de comparar o desempenho das lojas ao longo do tempo, identificar padrões de faturamento mensal e compreender a relação entre volume de vendas e valor médio por pedido.</w:t>
      </w:r>
    </w:p>
    <w:p w14:paraId="6BCCCE0A" w14:textId="73A3B64C" w:rsidR="003742FA" w:rsidRPr="00400319" w:rsidRDefault="003742FA" w:rsidP="00400319">
      <w:pPr>
        <w:jc w:val="both"/>
      </w:pPr>
      <w:r w:rsidRPr="00400319">
        <w:t>A partir dessa constatação, foi incorporada uma abordagem investigativa ao projeto, com a criação de uma página adicional dedicada à análise do desvio observado, aprofundando a compreensão dos fatores que influenciaram tal variação.</w:t>
      </w:r>
    </w:p>
    <w:p w14:paraId="2B094368" w14:textId="77777777" w:rsidR="003742FA" w:rsidRPr="00400319" w:rsidRDefault="003742FA" w:rsidP="00400319">
      <w:pPr>
        <w:jc w:val="both"/>
      </w:pPr>
      <w:r w:rsidRPr="00400319">
        <w:t>A proposta é disponibilizar um dashboard interativo que ofereça uma visão clara e consolidada dos principais indicadores de desempenho por loja, permitindo análises comparativas, acompanhamento da evolução mensal dos resultados e investigação de variações relevantes nos dados.</w:t>
      </w:r>
    </w:p>
    <w:p w14:paraId="1D6BA44E" w14:textId="77777777" w:rsidR="003742FA" w:rsidRPr="00400319" w:rsidRDefault="003742FA" w:rsidP="00400319">
      <w:pPr>
        <w:jc w:val="both"/>
      </w:pPr>
      <w:r w:rsidRPr="00400319">
        <w:t>Desenvolvido no Power BI, o dashboard apresenta as informações de forma visual, intuitiva e estratégica, demonstrando não apenas a capacidade de construir métricas e visualizações, mas também de interpretar criticamente os dados e investigar comportamentos fora do padrão no contexto varejista.</w:t>
      </w:r>
    </w:p>
    <w:p w14:paraId="588F7C09" w14:textId="18998097" w:rsidR="00CC45EC" w:rsidRPr="00400319" w:rsidRDefault="00CC45EC" w:rsidP="00400319">
      <w:pPr>
        <w:jc w:val="both"/>
      </w:pPr>
      <w:r w:rsidRPr="00400319">
        <w:t>O objetivo principal da análise é identificar padrões de desempenho entre as lojas, compreender os fatores que influenciam a variação do faturamento e apoiar decisões estratégicas baseadas em dados.</w:t>
      </w:r>
    </w:p>
    <w:p w14:paraId="509F1375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3.0 Metodologia e Ferramentas</w:t>
      </w:r>
    </w:p>
    <w:p w14:paraId="01BA49CC" w14:textId="77777777" w:rsidR="00402B0E" w:rsidRPr="00400319" w:rsidRDefault="00402B0E" w:rsidP="00400319">
      <w:pPr>
        <w:jc w:val="both"/>
      </w:pPr>
      <w:r w:rsidRPr="00400319">
        <w:t>A metodologia adotada neste projeto foi orientada à análise exploratória e comparativa de dados, com foco na avaliação do desempenho das lojas em um ambiente varejista. O processo foi estruturado em etapas, iniciando pela extração dos dados no SQL Server Management Studio (SSMS), seguida pelo tratamento, modelagem e construção das análises no Power BI.</w:t>
      </w:r>
    </w:p>
    <w:p w14:paraId="62ADC5DD" w14:textId="77777777" w:rsidR="00402B0E" w:rsidRPr="00400319" w:rsidRDefault="00402B0E" w:rsidP="00400319">
      <w:pPr>
        <w:jc w:val="both"/>
      </w:pPr>
      <w:r w:rsidRPr="00400319">
        <w:t xml:space="preserve">Inicialmente, os dados da base </w:t>
      </w:r>
      <w:proofErr w:type="spellStart"/>
      <w:r w:rsidRPr="00400319">
        <w:t>BikeStores</w:t>
      </w:r>
      <w:proofErr w:type="spellEnd"/>
      <w:r w:rsidRPr="00400319">
        <w:t xml:space="preserve"> foram consultados e organizados por meio de consultas SQL, garantindo a correta seleção das tabelas e relacionamentos necessários para a análise. Em seguida, os dados foram importados para o Power BI, onde foi realizado o processo de transformação e limpeza utilizando o Power Query.</w:t>
      </w:r>
    </w:p>
    <w:p w14:paraId="3F8C9650" w14:textId="77777777" w:rsidR="00402B0E" w:rsidRPr="00400319" w:rsidRDefault="00402B0E" w:rsidP="00400319">
      <w:pPr>
        <w:jc w:val="both"/>
      </w:pPr>
      <w:r w:rsidRPr="00400319">
        <w:t xml:space="preserve">Para a construção das métricas analíticas, foi utilizado o DAX (Data </w:t>
      </w:r>
      <w:proofErr w:type="spellStart"/>
      <w:r w:rsidRPr="00400319">
        <w:t>Analysis</w:t>
      </w:r>
      <w:proofErr w:type="spellEnd"/>
      <w:r w:rsidRPr="00400319">
        <w:t xml:space="preserve"> </w:t>
      </w:r>
      <w:proofErr w:type="spellStart"/>
      <w:r w:rsidRPr="00400319">
        <w:t>Expressions</w:t>
      </w:r>
      <w:proofErr w:type="spellEnd"/>
      <w:r w:rsidRPr="00400319">
        <w:t>), permitindo a criação de indicadores estratégicos como Faturamento Total, Ticket Médio, Número de Vendas e Média de Produtos por Pedido.</w:t>
      </w:r>
    </w:p>
    <w:p w14:paraId="0F6F628B" w14:textId="77777777" w:rsidR="00402B0E" w:rsidRPr="00400319" w:rsidRDefault="00402B0E" w:rsidP="00400319">
      <w:pPr>
        <w:jc w:val="both"/>
      </w:pPr>
      <w:r w:rsidRPr="00400319">
        <w:t>A abordagem adotada priorizou a consistência dos dados, a clareza na definição das métricas e a objetividade na apresentação das informações, assegurando que o dashboard final refletisse de maneira precisa o desempenho das lojas ao longo do tempo.</w:t>
      </w:r>
    </w:p>
    <w:p w14:paraId="3F2F63D1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3.1 Modelagem de Dados</w:t>
      </w:r>
    </w:p>
    <w:p w14:paraId="1815282A" w14:textId="77777777" w:rsidR="00402B0E" w:rsidRPr="00400319" w:rsidRDefault="00402B0E" w:rsidP="00400319">
      <w:pPr>
        <w:jc w:val="both"/>
      </w:pPr>
      <w:r w:rsidRPr="00400319">
        <w:lastRenderedPageBreak/>
        <w:t xml:space="preserve">A modelagem dos dados foi estruturada seguindo o conceito de Esquema Estrela (Star </w:t>
      </w:r>
      <w:proofErr w:type="spellStart"/>
      <w:r w:rsidRPr="00400319">
        <w:t>Schema</w:t>
      </w:r>
      <w:proofErr w:type="spellEnd"/>
      <w:r w:rsidRPr="00400319">
        <w:t>), com a tabela fato central contendo os registros de vendas e tabelas dimensão conectadas por relacionamentos do tipo 1:N.</w:t>
      </w:r>
    </w:p>
    <w:p w14:paraId="7EB2818F" w14:textId="77777777" w:rsidR="00402B0E" w:rsidRPr="00400319" w:rsidRDefault="00402B0E" w:rsidP="00400319">
      <w:pPr>
        <w:jc w:val="both"/>
      </w:pPr>
      <w:r w:rsidRPr="00400319">
        <w:t>A organização do modelo buscou garantir integridade relacional, clareza estrutural e desempenho adequado nas análises, separando de forma adequada as tabelas fato e dimensão.</w:t>
      </w:r>
    </w:p>
    <w:p w14:paraId="212154E5" w14:textId="58FE9E12" w:rsidR="00402B0E" w:rsidRPr="00400319" w:rsidRDefault="00402B0E" w:rsidP="00400319">
      <w:r w:rsidRPr="00400319">
        <w:rPr>
          <w:b/>
          <w:bCs/>
        </w:rPr>
        <w:t>Modelagem do Projeto (Esquema Estrela):</w:t>
      </w:r>
      <w:r w:rsidRPr="00400319">
        <w:br/>
      </w:r>
      <w:r w:rsidR="004F7C66" w:rsidRPr="00400319">
        <w:rPr>
          <w:i/>
          <w:iCs/>
          <w:noProof/>
        </w:rPr>
        <w:drawing>
          <wp:inline distT="0" distB="0" distL="0" distR="0" wp14:anchorId="6081357B" wp14:editId="74407F16">
            <wp:extent cx="5400040" cy="3217545"/>
            <wp:effectExtent l="0" t="0" r="0" b="1905"/>
            <wp:docPr id="111929021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021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981B" w14:textId="6F3C4B18" w:rsidR="00402B0E" w:rsidRPr="00400319" w:rsidRDefault="00F878F0" w:rsidP="00400319">
      <w:pPr>
        <w:jc w:val="both"/>
      </w:pPr>
      <w:r w:rsidRPr="00400319">
        <w:t xml:space="preserve">O modelo foi estruturado seguindo o padrão Star </w:t>
      </w:r>
      <w:proofErr w:type="spellStart"/>
      <w:r w:rsidRPr="00400319">
        <w:t>Schema</w:t>
      </w:r>
      <w:proofErr w:type="spellEnd"/>
      <w:r w:rsidRPr="00400319">
        <w:t>, com a tabela fato de Vendas posicionada no centro e conectada às dimensões de Clientes, Produtos, Categorias, Marcas, Lojas e Calendário por meio de relacionamentos unidirecionais. Essa organização garante melhor desempenho nas consultas, maior clareza estrutural e aderência às boas práticas de modelagem dimensional no Power BI.</w:t>
      </w:r>
    </w:p>
    <w:p w14:paraId="4251FF27" w14:textId="7F5D93C3" w:rsidR="00402B0E" w:rsidRPr="00400319" w:rsidRDefault="00402B0E" w:rsidP="00400319">
      <w:r w:rsidRPr="00400319">
        <w:rPr>
          <w:b/>
          <w:bCs/>
        </w:rPr>
        <w:lastRenderedPageBreak/>
        <w:t>Dimensão Calendário (</w:t>
      </w:r>
      <w:proofErr w:type="spellStart"/>
      <w:r w:rsidRPr="00400319">
        <w:rPr>
          <w:b/>
          <w:bCs/>
        </w:rPr>
        <w:t>Dim_Calendário</w:t>
      </w:r>
      <w:proofErr w:type="spellEnd"/>
      <w:r w:rsidRPr="00400319">
        <w:rPr>
          <w:b/>
          <w:bCs/>
        </w:rPr>
        <w:t>):</w:t>
      </w:r>
      <w:r w:rsidRPr="00400319">
        <w:br/>
      </w:r>
      <w:r w:rsidR="004F7C66" w:rsidRPr="00400319">
        <w:rPr>
          <w:i/>
          <w:iCs/>
          <w:noProof/>
        </w:rPr>
        <w:drawing>
          <wp:inline distT="0" distB="0" distL="0" distR="0" wp14:anchorId="04BB99A0" wp14:editId="153900CC">
            <wp:extent cx="5400040" cy="2710815"/>
            <wp:effectExtent l="0" t="0" r="0" b="0"/>
            <wp:docPr id="6987379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7950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4F9C" w14:textId="77777777" w:rsidR="00402B0E" w:rsidRPr="00400319" w:rsidRDefault="00402B0E" w:rsidP="00400319">
      <w:pPr>
        <w:jc w:val="both"/>
      </w:pPr>
      <w:r w:rsidRPr="00400319">
        <w:t>Foi criada uma dimensão calendário personalizada para estruturar a análise temporal dos dados, permitindo segmentações por ano e mês, ordenação cronológica adequada dos períodos e análise consistente da evolução do faturamento ao longo do tempo.</w:t>
      </w:r>
    </w:p>
    <w:p w14:paraId="24ABC6C4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3.2 Análise e Visualização de Dados</w:t>
      </w:r>
    </w:p>
    <w:p w14:paraId="6CF50F23" w14:textId="77777777" w:rsidR="00402B0E" w:rsidRPr="00400319" w:rsidRDefault="00402B0E" w:rsidP="00400319">
      <w:pPr>
        <w:jc w:val="both"/>
      </w:pPr>
      <w:r w:rsidRPr="00400319">
        <w:t>A análise foi direcionada à identificação e ao monitoramento de KPIs estratégicos voltados ao desempenho das lojas, utilizando o Power BI como principal ferramenta de análise e visualização.</w:t>
      </w:r>
    </w:p>
    <w:p w14:paraId="1052ABED" w14:textId="77777777" w:rsidR="00402B0E" w:rsidRPr="00400319" w:rsidRDefault="00402B0E" w:rsidP="00400319">
      <w:pPr>
        <w:jc w:val="both"/>
      </w:pPr>
      <w:r w:rsidRPr="00400319">
        <w:t>Por meio do DAX, foram desenvolvidas métricas personalizadas com o objetivo de avaliar o resultado financeiro e operacional de cada unidade ao longo do tempo.</w:t>
      </w:r>
    </w:p>
    <w:p w14:paraId="4E9A6077" w14:textId="77777777" w:rsidR="00402B0E" w:rsidRPr="00400319" w:rsidRDefault="00402B0E" w:rsidP="00400319">
      <w:pPr>
        <w:jc w:val="both"/>
      </w:pPr>
      <w:r w:rsidRPr="00400319">
        <w:t>As métricas criadas permitiram analisar indicadores como faturamento total, número de vendas, ticket médio e média de produtos por pedido, possibilitando comparações entre lojas e acompanhamento da evolução mensal dos resultados.</w:t>
      </w:r>
    </w:p>
    <w:p w14:paraId="13738602" w14:textId="77777777" w:rsidR="00402B0E" w:rsidRPr="00400319" w:rsidRDefault="00402B0E" w:rsidP="00400319">
      <w:pPr>
        <w:jc w:val="both"/>
      </w:pPr>
      <w:r w:rsidRPr="00400319">
        <w:t>A estrutura do dashboard foi organizada de forma a separar a visão consolidada (análise geral) da análise detalhada por loja, permitindo explorar tanto o panorama global das vendas quanto as diferenças individuais de performance entre as unidades.</w:t>
      </w:r>
    </w:p>
    <w:p w14:paraId="317ABE32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3.2.1 Faturamento (R$)</w:t>
      </w:r>
    </w:p>
    <w:p w14:paraId="4CDF4739" w14:textId="0F161E64" w:rsidR="00402B0E" w:rsidRPr="00400319" w:rsidRDefault="00B449D0" w:rsidP="00400319">
      <w:pPr>
        <w:jc w:val="both"/>
      </w:pPr>
      <w:r w:rsidRPr="00400319">
        <w:rPr>
          <w:noProof/>
        </w:rPr>
        <w:drawing>
          <wp:inline distT="0" distB="0" distL="0" distR="0" wp14:anchorId="5E989DF8" wp14:editId="1FF1236A">
            <wp:extent cx="4105848" cy="571580"/>
            <wp:effectExtent l="0" t="0" r="0" b="0"/>
            <wp:docPr id="119336758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7589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B0E" w:rsidRPr="00400319">
        <w:br/>
        <w:t>Medida desenvolvida para somar o valor total das vendas registradas na base de dados, permitindo analisar o desempenho financeiro consolidado e comparativo entre as lojas, além de possibilitar a avaliação da evolução mensal do faturamento.</w:t>
      </w:r>
    </w:p>
    <w:p w14:paraId="2CBC455A" w14:textId="3E53B1D9" w:rsidR="00402B0E" w:rsidRPr="00400319" w:rsidRDefault="00402B0E" w:rsidP="00400319">
      <w:pPr>
        <w:jc w:val="both"/>
      </w:pPr>
    </w:p>
    <w:p w14:paraId="4DBD59E6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3.2.2 Ticket Médio (R$)</w:t>
      </w:r>
    </w:p>
    <w:p w14:paraId="742E9BFA" w14:textId="35E490A7" w:rsidR="00402B0E" w:rsidRPr="00400319" w:rsidRDefault="00B449D0" w:rsidP="00400319">
      <w:pPr>
        <w:jc w:val="both"/>
      </w:pPr>
      <w:r w:rsidRPr="00400319">
        <w:rPr>
          <w:b/>
          <w:bCs/>
          <w:noProof/>
        </w:rPr>
        <w:drawing>
          <wp:inline distT="0" distB="0" distL="0" distR="0" wp14:anchorId="1C8E23C6" wp14:editId="13FF12E3">
            <wp:extent cx="3410426" cy="447737"/>
            <wp:effectExtent l="0" t="0" r="0" b="9525"/>
            <wp:docPr id="76415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B0E" w:rsidRPr="00400319">
        <w:br/>
        <w:t>Medida construída dividindo o faturamento total pelo número de vendas realizadas, permitindo identificar o valor médio gerado por pedido e avaliar a eficiência comercial das lojas.</w:t>
      </w:r>
    </w:p>
    <w:p w14:paraId="3B22B457" w14:textId="2BDA9F76" w:rsidR="00402B0E" w:rsidRPr="00400319" w:rsidRDefault="00402B0E" w:rsidP="00400319">
      <w:pPr>
        <w:jc w:val="both"/>
      </w:pPr>
    </w:p>
    <w:p w14:paraId="3D6D4473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3.2.3 Número de Vendas</w:t>
      </w:r>
    </w:p>
    <w:p w14:paraId="23E7B743" w14:textId="2F3B6AD0" w:rsidR="00402B0E" w:rsidRPr="00400319" w:rsidRDefault="00B449D0" w:rsidP="00400319">
      <w:pPr>
        <w:jc w:val="both"/>
      </w:pPr>
      <w:r w:rsidRPr="00400319">
        <w:rPr>
          <w:i/>
          <w:iCs/>
          <w:noProof/>
        </w:rPr>
        <w:drawing>
          <wp:inline distT="0" distB="0" distL="0" distR="0" wp14:anchorId="157D6B62" wp14:editId="078D3C76">
            <wp:extent cx="2772162" cy="447737"/>
            <wp:effectExtent l="0" t="0" r="9525" b="0"/>
            <wp:docPr id="264058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B0E" w:rsidRPr="00400319">
        <w:br/>
        <w:t>Medida baseada na contagem dos pedidos registrados na base de dados, possibilitando comparar o volume de vendas entre as lojas e analisar sua contribuição para o faturamento total.</w:t>
      </w:r>
    </w:p>
    <w:p w14:paraId="0B6E43C2" w14:textId="7D243A9F" w:rsidR="00402B0E" w:rsidRPr="00400319" w:rsidRDefault="00402B0E" w:rsidP="00400319">
      <w:pPr>
        <w:jc w:val="both"/>
      </w:pPr>
    </w:p>
    <w:p w14:paraId="202A28B8" w14:textId="77777777" w:rsidR="00402B0E" w:rsidRPr="00400319" w:rsidRDefault="00402B0E" w:rsidP="00400319">
      <w:pPr>
        <w:jc w:val="both"/>
        <w:rPr>
          <w:b/>
          <w:bCs/>
        </w:rPr>
      </w:pPr>
      <w:r w:rsidRPr="00400319">
        <w:rPr>
          <w:b/>
          <w:bCs/>
        </w:rPr>
        <w:t>3.2.4 Média de Produtos por Pedido</w:t>
      </w:r>
    </w:p>
    <w:p w14:paraId="0C68DA03" w14:textId="6CF34EDE" w:rsidR="00402B0E" w:rsidRPr="00400319" w:rsidRDefault="00B449D0" w:rsidP="00400319">
      <w:pPr>
        <w:jc w:val="both"/>
      </w:pPr>
      <w:r w:rsidRPr="00400319">
        <w:rPr>
          <w:i/>
          <w:iCs/>
          <w:noProof/>
        </w:rPr>
        <w:drawing>
          <wp:inline distT="0" distB="0" distL="0" distR="0" wp14:anchorId="4D2587D2" wp14:editId="33D84FCB">
            <wp:extent cx="2981741" cy="866896"/>
            <wp:effectExtent l="0" t="0" r="9525" b="9525"/>
            <wp:docPr id="8974625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2545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B0E" w:rsidRPr="00400319">
        <w:br/>
        <w:t>Medida construída dividindo a quantidade total de produtos vendidos pelo número de pedidos realizados, permitindo avaliar o comportamento médio das transações e o nível de agregação de produtos por venda.</w:t>
      </w:r>
    </w:p>
    <w:p w14:paraId="3400D27F" w14:textId="77777777" w:rsidR="002C59C0" w:rsidRPr="00400319" w:rsidRDefault="002C59C0" w:rsidP="00400319">
      <w:pPr>
        <w:jc w:val="both"/>
        <w:rPr>
          <w:b/>
          <w:bCs/>
        </w:rPr>
      </w:pPr>
    </w:p>
    <w:p w14:paraId="1FC1227D" w14:textId="6DBE2E3D" w:rsidR="003D0A7F" w:rsidRPr="00400319" w:rsidRDefault="003D0A7F" w:rsidP="00400319">
      <w:pPr>
        <w:jc w:val="both"/>
        <w:rPr>
          <w:b/>
          <w:bCs/>
        </w:rPr>
      </w:pPr>
      <w:r w:rsidRPr="00400319">
        <w:rPr>
          <w:b/>
          <w:bCs/>
        </w:rPr>
        <w:t>4. Desenvolvimento do Dashboard – Visão Geral</w:t>
      </w:r>
    </w:p>
    <w:p w14:paraId="4F54EAAE" w14:textId="77777777" w:rsidR="003D0A7F" w:rsidRPr="00400319" w:rsidRDefault="003D0A7F" w:rsidP="00400319">
      <w:pPr>
        <w:jc w:val="both"/>
      </w:pPr>
      <w:r w:rsidRPr="00400319">
        <w:t xml:space="preserve">O dashboard foi desenvolvido no Power BI, com layout visual estruturado a partir de um background criado no </w:t>
      </w:r>
      <w:proofErr w:type="spellStart"/>
      <w:r w:rsidRPr="00400319">
        <w:t>Canva</w:t>
      </w:r>
      <w:proofErr w:type="spellEnd"/>
      <w:r w:rsidRPr="00400319">
        <w:t>, proporcionando maior organização estética, padronização visual e hierarquia clara das informações.</w:t>
      </w:r>
    </w:p>
    <w:p w14:paraId="07BBE3D1" w14:textId="77777777" w:rsidR="003D0A7F" w:rsidRPr="00400319" w:rsidRDefault="003D0A7F" w:rsidP="00400319">
      <w:pPr>
        <w:jc w:val="both"/>
      </w:pPr>
      <w:r w:rsidRPr="00400319">
        <w:t>A primeira página foi projetada para oferecer uma visão executiva e consolidada do desempenho das lojas, apresentando os principais indicadores estratégicos (KPIs), como:</w:t>
      </w:r>
    </w:p>
    <w:p w14:paraId="4E1F6ACB" w14:textId="77777777" w:rsidR="003D0A7F" w:rsidRPr="00400319" w:rsidRDefault="003D0A7F" w:rsidP="00400319">
      <w:pPr>
        <w:numPr>
          <w:ilvl w:val="0"/>
          <w:numId w:val="1"/>
        </w:numPr>
        <w:jc w:val="both"/>
      </w:pPr>
      <w:r w:rsidRPr="00400319">
        <w:t>Faturamento Total</w:t>
      </w:r>
    </w:p>
    <w:p w14:paraId="2650CB7C" w14:textId="77777777" w:rsidR="003D0A7F" w:rsidRPr="00400319" w:rsidRDefault="003D0A7F" w:rsidP="00400319">
      <w:pPr>
        <w:numPr>
          <w:ilvl w:val="0"/>
          <w:numId w:val="1"/>
        </w:numPr>
        <w:jc w:val="both"/>
      </w:pPr>
      <w:r w:rsidRPr="00400319">
        <w:t>Ticket Médio</w:t>
      </w:r>
    </w:p>
    <w:p w14:paraId="049B1071" w14:textId="77777777" w:rsidR="003D0A7F" w:rsidRPr="00400319" w:rsidRDefault="003D0A7F" w:rsidP="00400319">
      <w:pPr>
        <w:numPr>
          <w:ilvl w:val="0"/>
          <w:numId w:val="1"/>
        </w:numPr>
        <w:jc w:val="both"/>
      </w:pPr>
      <w:r w:rsidRPr="00400319">
        <w:t>Número de Vendas</w:t>
      </w:r>
    </w:p>
    <w:p w14:paraId="4BD281F6" w14:textId="77777777" w:rsidR="003D0A7F" w:rsidRPr="00400319" w:rsidRDefault="003D0A7F" w:rsidP="00400319">
      <w:pPr>
        <w:numPr>
          <w:ilvl w:val="0"/>
          <w:numId w:val="1"/>
        </w:numPr>
        <w:jc w:val="both"/>
      </w:pPr>
      <w:r w:rsidRPr="00400319">
        <w:t>Quantidade de Clientes</w:t>
      </w:r>
    </w:p>
    <w:p w14:paraId="65D09C12" w14:textId="77777777" w:rsidR="003D0A7F" w:rsidRPr="00400319" w:rsidRDefault="003D0A7F" w:rsidP="00400319">
      <w:pPr>
        <w:numPr>
          <w:ilvl w:val="0"/>
          <w:numId w:val="1"/>
        </w:numPr>
        <w:jc w:val="both"/>
      </w:pPr>
      <w:r w:rsidRPr="00400319">
        <w:t>Quantidade Total de Produtos Vendidos</w:t>
      </w:r>
    </w:p>
    <w:p w14:paraId="0F00595A" w14:textId="77777777" w:rsidR="003D0A7F" w:rsidRPr="00400319" w:rsidRDefault="003D0A7F" w:rsidP="00400319">
      <w:pPr>
        <w:jc w:val="both"/>
      </w:pPr>
      <w:r w:rsidRPr="00400319">
        <w:lastRenderedPageBreak/>
        <w:t>Essa estrutura permite uma leitura rápida e objetiva do cenário geral, funcionando como uma camada estratégica inicial da análise.</w:t>
      </w:r>
    </w:p>
    <w:p w14:paraId="1B707A02" w14:textId="77777777" w:rsidR="003D0A7F" w:rsidRPr="00400319" w:rsidRDefault="003D0A7F" w:rsidP="00400319">
      <w:pPr>
        <w:jc w:val="both"/>
      </w:pPr>
      <w:r w:rsidRPr="00400319">
        <w:t>Além dos KPIs, foram utilizados gráficos de linha para acompanhar a evolução mensal do faturamento e gráficos de colunas para comparar o desempenho entre as lojas, possibilitando a identificação de tendências ao longo do período analisado e diferenças de performance entre as unidades.</w:t>
      </w:r>
    </w:p>
    <w:p w14:paraId="45056DED" w14:textId="77777777" w:rsidR="003D0A7F" w:rsidRPr="00400319" w:rsidRDefault="003D0A7F" w:rsidP="00400319">
      <w:pPr>
        <w:jc w:val="both"/>
      </w:pPr>
      <w:r w:rsidRPr="00400319">
        <w:t>A organização visual foi planejada com foco em clareza, hierarquia das informações e facilidade de interpretação, garantindo que os principais indicadores sejam compreendidos de forma intuitiva.</w:t>
      </w:r>
    </w:p>
    <w:p w14:paraId="7C56F6B5" w14:textId="01D1CCA0" w:rsidR="003D0A7F" w:rsidRPr="00400319" w:rsidRDefault="003D0A7F" w:rsidP="00400319">
      <w:r w:rsidRPr="00400319">
        <w:rPr>
          <w:b/>
          <w:bCs/>
        </w:rPr>
        <w:t>Página 1 – Visão Executiva Geral:</w:t>
      </w:r>
      <w:r w:rsidRPr="00400319">
        <w:br/>
      </w:r>
      <w:r w:rsidR="00B449D0" w:rsidRPr="00400319">
        <w:rPr>
          <w:i/>
          <w:iCs/>
          <w:noProof/>
        </w:rPr>
        <w:drawing>
          <wp:inline distT="0" distB="0" distL="0" distR="0" wp14:anchorId="3060A0FC" wp14:editId="2491C69D">
            <wp:extent cx="5400040" cy="3030855"/>
            <wp:effectExtent l="0" t="0" r="0" b="0"/>
            <wp:docPr id="41849423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4239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8740" w14:textId="74DF35A6" w:rsidR="003D0A7F" w:rsidRPr="00400319" w:rsidRDefault="003D0A7F" w:rsidP="00400319">
      <w:pPr>
        <w:jc w:val="both"/>
      </w:pPr>
    </w:p>
    <w:p w14:paraId="4CA861B7" w14:textId="77777777" w:rsidR="003D0A7F" w:rsidRPr="00400319" w:rsidRDefault="003D0A7F" w:rsidP="00400319">
      <w:pPr>
        <w:jc w:val="both"/>
        <w:rPr>
          <w:b/>
          <w:bCs/>
        </w:rPr>
      </w:pPr>
      <w:r w:rsidRPr="00400319">
        <w:rPr>
          <w:b/>
          <w:bCs/>
        </w:rPr>
        <w:t>4.2 Desenvolvimento do Dashboard | Análise por Loja</w:t>
      </w:r>
    </w:p>
    <w:p w14:paraId="72B97D8C" w14:textId="77777777" w:rsidR="003D0A7F" w:rsidRPr="00400319" w:rsidRDefault="003D0A7F" w:rsidP="00400319">
      <w:pPr>
        <w:jc w:val="both"/>
      </w:pPr>
      <w:r w:rsidRPr="00400319">
        <w:t>A segunda página apresenta uma análise detalhada do desempenho das lojas, permitindo avaliar o comportamento do faturamento ao longo do tempo e comparar indicadores estratégicos entre as unidades.</w:t>
      </w:r>
    </w:p>
    <w:p w14:paraId="51125C6B" w14:textId="77777777" w:rsidR="003D0A7F" w:rsidRPr="00400319" w:rsidRDefault="003D0A7F" w:rsidP="00400319">
      <w:pPr>
        <w:jc w:val="both"/>
      </w:pPr>
      <w:r w:rsidRPr="00400319">
        <w:t>As visualizações incluem:</w:t>
      </w:r>
    </w:p>
    <w:p w14:paraId="487058C0" w14:textId="77777777" w:rsidR="003D0A7F" w:rsidRPr="00400319" w:rsidRDefault="003D0A7F" w:rsidP="00400319">
      <w:pPr>
        <w:numPr>
          <w:ilvl w:val="0"/>
          <w:numId w:val="2"/>
        </w:numPr>
        <w:jc w:val="both"/>
      </w:pPr>
      <w:r w:rsidRPr="00400319">
        <w:t>Evolução mensal do faturamento por loja</w:t>
      </w:r>
    </w:p>
    <w:p w14:paraId="19099C76" w14:textId="77777777" w:rsidR="003D0A7F" w:rsidRPr="00400319" w:rsidRDefault="003D0A7F" w:rsidP="00400319">
      <w:pPr>
        <w:numPr>
          <w:ilvl w:val="0"/>
          <w:numId w:val="2"/>
        </w:numPr>
        <w:jc w:val="both"/>
      </w:pPr>
      <w:r w:rsidRPr="00400319">
        <w:t>Comparativo de Ticket Médio</w:t>
      </w:r>
    </w:p>
    <w:p w14:paraId="20C42520" w14:textId="77777777" w:rsidR="003D0A7F" w:rsidRPr="00400319" w:rsidRDefault="003D0A7F" w:rsidP="00400319">
      <w:pPr>
        <w:numPr>
          <w:ilvl w:val="0"/>
          <w:numId w:val="2"/>
        </w:numPr>
        <w:jc w:val="both"/>
      </w:pPr>
      <w:r w:rsidRPr="00400319">
        <w:t>Comparativo de Número de Vendas</w:t>
      </w:r>
    </w:p>
    <w:p w14:paraId="1FD0F054" w14:textId="77777777" w:rsidR="003D0A7F" w:rsidRPr="00400319" w:rsidRDefault="003D0A7F" w:rsidP="00400319">
      <w:pPr>
        <w:numPr>
          <w:ilvl w:val="0"/>
          <w:numId w:val="2"/>
        </w:numPr>
        <w:jc w:val="both"/>
      </w:pPr>
      <w:r w:rsidRPr="00400319">
        <w:t>Média de Produtos por Pedido</w:t>
      </w:r>
    </w:p>
    <w:p w14:paraId="2DA086BB" w14:textId="77777777" w:rsidR="003D0A7F" w:rsidRPr="00400319" w:rsidRDefault="003D0A7F" w:rsidP="00400319">
      <w:pPr>
        <w:jc w:val="both"/>
      </w:pPr>
      <w:r w:rsidRPr="00400319">
        <w:t>Essa estrutura permite compreender não apenas qual loja apresenta maior faturamento, mas também analisar eficiência comercial e comportamento transacional.</w:t>
      </w:r>
    </w:p>
    <w:p w14:paraId="025D80F7" w14:textId="77777777" w:rsidR="003D0A7F" w:rsidRPr="00400319" w:rsidRDefault="003D0A7F" w:rsidP="00400319">
      <w:pPr>
        <w:jc w:val="both"/>
      </w:pPr>
      <w:r w:rsidRPr="00400319">
        <w:lastRenderedPageBreak/>
        <w:t xml:space="preserve">Além disso, foi implementada uma </w:t>
      </w:r>
      <w:proofErr w:type="spellStart"/>
      <w:r w:rsidRPr="00400319">
        <w:t>tooltip</w:t>
      </w:r>
      <w:proofErr w:type="spellEnd"/>
      <w:r w:rsidRPr="00400319">
        <w:t xml:space="preserve"> personalizada no gráfico Faturamento Total por Loja (Mensal). Ao posicionar o cursor sobre um ponto específico do gráfico, são exibidas informações complementares sobre:</w:t>
      </w:r>
    </w:p>
    <w:p w14:paraId="58292CB7" w14:textId="77777777" w:rsidR="003D0A7F" w:rsidRPr="00400319" w:rsidRDefault="003D0A7F" w:rsidP="00400319">
      <w:pPr>
        <w:numPr>
          <w:ilvl w:val="0"/>
          <w:numId w:val="3"/>
        </w:numPr>
        <w:jc w:val="both"/>
      </w:pPr>
      <w:r w:rsidRPr="00400319">
        <w:t>Produtos vendidos por marca</w:t>
      </w:r>
    </w:p>
    <w:p w14:paraId="3EA55009" w14:textId="77777777" w:rsidR="003D0A7F" w:rsidRPr="00400319" w:rsidRDefault="003D0A7F" w:rsidP="00400319">
      <w:pPr>
        <w:numPr>
          <w:ilvl w:val="0"/>
          <w:numId w:val="3"/>
        </w:numPr>
        <w:jc w:val="both"/>
      </w:pPr>
      <w:r w:rsidRPr="00400319">
        <w:t>Produtos vendidos por categoria</w:t>
      </w:r>
    </w:p>
    <w:p w14:paraId="66FC34CC" w14:textId="77777777" w:rsidR="003D0A7F" w:rsidRPr="00400319" w:rsidRDefault="003D0A7F" w:rsidP="00400319">
      <w:pPr>
        <w:jc w:val="both"/>
      </w:pPr>
      <w:r w:rsidRPr="00400319">
        <w:t xml:space="preserve">Essa funcionalidade adiciona uma camada analítica adicional ao dashboard, permitindo entender a composição do faturamento de cada loja em determinado período, sem comprometer a organização visual da página principal. A utilização de uma página dedicada para a </w:t>
      </w:r>
      <w:proofErr w:type="spellStart"/>
      <w:r w:rsidRPr="00400319">
        <w:t>tooltip</w:t>
      </w:r>
      <w:proofErr w:type="spellEnd"/>
      <w:r w:rsidRPr="00400319">
        <w:t xml:space="preserve"> reforça a interatividade e melhora a experiência do usuário na exploração dos dados.</w:t>
      </w:r>
    </w:p>
    <w:p w14:paraId="7482538B" w14:textId="6E154F25" w:rsidR="003D0A7F" w:rsidRPr="00400319" w:rsidRDefault="003D0A7F" w:rsidP="00400319">
      <w:r w:rsidRPr="00400319">
        <w:rPr>
          <w:b/>
          <w:bCs/>
        </w:rPr>
        <w:t>Página 2 – Análise Detalhada por Loja:</w:t>
      </w:r>
      <w:r w:rsidRPr="00400319">
        <w:br/>
      </w:r>
      <w:r w:rsidR="00B449D0" w:rsidRPr="00400319">
        <w:rPr>
          <w:i/>
          <w:iCs/>
          <w:noProof/>
        </w:rPr>
        <w:drawing>
          <wp:inline distT="0" distB="0" distL="0" distR="0" wp14:anchorId="4746A6F9" wp14:editId="512B4646">
            <wp:extent cx="5400040" cy="3031490"/>
            <wp:effectExtent l="0" t="0" r="0" b="0"/>
            <wp:docPr id="679367930" name="Imagem 1" descr="Interface gráfica do usuári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7930" name="Imagem 1" descr="Interface gráfica do usuário, PowerPoint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E8BE" w14:textId="7EC63C82" w:rsidR="003D0A7F" w:rsidRPr="00400319" w:rsidRDefault="003D0A7F" w:rsidP="00400319">
      <w:proofErr w:type="spellStart"/>
      <w:r w:rsidRPr="00400319">
        <w:rPr>
          <w:b/>
          <w:bCs/>
        </w:rPr>
        <w:lastRenderedPageBreak/>
        <w:t>Tooltip</w:t>
      </w:r>
      <w:proofErr w:type="spellEnd"/>
      <w:r w:rsidRPr="00400319">
        <w:rPr>
          <w:b/>
          <w:bCs/>
        </w:rPr>
        <w:t xml:space="preserve"> Personalizada – Composição por Marca e Categoria:</w:t>
      </w:r>
      <w:r w:rsidRPr="00400319">
        <w:br/>
      </w:r>
      <w:r w:rsidR="00B449D0" w:rsidRPr="00400319">
        <w:rPr>
          <w:i/>
          <w:iCs/>
          <w:noProof/>
        </w:rPr>
        <w:drawing>
          <wp:inline distT="0" distB="0" distL="0" distR="0" wp14:anchorId="5C391E18" wp14:editId="5915B61F">
            <wp:extent cx="2797628" cy="3212802"/>
            <wp:effectExtent l="0" t="0" r="3175" b="6985"/>
            <wp:docPr id="135443925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9252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540" cy="32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492" w14:textId="00205EBD" w:rsidR="003D0A7F" w:rsidRPr="00400319" w:rsidRDefault="003D0A7F" w:rsidP="00400319">
      <w:pPr>
        <w:jc w:val="both"/>
      </w:pPr>
    </w:p>
    <w:p w14:paraId="52CC6CD2" w14:textId="77777777" w:rsidR="003D0A7F" w:rsidRPr="00400319" w:rsidRDefault="003D0A7F" w:rsidP="00400319">
      <w:pPr>
        <w:jc w:val="both"/>
        <w:rPr>
          <w:b/>
          <w:bCs/>
        </w:rPr>
      </w:pPr>
      <w:r w:rsidRPr="00400319">
        <w:rPr>
          <w:b/>
          <w:bCs/>
        </w:rPr>
        <w:t>4.3 Página Investigativa – Análise de Outlier</w:t>
      </w:r>
    </w:p>
    <w:p w14:paraId="07778E95" w14:textId="77777777" w:rsidR="003D0A7F" w:rsidRPr="00400319" w:rsidRDefault="003D0A7F" w:rsidP="00400319">
      <w:pPr>
        <w:jc w:val="both"/>
      </w:pPr>
      <w:r w:rsidRPr="00400319">
        <w:t>Durante a análise dos indicadores, foi identificado um comportamento fora do padrão (outlier) em um dos períodos/lojas analisados.</w:t>
      </w:r>
    </w:p>
    <w:p w14:paraId="10A598E3" w14:textId="77777777" w:rsidR="003D0A7F" w:rsidRPr="00400319" w:rsidRDefault="003D0A7F" w:rsidP="00400319">
      <w:pPr>
        <w:jc w:val="both"/>
      </w:pPr>
      <w:r w:rsidRPr="00400319">
        <w:t>Para aprofundar a investigação, foi desenvolvida uma terceira página dedicada à análise detalhada desse desvio, com foco em:</w:t>
      </w:r>
    </w:p>
    <w:p w14:paraId="3BE6FD21" w14:textId="77777777" w:rsidR="003D0A7F" w:rsidRPr="00400319" w:rsidRDefault="003D0A7F" w:rsidP="00400319">
      <w:pPr>
        <w:numPr>
          <w:ilvl w:val="0"/>
          <w:numId w:val="4"/>
        </w:numPr>
        <w:jc w:val="both"/>
      </w:pPr>
      <w:r w:rsidRPr="00400319">
        <w:t>Comparação temporal do período atípico</w:t>
      </w:r>
    </w:p>
    <w:p w14:paraId="2789AB77" w14:textId="77777777" w:rsidR="003D0A7F" w:rsidRPr="00400319" w:rsidRDefault="003D0A7F" w:rsidP="00400319">
      <w:pPr>
        <w:numPr>
          <w:ilvl w:val="0"/>
          <w:numId w:val="4"/>
        </w:numPr>
        <w:jc w:val="both"/>
      </w:pPr>
      <w:r w:rsidRPr="00400319">
        <w:t>Avaliação da composição do faturamento</w:t>
      </w:r>
    </w:p>
    <w:p w14:paraId="6783AADA" w14:textId="77777777" w:rsidR="003D0A7F" w:rsidRPr="00400319" w:rsidRDefault="003D0A7F" w:rsidP="00400319">
      <w:pPr>
        <w:numPr>
          <w:ilvl w:val="0"/>
          <w:numId w:val="4"/>
        </w:numPr>
        <w:jc w:val="both"/>
      </w:pPr>
      <w:r w:rsidRPr="00400319">
        <w:t>Análise do impacto no Ticket Médio</w:t>
      </w:r>
    </w:p>
    <w:p w14:paraId="413E56FF" w14:textId="77777777" w:rsidR="003D0A7F" w:rsidRPr="00400319" w:rsidRDefault="003D0A7F" w:rsidP="00400319">
      <w:pPr>
        <w:numPr>
          <w:ilvl w:val="0"/>
          <w:numId w:val="4"/>
        </w:numPr>
        <w:jc w:val="both"/>
      </w:pPr>
      <w:r w:rsidRPr="00400319">
        <w:t>Verificação da relação entre volume de vendas e valor médio por pedido</w:t>
      </w:r>
    </w:p>
    <w:p w14:paraId="0F9C3A66" w14:textId="77777777" w:rsidR="003D0A7F" w:rsidRPr="00400319" w:rsidRDefault="003D0A7F" w:rsidP="00400319">
      <w:pPr>
        <w:jc w:val="both"/>
      </w:pPr>
      <w:r w:rsidRPr="00400319">
        <w:t>Essa etapa adiciona uma camada diagnóstica ao projeto, demonstrando não apenas a construção de métricas, mas também a capacidade de interpretar criticamente os dados e investigar variações relevantes no desempenho comercial.</w:t>
      </w:r>
    </w:p>
    <w:p w14:paraId="777912A6" w14:textId="48D1FCE2" w:rsidR="003D0A7F" w:rsidRPr="00400319" w:rsidRDefault="003D0A7F" w:rsidP="00400319">
      <w:r w:rsidRPr="00400319">
        <w:rPr>
          <w:b/>
          <w:bCs/>
        </w:rPr>
        <w:lastRenderedPageBreak/>
        <w:t>Página 3 – Análise Investigativa do Outlier:</w:t>
      </w:r>
      <w:r w:rsidRPr="00400319">
        <w:br/>
      </w:r>
      <w:r w:rsidR="00B449D0" w:rsidRPr="00400319">
        <w:rPr>
          <w:i/>
          <w:iCs/>
          <w:noProof/>
        </w:rPr>
        <w:drawing>
          <wp:inline distT="0" distB="0" distL="0" distR="0" wp14:anchorId="31884516" wp14:editId="656B7593">
            <wp:extent cx="5400040" cy="3014980"/>
            <wp:effectExtent l="0" t="0" r="0" b="0"/>
            <wp:docPr id="396765528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5528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CF0D" w14:textId="77777777" w:rsidR="001E51CF" w:rsidRPr="00400319" w:rsidRDefault="001E51CF" w:rsidP="00400319">
      <w:pPr>
        <w:jc w:val="both"/>
      </w:pPr>
    </w:p>
    <w:p w14:paraId="6625921F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5. Resultados e Insights Obtidos</w:t>
      </w:r>
    </w:p>
    <w:p w14:paraId="4A63A439" w14:textId="77777777" w:rsidR="00B449D0" w:rsidRPr="00400319" w:rsidRDefault="00B449D0" w:rsidP="00400319">
      <w:pPr>
        <w:jc w:val="both"/>
      </w:pPr>
      <w:r w:rsidRPr="00400319">
        <w:t xml:space="preserve">A partir das análises realizadas no dashboard desenvolvido, foi possível obter uma visão clara, estruturada e comparativa do desempenho das lojas Baldwin Bikes (NY), Santa Cruz Bikes (CA) e </w:t>
      </w:r>
      <w:proofErr w:type="spellStart"/>
      <w:r w:rsidRPr="00400319">
        <w:t>Rowlett</w:t>
      </w:r>
      <w:proofErr w:type="spellEnd"/>
      <w:r w:rsidRPr="00400319">
        <w:t xml:space="preserve"> Bikes (TX) no período analisado.</w:t>
      </w:r>
    </w:p>
    <w:p w14:paraId="6BA00D4D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5.1 Análise Consolidada do Desempenho</w:t>
      </w:r>
    </w:p>
    <w:p w14:paraId="762B20B4" w14:textId="77777777" w:rsidR="00B449D0" w:rsidRPr="00400319" w:rsidRDefault="00B449D0" w:rsidP="00400319">
      <w:pPr>
        <w:jc w:val="both"/>
      </w:pPr>
      <w:r w:rsidRPr="00400319">
        <w:t>A análise geral evidenciou diferenças significativas de escala entre as unidades:</w:t>
      </w:r>
    </w:p>
    <w:p w14:paraId="6F92A295" w14:textId="77777777" w:rsidR="00B449D0" w:rsidRPr="00400319" w:rsidRDefault="00B449D0" w:rsidP="00400319">
      <w:pPr>
        <w:numPr>
          <w:ilvl w:val="0"/>
          <w:numId w:val="5"/>
        </w:numPr>
        <w:jc w:val="both"/>
      </w:pPr>
      <w:r w:rsidRPr="00400319">
        <w:t>Baldwin Bikes (NY) apresentou o maior desempenho financeiro, com aproximadamente R$ 637 milhões em faturamento e maior volume de vendas.</w:t>
      </w:r>
    </w:p>
    <w:p w14:paraId="67741E72" w14:textId="77777777" w:rsidR="00B449D0" w:rsidRPr="00400319" w:rsidRDefault="00B449D0" w:rsidP="00400319">
      <w:pPr>
        <w:numPr>
          <w:ilvl w:val="0"/>
          <w:numId w:val="5"/>
        </w:numPr>
        <w:jc w:val="both"/>
      </w:pPr>
      <w:r w:rsidRPr="00400319">
        <w:t>Santa Cruz Bikes (CA) registrou aproximadamente R$ 190 milhões.</w:t>
      </w:r>
    </w:p>
    <w:p w14:paraId="6CC0E00A" w14:textId="77777777" w:rsidR="00B449D0" w:rsidRPr="00400319" w:rsidRDefault="00B449D0" w:rsidP="00400319">
      <w:pPr>
        <w:numPr>
          <w:ilvl w:val="0"/>
          <w:numId w:val="5"/>
        </w:numPr>
        <w:jc w:val="both"/>
      </w:pPr>
      <w:proofErr w:type="spellStart"/>
      <w:r w:rsidRPr="00400319">
        <w:t>Rowlett</w:t>
      </w:r>
      <w:proofErr w:type="spellEnd"/>
      <w:r w:rsidRPr="00400319">
        <w:t xml:space="preserve"> Bikes (TX) apresentou aproximadamente R$ 100 milhões.</w:t>
      </w:r>
    </w:p>
    <w:p w14:paraId="3E5FDDAA" w14:textId="77777777" w:rsidR="00B449D0" w:rsidRPr="00400319" w:rsidRDefault="00B449D0" w:rsidP="00400319">
      <w:pPr>
        <w:jc w:val="both"/>
      </w:pPr>
      <w:r w:rsidRPr="00400319">
        <w:t>Apesar da diferença expressiva no faturamento total, os indicadores de Ticket Médio (≈ R$ 7,3 mil) e Média de Produtos por Pedido (≈ 6,9 produtos) mostraram-se bastante semelhantes entre as lojas.</w:t>
      </w:r>
    </w:p>
    <w:p w14:paraId="7EC78A50" w14:textId="77777777" w:rsidR="00B449D0" w:rsidRPr="00400319" w:rsidRDefault="00B449D0" w:rsidP="00400319">
      <w:pPr>
        <w:jc w:val="both"/>
      </w:pPr>
      <w:r w:rsidRPr="00400319">
        <w:t>Esse resultado indica que a variação de faturamento está diretamente relacionada ao volume de clientes e número de vendas, e não ao valor médio gasto por transação.</w:t>
      </w:r>
    </w:p>
    <w:p w14:paraId="48120ACF" w14:textId="58FAE465" w:rsidR="00B449D0" w:rsidRPr="00400319" w:rsidRDefault="00B449D0" w:rsidP="00400319">
      <w:pPr>
        <w:jc w:val="both"/>
        <w:rPr>
          <w:b/>
          <w:bCs/>
        </w:rPr>
      </w:pPr>
    </w:p>
    <w:p w14:paraId="76519E98" w14:textId="77777777" w:rsidR="00F878F0" w:rsidRPr="00F878F0" w:rsidRDefault="00F878F0" w:rsidP="00400319">
      <w:pPr>
        <w:jc w:val="both"/>
        <w:rPr>
          <w:b/>
          <w:bCs/>
        </w:rPr>
      </w:pPr>
      <w:r w:rsidRPr="00F878F0">
        <w:rPr>
          <w:b/>
          <w:bCs/>
        </w:rPr>
        <w:t xml:space="preserve">5.2 Análise de Variação – </w:t>
      </w:r>
      <w:proofErr w:type="gramStart"/>
      <w:r w:rsidRPr="00F878F0">
        <w:rPr>
          <w:b/>
          <w:bCs/>
        </w:rPr>
        <w:t>Janeiro</w:t>
      </w:r>
      <w:proofErr w:type="gramEnd"/>
      <w:r w:rsidRPr="00F878F0">
        <w:rPr>
          <w:b/>
          <w:bCs/>
        </w:rPr>
        <w:t xml:space="preserve"> x </w:t>
      </w:r>
      <w:proofErr w:type="gramStart"/>
      <w:r w:rsidRPr="00F878F0">
        <w:rPr>
          <w:b/>
          <w:bCs/>
        </w:rPr>
        <w:t>Fevereiro</w:t>
      </w:r>
      <w:proofErr w:type="gramEnd"/>
    </w:p>
    <w:p w14:paraId="1B867C1B" w14:textId="6655599A" w:rsidR="00F878F0" w:rsidRPr="00400319" w:rsidRDefault="00F878F0" w:rsidP="00400319">
      <w:pPr>
        <w:jc w:val="both"/>
      </w:pPr>
      <w:r w:rsidRPr="00400319">
        <w:t>Na página investigativa foi analisada a variação percentual entre janeiro e fevereiro, identificando comportamentos distintos entre as lojas:</w:t>
      </w:r>
    </w:p>
    <w:p w14:paraId="10A7B4DD" w14:textId="18E9E004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lastRenderedPageBreak/>
        <w:t>Baldwin Bikes (NY): -2%</w:t>
      </w:r>
    </w:p>
    <w:p w14:paraId="218B6991" w14:textId="194F7937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t>Santa Cruz Bikes (CA): -33%</w:t>
      </w:r>
    </w:p>
    <w:p w14:paraId="343E25A1" w14:textId="5ED4B75E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t xml:space="preserve"> </w:t>
      </w:r>
      <w:proofErr w:type="spellStart"/>
      <w:r w:rsidRPr="00400319">
        <w:t>Rowlett</w:t>
      </w:r>
      <w:proofErr w:type="spellEnd"/>
      <w:r w:rsidRPr="00400319">
        <w:t xml:space="preserve"> Bikes (TX): +118%</w:t>
      </w:r>
    </w:p>
    <w:p w14:paraId="1C8FF6A7" w14:textId="78310B77" w:rsidR="00F878F0" w:rsidRPr="00400319" w:rsidRDefault="00F878F0" w:rsidP="00400319">
      <w:pPr>
        <w:jc w:val="both"/>
      </w:pPr>
      <w:r w:rsidRPr="00400319">
        <w:t>A análise mostrou que:</w:t>
      </w:r>
    </w:p>
    <w:p w14:paraId="515E9A58" w14:textId="619B2E63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t>O Ticket Médio permaneceu relativamente estável, com pequenas variações.</w:t>
      </w:r>
    </w:p>
    <w:p w14:paraId="72F59A1A" w14:textId="18C1BA46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t>A Média de Produtos por Pedido também apresentou variação discreta.</w:t>
      </w:r>
    </w:p>
    <w:p w14:paraId="4F36676E" w14:textId="355402A1" w:rsidR="00F878F0" w:rsidRPr="00400319" w:rsidRDefault="00F878F0" w:rsidP="00400319">
      <w:pPr>
        <w:pStyle w:val="PargrafodaLista"/>
        <w:numPr>
          <w:ilvl w:val="0"/>
          <w:numId w:val="16"/>
        </w:numPr>
        <w:jc w:val="both"/>
      </w:pPr>
      <w:r w:rsidRPr="00400319">
        <w:t>A distribuição de vendas por marca e categoria permaneceu proporcional, não indicando mudança relevante no mix de produtos.</w:t>
      </w:r>
    </w:p>
    <w:p w14:paraId="752ACDE9" w14:textId="77777777" w:rsidR="00F878F0" w:rsidRPr="00F878F0" w:rsidRDefault="00F878F0" w:rsidP="00400319">
      <w:pPr>
        <w:jc w:val="both"/>
      </w:pPr>
      <w:r w:rsidRPr="00F878F0">
        <w:t>Esses fatores indicam que a variação observada não foi causada por alteração no valor médio das transações nem por mudança na composição dos produtos vendidos.</w:t>
      </w:r>
    </w:p>
    <w:p w14:paraId="062A5384" w14:textId="77777777" w:rsidR="00F878F0" w:rsidRPr="00F878F0" w:rsidRDefault="00F878F0" w:rsidP="00400319">
      <w:pPr>
        <w:jc w:val="both"/>
      </w:pPr>
      <w:r w:rsidRPr="00F878F0">
        <w:t>A partir dessas evidências, conclui-se que a variação observada entre janeiro e fevereiro está diretamente relacionada ao volume de vendas em cada unidade. Considerando que as lojas estão localizadas em estados distintos — Nova York (NY), Califórnia (CA) e Texas (TX) — é possível que fatores regionais, comportamento do consumidor ou sazonalidade local tenham influenciado os resultados no período analisado.</w:t>
      </w:r>
    </w:p>
    <w:p w14:paraId="116839BF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5.3 Hipótese Analítica para o Outlier</w:t>
      </w:r>
    </w:p>
    <w:p w14:paraId="667C0D41" w14:textId="77777777" w:rsidR="00B449D0" w:rsidRPr="00400319" w:rsidRDefault="00B449D0" w:rsidP="00400319">
      <w:pPr>
        <w:jc w:val="both"/>
      </w:pPr>
      <w:r w:rsidRPr="00400319">
        <w:t>Considerando que:</w:t>
      </w:r>
    </w:p>
    <w:p w14:paraId="401571A5" w14:textId="77777777" w:rsidR="00B449D0" w:rsidRPr="00400319" w:rsidRDefault="00B449D0" w:rsidP="00400319">
      <w:pPr>
        <w:numPr>
          <w:ilvl w:val="0"/>
          <w:numId w:val="8"/>
        </w:numPr>
        <w:jc w:val="both"/>
      </w:pPr>
      <w:r w:rsidRPr="00400319">
        <w:t>O ticket médio manteve-se estável</w:t>
      </w:r>
    </w:p>
    <w:p w14:paraId="11B5AA86" w14:textId="77777777" w:rsidR="00B449D0" w:rsidRPr="00400319" w:rsidRDefault="00B449D0" w:rsidP="00400319">
      <w:pPr>
        <w:numPr>
          <w:ilvl w:val="0"/>
          <w:numId w:val="8"/>
        </w:numPr>
        <w:jc w:val="both"/>
      </w:pPr>
      <w:r w:rsidRPr="00400319">
        <w:t>A média de produtos por pedido não sofreu variações significativas</w:t>
      </w:r>
    </w:p>
    <w:p w14:paraId="015B9985" w14:textId="77777777" w:rsidR="00B449D0" w:rsidRPr="00400319" w:rsidRDefault="00B449D0" w:rsidP="00400319">
      <w:pPr>
        <w:numPr>
          <w:ilvl w:val="0"/>
          <w:numId w:val="8"/>
        </w:numPr>
        <w:jc w:val="both"/>
      </w:pPr>
      <w:r w:rsidRPr="00400319">
        <w:t>O mix de categorias e marcas permaneceu semelhante</w:t>
      </w:r>
    </w:p>
    <w:p w14:paraId="321D37B1" w14:textId="77777777" w:rsidR="00B449D0" w:rsidRPr="00400319" w:rsidRDefault="00B449D0" w:rsidP="00400319">
      <w:pPr>
        <w:jc w:val="both"/>
      </w:pPr>
      <w:r w:rsidRPr="00400319">
        <w:t>A principal variável explicativa para a oscilação entre janeiro e fevereiro é o volume de vendas, possivelmente influenciado por fatores externos.</w:t>
      </w:r>
    </w:p>
    <w:p w14:paraId="25EE59DE" w14:textId="77777777" w:rsidR="00B449D0" w:rsidRPr="00400319" w:rsidRDefault="00B449D0" w:rsidP="00400319">
      <w:pPr>
        <w:jc w:val="both"/>
      </w:pPr>
      <w:r w:rsidRPr="00400319">
        <w:t>Uma hipótese plausível está relacionada à localização geográfica das lojas:</w:t>
      </w:r>
    </w:p>
    <w:p w14:paraId="43FA7373" w14:textId="77777777" w:rsidR="00B449D0" w:rsidRPr="00400319" w:rsidRDefault="00B449D0" w:rsidP="00400319">
      <w:pPr>
        <w:numPr>
          <w:ilvl w:val="0"/>
          <w:numId w:val="9"/>
        </w:numPr>
        <w:jc w:val="both"/>
      </w:pPr>
      <w:r w:rsidRPr="00400319">
        <w:t>Baldwin Bikes – Nova York (NY)</w:t>
      </w:r>
    </w:p>
    <w:p w14:paraId="7A2BE425" w14:textId="77777777" w:rsidR="00B449D0" w:rsidRPr="00400319" w:rsidRDefault="00B449D0" w:rsidP="00400319">
      <w:pPr>
        <w:numPr>
          <w:ilvl w:val="0"/>
          <w:numId w:val="9"/>
        </w:numPr>
        <w:jc w:val="both"/>
      </w:pPr>
      <w:r w:rsidRPr="00400319">
        <w:t>Santa Cruz Bikes – Califórnia (CA)</w:t>
      </w:r>
    </w:p>
    <w:p w14:paraId="00DC4E0A" w14:textId="77777777" w:rsidR="00B449D0" w:rsidRPr="00400319" w:rsidRDefault="00B449D0" w:rsidP="00400319">
      <w:pPr>
        <w:numPr>
          <w:ilvl w:val="0"/>
          <w:numId w:val="9"/>
        </w:numPr>
        <w:jc w:val="both"/>
      </w:pPr>
      <w:proofErr w:type="spellStart"/>
      <w:r w:rsidRPr="00400319">
        <w:t>Rowlett</w:t>
      </w:r>
      <w:proofErr w:type="spellEnd"/>
      <w:r w:rsidRPr="00400319">
        <w:t xml:space="preserve"> Bikes – Texas (TX)</w:t>
      </w:r>
    </w:p>
    <w:p w14:paraId="1EAA8D02" w14:textId="77777777" w:rsidR="00B449D0" w:rsidRPr="00400319" w:rsidRDefault="00B449D0" w:rsidP="00400319">
      <w:pPr>
        <w:jc w:val="both"/>
      </w:pPr>
      <w:r w:rsidRPr="00400319">
        <w:t>Fatores regionais, como sazonalidade climática, comportamento de consumo local ou campanhas específicas, podem ter impactado o desempenho de forma diferente em cada estado.</w:t>
      </w:r>
    </w:p>
    <w:p w14:paraId="0FF04220" w14:textId="3223FB51" w:rsidR="00B449D0" w:rsidRPr="00400319" w:rsidRDefault="00B449D0" w:rsidP="00400319">
      <w:pPr>
        <w:jc w:val="both"/>
      </w:pPr>
    </w:p>
    <w:p w14:paraId="0F256DAD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5.4 Principais Insights</w:t>
      </w:r>
    </w:p>
    <w:p w14:paraId="29ED4FD7" w14:textId="77777777" w:rsidR="00B449D0" w:rsidRPr="00400319" w:rsidRDefault="00B449D0" w:rsidP="00400319">
      <w:pPr>
        <w:jc w:val="both"/>
      </w:pPr>
      <w:r w:rsidRPr="00400319">
        <w:t>A análise realizada permite concluir que:</w:t>
      </w:r>
    </w:p>
    <w:p w14:paraId="101CBFF7" w14:textId="77777777" w:rsidR="00B449D0" w:rsidRPr="00400319" w:rsidRDefault="00B449D0" w:rsidP="00400319">
      <w:pPr>
        <w:numPr>
          <w:ilvl w:val="0"/>
          <w:numId w:val="10"/>
        </w:numPr>
        <w:jc w:val="both"/>
      </w:pPr>
      <w:r w:rsidRPr="00400319">
        <w:t>A loja Baldwin se destaca pela escala operacional.</w:t>
      </w:r>
    </w:p>
    <w:p w14:paraId="39FD2230" w14:textId="77777777" w:rsidR="00B449D0" w:rsidRPr="00400319" w:rsidRDefault="00B449D0" w:rsidP="00400319">
      <w:pPr>
        <w:numPr>
          <w:ilvl w:val="0"/>
          <w:numId w:val="10"/>
        </w:numPr>
        <w:jc w:val="both"/>
      </w:pPr>
      <w:r w:rsidRPr="00400319">
        <w:lastRenderedPageBreak/>
        <w:t>As lojas apresentam padrão semelhante de comportamento transacional.</w:t>
      </w:r>
    </w:p>
    <w:p w14:paraId="3F155727" w14:textId="77777777" w:rsidR="00B449D0" w:rsidRPr="00400319" w:rsidRDefault="00B449D0" w:rsidP="00400319">
      <w:pPr>
        <w:numPr>
          <w:ilvl w:val="0"/>
          <w:numId w:val="10"/>
        </w:numPr>
        <w:jc w:val="both"/>
      </w:pPr>
      <w:r w:rsidRPr="00400319">
        <w:t>A variação entre períodos está mais relacionada ao volume de vendas do que à eficiência comercial.</w:t>
      </w:r>
    </w:p>
    <w:p w14:paraId="30BD4EE2" w14:textId="77777777" w:rsidR="00B449D0" w:rsidRPr="00400319" w:rsidRDefault="00B449D0" w:rsidP="00400319">
      <w:pPr>
        <w:numPr>
          <w:ilvl w:val="0"/>
          <w:numId w:val="10"/>
        </w:numPr>
        <w:jc w:val="both"/>
      </w:pPr>
      <w:r w:rsidRPr="00400319">
        <w:t>A investigação do outlier demonstrou a importância de analisar múltiplas variáveis antes de concluir a causa de uma variação relevante.</w:t>
      </w:r>
    </w:p>
    <w:p w14:paraId="6987F42A" w14:textId="7ECA4E1F" w:rsidR="00B449D0" w:rsidRPr="00400319" w:rsidRDefault="00B449D0" w:rsidP="00400319">
      <w:pPr>
        <w:jc w:val="both"/>
      </w:pPr>
    </w:p>
    <w:p w14:paraId="1FAED4B7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5.5 Benefícios Gerados pelo Dashboard</w:t>
      </w:r>
    </w:p>
    <w:p w14:paraId="112321B6" w14:textId="77777777" w:rsidR="00B449D0" w:rsidRPr="00400319" w:rsidRDefault="00B449D0" w:rsidP="00400319">
      <w:pPr>
        <w:jc w:val="both"/>
      </w:pPr>
      <w:r w:rsidRPr="00400319">
        <w:t>O dashboard desenvolvido proporcionou:</w:t>
      </w:r>
    </w:p>
    <w:p w14:paraId="0BD1038F" w14:textId="77777777" w:rsidR="00B449D0" w:rsidRPr="00400319" w:rsidRDefault="00B449D0" w:rsidP="00400319">
      <w:pPr>
        <w:numPr>
          <w:ilvl w:val="0"/>
          <w:numId w:val="11"/>
        </w:numPr>
        <w:jc w:val="both"/>
      </w:pPr>
      <w:r w:rsidRPr="00400319">
        <w:t>Visão consolidada e comparativa do desempenho das lojas.</w:t>
      </w:r>
    </w:p>
    <w:p w14:paraId="6C824084" w14:textId="77777777" w:rsidR="00B449D0" w:rsidRPr="00400319" w:rsidRDefault="00B449D0" w:rsidP="00400319">
      <w:pPr>
        <w:numPr>
          <w:ilvl w:val="0"/>
          <w:numId w:val="11"/>
        </w:numPr>
        <w:jc w:val="both"/>
      </w:pPr>
      <w:r w:rsidRPr="00400319">
        <w:t>Identificação clara das diferenças de escala operacional.</w:t>
      </w:r>
    </w:p>
    <w:p w14:paraId="5BF1F14D" w14:textId="77777777" w:rsidR="00B449D0" w:rsidRPr="00400319" w:rsidRDefault="00B449D0" w:rsidP="00400319">
      <w:pPr>
        <w:numPr>
          <w:ilvl w:val="0"/>
          <w:numId w:val="11"/>
        </w:numPr>
        <w:jc w:val="both"/>
      </w:pPr>
      <w:r w:rsidRPr="00400319">
        <w:t>Capacidade de investigação de variações atípicas.</w:t>
      </w:r>
    </w:p>
    <w:p w14:paraId="6BC2FFCC" w14:textId="77777777" w:rsidR="00B449D0" w:rsidRPr="00400319" w:rsidRDefault="00B449D0" w:rsidP="00400319">
      <w:pPr>
        <w:numPr>
          <w:ilvl w:val="0"/>
          <w:numId w:val="11"/>
        </w:numPr>
        <w:jc w:val="both"/>
      </w:pPr>
      <w:r w:rsidRPr="00400319">
        <w:t>Análise temporal estruturada.</w:t>
      </w:r>
    </w:p>
    <w:p w14:paraId="32DC135F" w14:textId="77777777" w:rsidR="00B449D0" w:rsidRPr="00400319" w:rsidRDefault="00B449D0" w:rsidP="00400319">
      <w:pPr>
        <w:numPr>
          <w:ilvl w:val="0"/>
          <w:numId w:val="11"/>
        </w:numPr>
        <w:jc w:val="both"/>
      </w:pPr>
      <w:r w:rsidRPr="00400319">
        <w:t>Apoio à tomada de decisão baseada em dados.</w:t>
      </w:r>
    </w:p>
    <w:p w14:paraId="4BC5E891" w14:textId="73F81565" w:rsidR="00465ED5" w:rsidRPr="00400319" w:rsidRDefault="00465ED5" w:rsidP="00400319">
      <w:pPr>
        <w:jc w:val="both"/>
      </w:pPr>
    </w:p>
    <w:p w14:paraId="55C3B7DF" w14:textId="77777777" w:rsidR="00B449D0" w:rsidRPr="00400319" w:rsidRDefault="00B449D0" w:rsidP="00400319">
      <w:pPr>
        <w:jc w:val="both"/>
        <w:rPr>
          <w:b/>
          <w:bCs/>
        </w:rPr>
      </w:pPr>
      <w:r w:rsidRPr="00400319">
        <w:rPr>
          <w:b/>
          <w:bCs/>
        </w:rPr>
        <w:t>6. Considerações Finais</w:t>
      </w:r>
    </w:p>
    <w:p w14:paraId="5071C40C" w14:textId="77777777" w:rsidR="00B449D0" w:rsidRPr="00400319" w:rsidRDefault="00B449D0" w:rsidP="00400319">
      <w:pPr>
        <w:jc w:val="both"/>
      </w:pPr>
      <w:r w:rsidRPr="00400319">
        <w:t>O desenvolvimento deste projeto possibilitou a aplicação prática de conceitos fundamentais de modelagem de dados, criação de medidas em DAX e construção de visualizações interativas no Power BI, com foco na análise estratégica do desempenho das lojas.</w:t>
      </w:r>
    </w:p>
    <w:p w14:paraId="377AD8A0" w14:textId="77777777" w:rsidR="00B449D0" w:rsidRPr="00400319" w:rsidRDefault="00B449D0" w:rsidP="00400319">
      <w:pPr>
        <w:jc w:val="both"/>
      </w:pPr>
      <w:r w:rsidRPr="00400319">
        <w:t xml:space="preserve">Ao longo da construção do dashboard, os dados brutos foram transformados em informações estruturadas e acionáveis, permitindo identificar diferenças relevantes no faturamento, volume de vendas e base de clientes entre as unidades Baldwin Bikes (NY), Santa Cruz Bikes (CA) e </w:t>
      </w:r>
      <w:proofErr w:type="spellStart"/>
      <w:r w:rsidRPr="00400319">
        <w:t>Rowlett</w:t>
      </w:r>
      <w:proofErr w:type="spellEnd"/>
      <w:r w:rsidRPr="00400319">
        <w:t xml:space="preserve"> Bikes (TX).</w:t>
      </w:r>
    </w:p>
    <w:p w14:paraId="7ED54AE9" w14:textId="77777777" w:rsidR="00B449D0" w:rsidRPr="00400319" w:rsidRDefault="00B449D0" w:rsidP="00400319">
      <w:pPr>
        <w:jc w:val="both"/>
      </w:pPr>
      <w:r w:rsidRPr="00400319">
        <w:t>A análise consolidada demonstrou que a principal diferença de desempenho entre as lojas está relacionada à escala operacional, uma vez que o ticket médio e a média de produtos por pedido permaneceram praticamente constantes entre elas.</w:t>
      </w:r>
    </w:p>
    <w:p w14:paraId="57A7D636" w14:textId="77777777" w:rsidR="00B449D0" w:rsidRPr="00400319" w:rsidRDefault="00B449D0" w:rsidP="00400319">
      <w:pPr>
        <w:jc w:val="both"/>
      </w:pPr>
      <w:r w:rsidRPr="00400319">
        <w:t>Além disso, a criação de uma página investigativa permitiu aprofundar a análise da variação entre janeiro e fevereiro, evidenciando que:</w:t>
      </w:r>
    </w:p>
    <w:p w14:paraId="5CD1C256" w14:textId="77777777" w:rsidR="00B449D0" w:rsidRPr="00400319" w:rsidRDefault="00B449D0" w:rsidP="00400319">
      <w:pPr>
        <w:numPr>
          <w:ilvl w:val="0"/>
          <w:numId w:val="12"/>
        </w:numPr>
        <w:jc w:val="both"/>
      </w:pPr>
      <w:r w:rsidRPr="00400319">
        <w:t>A oscilação não foi causada por alterações no ticket médio;</w:t>
      </w:r>
    </w:p>
    <w:p w14:paraId="76194C95" w14:textId="77777777" w:rsidR="00B449D0" w:rsidRPr="00400319" w:rsidRDefault="00B449D0" w:rsidP="00400319">
      <w:pPr>
        <w:numPr>
          <w:ilvl w:val="0"/>
          <w:numId w:val="12"/>
        </w:numPr>
        <w:jc w:val="both"/>
      </w:pPr>
      <w:r w:rsidRPr="00400319">
        <w:t>Não houve mudança relevante no mix de produtos (marcas e categorias);</w:t>
      </w:r>
    </w:p>
    <w:p w14:paraId="439BED2F" w14:textId="77777777" w:rsidR="00B449D0" w:rsidRPr="00400319" w:rsidRDefault="00B449D0" w:rsidP="00400319">
      <w:pPr>
        <w:numPr>
          <w:ilvl w:val="0"/>
          <w:numId w:val="12"/>
        </w:numPr>
        <w:jc w:val="both"/>
      </w:pPr>
      <w:r w:rsidRPr="00400319">
        <w:t>A principal variável impactada foi o volume de vendas.</w:t>
      </w:r>
    </w:p>
    <w:p w14:paraId="4FE7040F" w14:textId="77777777" w:rsidR="00B449D0" w:rsidRPr="00400319" w:rsidRDefault="00B449D0" w:rsidP="00400319">
      <w:pPr>
        <w:jc w:val="both"/>
      </w:pPr>
      <w:r w:rsidRPr="00400319">
        <w:t>Essa etapa reforçou a importância de não tirar conclusões precipitadas a partir de uma única métrica, demonstrando a necessidade de análise multidimensional para compreensão de variações relevantes.</w:t>
      </w:r>
    </w:p>
    <w:p w14:paraId="6C938113" w14:textId="77777777" w:rsidR="00B449D0" w:rsidRPr="00400319" w:rsidRDefault="00B449D0" w:rsidP="00400319">
      <w:pPr>
        <w:jc w:val="both"/>
      </w:pPr>
      <w:r w:rsidRPr="00400319">
        <w:lastRenderedPageBreak/>
        <w:t>O projeto também evidenciou a relevância de:</w:t>
      </w:r>
    </w:p>
    <w:p w14:paraId="71CB96A2" w14:textId="77777777" w:rsidR="00B449D0" w:rsidRPr="00400319" w:rsidRDefault="00B449D0" w:rsidP="00400319">
      <w:pPr>
        <w:numPr>
          <w:ilvl w:val="0"/>
          <w:numId w:val="13"/>
        </w:numPr>
        <w:jc w:val="both"/>
      </w:pPr>
      <w:r w:rsidRPr="00400319">
        <w:t>Estruturação adequada do modelo de dados;</w:t>
      </w:r>
    </w:p>
    <w:p w14:paraId="2A5EB1E0" w14:textId="77777777" w:rsidR="00B449D0" w:rsidRPr="00400319" w:rsidRDefault="00B449D0" w:rsidP="00400319">
      <w:pPr>
        <w:numPr>
          <w:ilvl w:val="0"/>
          <w:numId w:val="13"/>
        </w:numPr>
        <w:jc w:val="both"/>
      </w:pPr>
      <w:r w:rsidRPr="00400319">
        <w:t>Utilização de tabela calendário para análises temporais;</w:t>
      </w:r>
    </w:p>
    <w:p w14:paraId="0DDA9CF2" w14:textId="77777777" w:rsidR="00B449D0" w:rsidRPr="00400319" w:rsidRDefault="00B449D0" w:rsidP="00400319">
      <w:pPr>
        <w:numPr>
          <w:ilvl w:val="0"/>
          <w:numId w:val="13"/>
        </w:numPr>
        <w:jc w:val="both"/>
      </w:pPr>
      <w:r w:rsidRPr="00400319">
        <w:t>Construção de KPIs coerentes com o objetivo de negócio;</w:t>
      </w:r>
    </w:p>
    <w:p w14:paraId="16C396BB" w14:textId="77777777" w:rsidR="00B449D0" w:rsidRPr="00400319" w:rsidRDefault="00B449D0" w:rsidP="00400319">
      <w:pPr>
        <w:numPr>
          <w:ilvl w:val="0"/>
          <w:numId w:val="13"/>
        </w:numPr>
        <w:jc w:val="both"/>
      </w:pPr>
      <w:r w:rsidRPr="00400319">
        <w:t>Desenvolvimento de dashboards que permitam exploração interativa e investigação de outliers.</w:t>
      </w:r>
    </w:p>
    <w:p w14:paraId="33A24EEC" w14:textId="77777777" w:rsidR="00AC65F9" w:rsidRPr="00400319" w:rsidRDefault="00B449D0" w:rsidP="00400319">
      <w:pPr>
        <w:jc w:val="both"/>
      </w:pPr>
      <w:r w:rsidRPr="00400319">
        <w:t xml:space="preserve">O </w:t>
      </w:r>
      <w:proofErr w:type="gramStart"/>
      <w:r w:rsidRPr="00400319">
        <w:t>resultado final</w:t>
      </w:r>
      <w:proofErr w:type="gramEnd"/>
      <w:r w:rsidRPr="00400319">
        <w:t xml:space="preserve"> demonstra a capacidade de consolidar múltiplas métricas em um painel analítico estruturado, proporcionando uma visão comparativa, investigativa e orientada à tomada de decisão, contribuindo para análises mais estratégicas no contexto do varejo.</w:t>
      </w:r>
    </w:p>
    <w:p w14:paraId="580DE268" w14:textId="19718905" w:rsidR="00AC65F9" w:rsidRPr="00400319" w:rsidRDefault="00AC65F9" w:rsidP="00400319">
      <w:pPr>
        <w:jc w:val="both"/>
      </w:pPr>
      <w:r w:rsidRPr="00400319">
        <w:t>Por fim, o projeto reforça a importância de considerar fatores externos, como localização geográfica e comportamento regional do consumidor, na interpretação de indicadores de desempenho, ampliando a visão analítica além dos números apresentados e demonstrando a necessidade de análises contextualizadas no ambiente de negócio.</w:t>
      </w:r>
    </w:p>
    <w:p w14:paraId="22EA2759" w14:textId="45D10E70" w:rsidR="00465ED5" w:rsidRPr="00400319" w:rsidRDefault="00465ED5" w:rsidP="00400319">
      <w:pPr>
        <w:jc w:val="both"/>
      </w:pPr>
    </w:p>
    <w:sectPr w:rsidR="00465ED5" w:rsidRPr="00400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0CB"/>
    <w:multiLevelType w:val="multilevel"/>
    <w:tmpl w:val="3E6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747E"/>
    <w:multiLevelType w:val="hybridMultilevel"/>
    <w:tmpl w:val="B44C3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C660D"/>
    <w:multiLevelType w:val="multilevel"/>
    <w:tmpl w:val="9CA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797E"/>
    <w:multiLevelType w:val="multilevel"/>
    <w:tmpl w:val="404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98E"/>
    <w:multiLevelType w:val="multilevel"/>
    <w:tmpl w:val="562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D5F16"/>
    <w:multiLevelType w:val="multilevel"/>
    <w:tmpl w:val="488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20D4"/>
    <w:multiLevelType w:val="multilevel"/>
    <w:tmpl w:val="192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C0320"/>
    <w:multiLevelType w:val="multilevel"/>
    <w:tmpl w:val="031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B4C87"/>
    <w:multiLevelType w:val="multilevel"/>
    <w:tmpl w:val="417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037C7"/>
    <w:multiLevelType w:val="multilevel"/>
    <w:tmpl w:val="27F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A2094"/>
    <w:multiLevelType w:val="multilevel"/>
    <w:tmpl w:val="E73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82132"/>
    <w:multiLevelType w:val="multilevel"/>
    <w:tmpl w:val="560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C57E6"/>
    <w:multiLevelType w:val="hybridMultilevel"/>
    <w:tmpl w:val="CFC09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81C81"/>
    <w:multiLevelType w:val="multilevel"/>
    <w:tmpl w:val="4CF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37760"/>
    <w:multiLevelType w:val="hybridMultilevel"/>
    <w:tmpl w:val="63EE2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16798"/>
    <w:multiLevelType w:val="multilevel"/>
    <w:tmpl w:val="E9A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32614">
    <w:abstractNumId w:val="11"/>
  </w:num>
  <w:num w:numId="2" w16cid:durableId="1938365476">
    <w:abstractNumId w:val="10"/>
  </w:num>
  <w:num w:numId="3" w16cid:durableId="1801419243">
    <w:abstractNumId w:val="7"/>
  </w:num>
  <w:num w:numId="4" w16cid:durableId="760639202">
    <w:abstractNumId w:val="0"/>
  </w:num>
  <w:num w:numId="5" w16cid:durableId="338118282">
    <w:abstractNumId w:val="3"/>
  </w:num>
  <w:num w:numId="6" w16cid:durableId="1350789488">
    <w:abstractNumId w:val="8"/>
  </w:num>
  <w:num w:numId="7" w16cid:durableId="2059433350">
    <w:abstractNumId w:val="2"/>
  </w:num>
  <w:num w:numId="8" w16cid:durableId="1876382473">
    <w:abstractNumId w:val="13"/>
  </w:num>
  <w:num w:numId="9" w16cid:durableId="1802534150">
    <w:abstractNumId w:val="9"/>
  </w:num>
  <w:num w:numId="10" w16cid:durableId="1963075312">
    <w:abstractNumId w:val="4"/>
  </w:num>
  <w:num w:numId="11" w16cid:durableId="1867282948">
    <w:abstractNumId w:val="15"/>
  </w:num>
  <w:num w:numId="12" w16cid:durableId="1248154323">
    <w:abstractNumId w:val="5"/>
  </w:num>
  <w:num w:numId="13" w16cid:durableId="1827816229">
    <w:abstractNumId w:val="6"/>
  </w:num>
  <w:num w:numId="14" w16cid:durableId="252709111">
    <w:abstractNumId w:val="1"/>
  </w:num>
  <w:num w:numId="15" w16cid:durableId="2109422358">
    <w:abstractNumId w:val="12"/>
  </w:num>
  <w:num w:numId="16" w16cid:durableId="14430635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B2"/>
    <w:rsid w:val="00133105"/>
    <w:rsid w:val="001C5EA6"/>
    <w:rsid w:val="001E51CF"/>
    <w:rsid w:val="002961BD"/>
    <w:rsid w:val="002C59C0"/>
    <w:rsid w:val="003742FA"/>
    <w:rsid w:val="003D0A7F"/>
    <w:rsid w:val="00400319"/>
    <w:rsid w:val="00402B0E"/>
    <w:rsid w:val="00465ED5"/>
    <w:rsid w:val="004F7C66"/>
    <w:rsid w:val="00600D0F"/>
    <w:rsid w:val="00625228"/>
    <w:rsid w:val="006C3BC2"/>
    <w:rsid w:val="007B4E4F"/>
    <w:rsid w:val="00843DD5"/>
    <w:rsid w:val="00992025"/>
    <w:rsid w:val="009B0E9A"/>
    <w:rsid w:val="00AC65F9"/>
    <w:rsid w:val="00B449D0"/>
    <w:rsid w:val="00B64D88"/>
    <w:rsid w:val="00B75EB2"/>
    <w:rsid w:val="00CC45EC"/>
    <w:rsid w:val="00D97FCF"/>
    <w:rsid w:val="00DA3D1B"/>
    <w:rsid w:val="00E43219"/>
    <w:rsid w:val="00E555E5"/>
    <w:rsid w:val="00EC259D"/>
    <w:rsid w:val="00F30FEC"/>
    <w:rsid w:val="00F8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58FD"/>
  <w15:chartTrackingRefBased/>
  <w15:docId w15:val="{C7F56E7A-5462-4E2E-BD3E-C710EE60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E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E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E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EB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E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E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E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E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E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1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2668</Words>
  <Characters>14413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Meireles Vieira</dc:creator>
  <cp:keywords/>
  <dc:description/>
  <cp:lastModifiedBy>Pedro Henrique Meireles Vieira</cp:lastModifiedBy>
  <cp:revision>3</cp:revision>
  <cp:lastPrinted>2026-02-24T17:31:00Z</cp:lastPrinted>
  <dcterms:created xsi:type="dcterms:W3CDTF">2026-02-26T17:03:00Z</dcterms:created>
  <dcterms:modified xsi:type="dcterms:W3CDTF">2026-02-26T17:07:00Z</dcterms:modified>
</cp:coreProperties>
</file>