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81E8" w14:textId="77777777" w:rsid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E41C32">
        <w:rPr>
          <w:rFonts w:ascii="Times New Roman" w:eastAsia="Times New Roman" w:hAnsi="Times New Roman" w:cs="Times New Roman"/>
          <w:b/>
          <w:bCs/>
          <w:color w:val="000000"/>
        </w:rPr>
        <w:t xml:space="preserve">SERVICIO NACIONAL DE APRENDIZAJE-SENA TECNOLOGO EN ANALISIS Y DESARROLLO DE SOFTWARE </w:t>
      </w:r>
    </w:p>
    <w:p w14:paraId="4450A155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41C32">
        <w:rPr>
          <w:rFonts w:ascii="Times New Roman" w:eastAsia="Times New Roman" w:hAnsi="Times New Roman" w:cs="Times New Roman"/>
          <w:b/>
          <w:bCs/>
          <w:color w:val="000000"/>
        </w:rPr>
        <w:t>FICHA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Pr="00E41C32">
        <w:rPr>
          <w:rFonts w:ascii="Times New Roman" w:eastAsia="Times New Roman" w:hAnsi="Times New Roman" w:cs="Times New Roman"/>
          <w:b/>
          <w:bCs/>
          <w:color w:val="000000"/>
        </w:rPr>
        <w:t>31</w:t>
      </w:r>
      <w:r>
        <w:rPr>
          <w:rFonts w:ascii="Times New Roman" w:eastAsia="Times New Roman" w:hAnsi="Times New Roman" w:cs="Times New Roman"/>
          <w:b/>
          <w:bCs/>
          <w:color w:val="000000"/>
        </w:rPr>
        <w:t>42101</w:t>
      </w:r>
    </w:p>
    <w:p w14:paraId="644A240D" w14:textId="77777777" w:rsidR="003C7F64" w:rsidRPr="00E41C32" w:rsidRDefault="003C7F64" w:rsidP="003C7F64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E41C32">
        <w:rPr>
          <w:rFonts w:ascii="Times New Roman" w:eastAsia="Times New Roman" w:hAnsi="Times New Roman" w:cs="Times New Roman"/>
        </w:rPr>
        <w:br/>
      </w:r>
      <w:r w:rsidRPr="00E41C32">
        <w:rPr>
          <w:rFonts w:ascii="Times New Roman" w:eastAsia="Times New Roman" w:hAnsi="Times New Roman" w:cs="Times New Roman"/>
        </w:rPr>
        <w:br/>
      </w:r>
      <w:r w:rsidRPr="00E41C32">
        <w:rPr>
          <w:rFonts w:ascii="Times New Roman" w:eastAsia="Times New Roman" w:hAnsi="Times New Roman" w:cs="Times New Roman"/>
        </w:rPr>
        <w:br/>
      </w:r>
      <w:r w:rsidRPr="00E41C32">
        <w:rPr>
          <w:rFonts w:ascii="Times New Roman" w:eastAsia="Times New Roman" w:hAnsi="Times New Roman" w:cs="Times New Roman"/>
        </w:rPr>
        <w:br/>
      </w:r>
      <w:r w:rsidRPr="00E41C32">
        <w:rPr>
          <w:rFonts w:ascii="Times New Roman" w:eastAsia="Times New Roman" w:hAnsi="Times New Roman" w:cs="Times New Roman"/>
        </w:rPr>
        <w:br/>
      </w:r>
    </w:p>
    <w:p w14:paraId="0B55EF53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41C32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2C709CB6" wp14:editId="7738C4E9">
            <wp:extent cx="1885950" cy="1685925"/>
            <wp:effectExtent l="0" t="0" r="0" b="9525"/>
            <wp:docPr id="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D683" w14:textId="3A11F31A" w:rsidR="003C7F64" w:rsidRPr="003C7F64" w:rsidRDefault="003C7F64" w:rsidP="003C7F64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E41C32">
        <w:rPr>
          <w:rFonts w:ascii="Times New Roman" w:eastAsia="Times New Roman" w:hAnsi="Times New Roman" w:cs="Times New Roman"/>
          <w:color w:val="000000"/>
        </w:rPr>
        <w:br/>
      </w:r>
      <w:r w:rsidRPr="00E41C32">
        <w:rPr>
          <w:rFonts w:ascii="Times New Roman" w:eastAsia="Times New Roman" w:hAnsi="Times New Roman" w:cs="Times New Roman"/>
          <w:color w:val="000000"/>
        </w:rPr>
        <w:br/>
      </w:r>
      <w:r w:rsidRPr="00E41C32">
        <w:rPr>
          <w:rFonts w:ascii="Times New Roman" w:eastAsia="Times New Roman" w:hAnsi="Times New Roman" w:cs="Times New Roman"/>
          <w:color w:val="000000"/>
        </w:rPr>
        <w:br/>
      </w:r>
    </w:p>
    <w:p w14:paraId="62960FB1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41C32">
        <w:rPr>
          <w:rFonts w:ascii="Times New Roman" w:eastAsia="Times New Roman" w:hAnsi="Times New Roman" w:cs="Times New Roman"/>
          <w:b/>
          <w:bCs/>
          <w:color w:val="000000"/>
        </w:rPr>
        <w:t>Aprendiz:</w:t>
      </w:r>
    </w:p>
    <w:p w14:paraId="31E4EAAB" w14:textId="77777777" w:rsid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CRISTIAN DAVID BEDOYA PIZO</w:t>
      </w:r>
    </w:p>
    <w:p w14:paraId="0FF507FE" w14:textId="0294E0EC" w:rsid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YAIR DANIEL MUÑOZ VELASCO</w:t>
      </w:r>
    </w:p>
    <w:p w14:paraId="2DBC9D26" w14:textId="71BAF9E5" w:rsid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JHONATAN FELIPE CALAMBAS BALANTA</w:t>
      </w:r>
    </w:p>
    <w:p w14:paraId="1BD59AF5" w14:textId="01552E6A" w:rsid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OSCAR ENRIQUE PEDRAZA BURBANO</w:t>
      </w:r>
    </w:p>
    <w:p w14:paraId="360B7524" w14:textId="77777777" w:rsid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099C9CE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DFDAF9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E41C32">
        <w:rPr>
          <w:rFonts w:ascii="Times New Roman" w:eastAsia="Times New Roman" w:hAnsi="Times New Roman" w:cs="Times New Roman"/>
          <w:b/>
          <w:bCs/>
          <w:color w:val="000000"/>
        </w:rPr>
        <w:t>Instructor:</w:t>
      </w:r>
    </w:p>
    <w:p w14:paraId="64E0551A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JUAN PABLO CHAMIZO VEGA</w:t>
      </w:r>
    </w:p>
    <w:p w14:paraId="2C6D6B0B" w14:textId="77777777" w:rsidR="003C7F64" w:rsidRPr="00E41C32" w:rsidRDefault="003C7F64" w:rsidP="003C7F64">
      <w:pPr>
        <w:spacing w:line="240" w:lineRule="auto"/>
        <w:rPr>
          <w:rFonts w:ascii="Times New Roman" w:eastAsia="Times New Roman" w:hAnsi="Times New Roman" w:cs="Times New Roman"/>
        </w:rPr>
      </w:pPr>
    </w:p>
    <w:p w14:paraId="7CB0559E" w14:textId="77777777" w:rsidR="003C7F64" w:rsidRPr="00E41C32" w:rsidRDefault="003C7F64" w:rsidP="003C7F64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D17953" w14:textId="77777777" w:rsidR="003C7F64" w:rsidRPr="00E41C32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41C32">
        <w:rPr>
          <w:rFonts w:ascii="Times New Roman" w:eastAsia="Times New Roman" w:hAnsi="Times New Roman" w:cs="Times New Roman"/>
          <w:b/>
          <w:bCs/>
          <w:color w:val="000000"/>
        </w:rPr>
        <w:t>POPAYAN CAUCA</w:t>
      </w:r>
    </w:p>
    <w:p w14:paraId="130D171D" w14:textId="3BE250B4" w:rsidR="003C7F64" w:rsidRPr="003C7F64" w:rsidRDefault="003C7F64" w:rsidP="003C7F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E41C32">
        <w:rPr>
          <w:rFonts w:ascii="Times New Roman" w:eastAsia="Times New Roman" w:hAnsi="Times New Roman" w:cs="Times New Roman"/>
          <w:b/>
          <w:bCs/>
          <w:color w:val="000000"/>
        </w:rPr>
        <w:t> 2025</w:t>
      </w:r>
    </w:p>
    <w:p w14:paraId="66744B27" w14:textId="0E70A8EC" w:rsidR="00C9462E" w:rsidRPr="003C7F64" w:rsidRDefault="00000000">
      <w:pPr>
        <w:pStyle w:val="Ttulo1"/>
        <w:rPr>
          <w:rFonts w:cstheme="majorHAnsi"/>
          <w:color w:val="000000" w:themeColor="text1"/>
        </w:rPr>
      </w:pPr>
      <w:r w:rsidRPr="003C7F64">
        <w:rPr>
          <w:rFonts w:cstheme="majorHAnsi"/>
          <w:color w:val="000000" w:themeColor="text1"/>
        </w:rPr>
        <w:lastRenderedPageBreak/>
        <w:t>Consultas sobre SQL y Normalización de Bases de Datos</w:t>
      </w:r>
    </w:p>
    <w:p w14:paraId="1673F38F" w14:textId="77777777" w:rsidR="00C9462E" w:rsidRPr="003C7F64" w:rsidRDefault="00000000">
      <w:pPr>
        <w:pStyle w:val="Ttulo2"/>
        <w:rPr>
          <w:rFonts w:cstheme="majorHAnsi"/>
          <w:color w:val="000000" w:themeColor="text1"/>
        </w:rPr>
      </w:pPr>
      <w:r w:rsidRPr="003C7F64">
        <w:rPr>
          <w:rFonts w:cstheme="majorHAnsi"/>
          <w:color w:val="000000" w:themeColor="text1"/>
        </w:rPr>
        <w:t>3.1 Normalización de Bases de Datos</w:t>
      </w:r>
    </w:p>
    <w:p w14:paraId="79536700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La normalización es un proceso utilizado en el diseño de bases de datos relacionales para organizar los datos de manera eficiente, eliminando redundancias y asegurando la integridad de los datos.</w:t>
      </w:r>
    </w:p>
    <w:p w14:paraId="0FA351BB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Objetivo principal: Evitar la duplicación de datos y garantizar que las relaciones entre tablas sean lógicas y eficientes.</w:t>
      </w:r>
    </w:p>
    <w:p w14:paraId="0783279D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Ventajas de la normalización:</w:t>
      </w:r>
    </w:p>
    <w:p w14:paraId="4D9359BF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• Reduce la redundancia de datos.</w:t>
      </w:r>
      <w:r w:rsidRPr="003C7F64">
        <w:rPr>
          <w:rFonts w:asciiTheme="majorHAnsi" w:hAnsiTheme="majorHAnsi" w:cstheme="majorHAnsi"/>
        </w:rPr>
        <w:br/>
        <w:t>• Aumenta la consistencia e integridad.</w:t>
      </w:r>
      <w:r w:rsidRPr="003C7F64">
        <w:rPr>
          <w:rFonts w:asciiTheme="majorHAnsi" w:hAnsiTheme="majorHAnsi" w:cstheme="majorHAnsi"/>
        </w:rPr>
        <w:br/>
        <w:t>• Facilita el mantenimiento y actualización de la base de datos.</w:t>
      </w:r>
      <w:r w:rsidRPr="003C7F64">
        <w:rPr>
          <w:rFonts w:asciiTheme="majorHAnsi" w:hAnsiTheme="majorHAnsi" w:cstheme="majorHAnsi"/>
        </w:rPr>
        <w:br/>
        <w:t>• Mejora la organización y claridad del diseño.</w:t>
      </w:r>
    </w:p>
    <w:p w14:paraId="28E6D891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Formas normales principales:</w:t>
      </w:r>
    </w:p>
    <w:p w14:paraId="3B0F06E5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1. Primera Forma Normal (1NF): Cada campo contiene solo un valor, no hay listas en una celda y cada registro es único.</w:t>
      </w:r>
      <w:r w:rsidRPr="003C7F64">
        <w:rPr>
          <w:rFonts w:asciiTheme="majorHAnsi" w:hAnsiTheme="majorHAnsi" w:cstheme="majorHAnsi"/>
        </w:rPr>
        <w:br/>
        <w:t>2. Segunda Forma Normal (2NF): Cumple con 1NF y todos los campos dependen completamente de la clave primaria.</w:t>
      </w:r>
      <w:r w:rsidRPr="003C7F64">
        <w:rPr>
          <w:rFonts w:asciiTheme="majorHAnsi" w:hAnsiTheme="majorHAnsi" w:cstheme="majorHAnsi"/>
        </w:rPr>
        <w:br/>
        <w:t>3. Tercera Forma Normal (3NF): Cumple con 2NF y no existen dependencias transitivas.</w:t>
      </w:r>
    </w:p>
    <w:p w14:paraId="4A885F53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Ejemplo: Se separa la información de empleados y departamentos en dos tablas para evitar duplicidades.</w:t>
      </w:r>
    </w:p>
    <w:p w14:paraId="6CBDCEB6" w14:textId="77777777" w:rsidR="00C9462E" w:rsidRPr="003C7F64" w:rsidRDefault="00000000">
      <w:pPr>
        <w:pStyle w:val="Ttulo2"/>
        <w:rPr>
          <w:rFonts w:cstheme="majorHAnsi"/>
          <w:color w:val="000000" w:themeColor="text1"/>
        </w:rPr>
      </w:pPr>
      <w:r w:rsidRPr="003C7F64">
        <w:rPr>
          <w:rFonts w:cstheme="majorHAnsi"/>
          <w:color w:val="000000" w:themeColor="text1"/>
        </w:rPr>
        <w:t>3.2 DROP y DELETE en SQL</w:t>
      </w:r>
    </w:p>
    <w:p w14:paraId="48B01AF8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Ambos comandos eliminan datos, pero a diferente nivel.</w:t>
      </w:r>
    </w:p>
    <w:p w14:paraId="270789DE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DELETE: Se utiliza para eliminar registros (filas) de una tabla existente, manteniendo la estructura de la tabla intacta.</w:t>
      </w:r>
    </w:p>
    <w:p w14:paraId="6740C118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Ejemplo:</w:t>
      </w:r>
      <w:r w:rsidRPr="003C7F64">
        <w:rPr>
          <w:rFonts w:asciiTheme="majorHAnsi" w:hAnsiTheme="majorHAnsi" w:cstheme="majorHAnsi"/>
        </w:rPr>
        <w:br/>
        <w:t>DELETE FROM empleados WHERE id = 3;</w:t>
      </w:r>
    </w:p>
    <w:p w14:paraId="3A3C9F71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DROP: Se utiliza para eliminar completamente un objeto de la base de datos (tabla, vista, etc.), eliminando tanto los datos como la estructura.</w:t>
      </w:r>
    </w:p>
    <w:p w14:paraId="42BD9734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Ejemplo:</w:t>
      </w:r>
      <w:r w:rsidRPr="003C7F64">
        <w:rPr>
          <w:rFonts w:asciiTheme="majorHAnsi" w:hAnsiTheme="majorHAnsi" w:cstheme="majorHAnsi"/>
        </w:rPr>
        <w:br/>
        <w:t>DROP TABLE empleados;</w:t>
      </w:r>
    </w:p>
    <w:p w14:paraId="7E5E87F8" w14:textId="77777777" w:rsidR="00C9462E" w:rsidRPr="003C7F64" w:rsidRDefault="00000000">
      <w:pPr>
        <w:pStyle w:val="Ttulo2"/>
        <w:rPr>
          <w:rFonts w:cstheme="majorHAnsi"/>
          <w:color w:val="000000" w:themeColor="text1"/>
        </w:rPr>
      </w:pPr>
      <w:r w:rsidRPr="003C7F64">
        <w:rPr>
          <w:rFonts w:cstheme="majorHAnsi"/>
          <w:color w:val="000000" w:themeColor="text1"/>
        </w:rPr>
        <w:t>3.3 ALTER TABLE en SQL</w:t>
      </w:r>
    </w:p>
    <w:p w14:paraId="0B932C62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El comando ALTER TABLE permite modificar la estructura de una tabla existente sin eliminarla.</w:t>
      </w:r>
    </w:p>
    <w:p w14:paraId="281A65AC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lastRenderedPageBreak/>
        <w:t>Usos comunes:</w:t>
      </w:r>
    </w:p>
    <w:p w14:paraId="17BB488F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• Agregar o eliminar columnas.</w:t>
      </w:r>
      <w:r w:rsidRPr="003C7F64">
        <w:rPr>
          <w:rFonts w:asciiTheme="majorHAnsi" w:hAnsiTheme="majorHAnsi" w:cstheme="majorHAnsi"/>
        </w:rPr>
        <w:br/>
        <w:t>• Cambiar el tipo de datos de una columna.</w:t>
      </w:r>
      <w:r w:rsidRPr="003C7F64">
        <w:rPr>
          <w:rFonts w:asciiTheme="majorHAnsi" w:hAnsiTheme="majorHAnsi" w:cstheme="majorHAnsi"/>
        </w:rPr>
        <w:br/>
        <w:t>• Renombrar columnas o la tabla.</w:t>
      </w:r>
      <w:r w:rsidRPr="003C7F64">
        <w:rPr>
          <w:rFonts w:asciiTheme="majorHAnsi" w:hAnsiTheme="majorHAnsi" w:cstheme="majorHAnsi"/>
        </w:rPr>
        <w:br/>
        <w:t>• Agregar o eliminar restricciones.</w:t>
      </w:r>
    </w:p>
    <w:p w14:paraId="06DB5DF6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Ejemplos:</w:t>
      </w:r>
    </w:p>
    <w:p w14:paraId="28B048D6" w14:textId="77777777" w:rsidR="00C9462E" w:rsidRPr="003C7F64" w:rsidRDefault="00000000">
      <w:pPr>
        <w:rPr>
          <w:rFonts w:asciiTheme="majorHAnsi" w:hAnsiTheme="majorHAnsi" w:cstheme="majorHAnsi"/>
        </w:rPr>
      </w:pPr>
      <w:r w:rsidRPr="003C7F64">
        <w:rPr>
          <w:rFonts w:asciiTheme="majorHAnsi" w:hAnsiTheme="majorHAnsi" w:cstheme="majorHAnsi"/>
        </w:rPr>
        <w:t>Agregar una columna:</w:t>
      </w:r>
      <w:r w:rsidRPr="003C7F64">
        <w:rPr>
          <w:rFonts w:asciiTheme="majorHAnsi" w:hAnsiTheme="majorHAnsi" w:cstheme="majorHAnsi"/>
        </w:rPr>
        <w:br/>
        <w:t>ALTER TABLE empleados ADD salario DECIMAL(10,2);</w:t>
      </w:r>
      <w:r w:rsidRPr="003C7F64">
        <w:rPr>
          <w:rFonts w:asciiTheme="majorHAnsi" w:hAnsiTheme="majorHAnsi" w:cstheme="majorHAnsi"/>
        </w:rPr>
        <w:br/>
      </w:r>
      <w:r w:rsidRPr="003C7F64">
        <w:rPr>
          <w:rFonts w:asciiTheme="majorHAnsi" w:hAnsiTheme="majorHAnsi" w:cstheme="majorHAnsi"/>
        </w:rPr>
        <w:br/>
        <w:t>Eliminar una columna:</w:t>
      </w:r>
      <w:r w:rsidRPr="003C7F64">
        <w:rPr>
          <w:rFonts w:asciiTheme="majorHAnsi" w:hAnsiTheme="majorHAnsi" w:cstheme="majorHAnsi"/>
        </w:rPr>
        <w:br/>
        <w:t>ALTER TABLE empleados DROP COLUMN salario;</w:t>
      </w:r>
      <w:r w:rsidRPr="003C7F64">
        <w:rPr>
          <w:rFonts w:asciiTheme="majorHAnsi" w:hAnsiTheme="majorHAnsi" w:cstheme="majorHAnsi"/>
        </w:rPr>
        <w:br/>
      </w:r>
      <w:r w:rsidRPr="003C7F64">
        <w:rPr>
          <w:rFonts w:asciiTheme="majorHAnsi" w:hAnsiTheme="majorHAnsi" w:cstheme="majorHAnsi"/>
        </w:rPr>
        <w:br/>
        <w:t>Modificar tipo de dato:</w:t>
      </w:r>
      <w:r w:rsidRPr="003C7F64">
        <w:rPr>
          <w:rFonts w:asciiTheme="majorHAnsi" w:hAnsiTheme="majorHAnsi" w:cstheme="majorHAnsi"/>
        </w:rPr>
        <w:br/>
        <w:t>ALTER TABLE empleados MODIFY COLUMN nombre VARCHAR(100);</w:t>
      </w:r>
      <w:r w:rsidRPr="003C7F64">
        <w:rPr>
          <w:rFonts w:asciiTheme="majorHAnsi" w:hAnsiTheme="majorHAnsi" w:cstheme="majorHAnsi"/>
        </w:rPr>
        <w:br/>
      </w:r>
      <w:r w:rsidRPr="003C7F64">
        <w:rPr>
          <w:rFonts w:asciiTheme="majorHAnsi" w:hAnsiTheme="majorHAnsi" w:cstheme="majorHAnsi"/>
        </w:rPr>
        <w:br/>
        <w:t>Renombrar tabla:</w:t>
      </w:r>
      <w:r w:rsidRPr="003C7F64">
        <w:rPr>
          <w:rFonts w:asciiTheme="majorHAnsi" w:hAnsiTheme="majorHAnsi" w:cstheme="majorHAnsi"/>
        </w:rPr>
        <w:br/>
        <w:t>ALTER TABLE empleados RENAME TO trabajadores;</w:t>
      </w:r>
    </w:p>
    <w:sectPr w:rsidR="00C9462E" w:rsidRPr="003C7F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40114">
    <w:abstractNumId w:val="8"/>
  </w:num>
  <w:num w:numId="2" w16cid:durableId="378240189">
    <w:abstractNumId w:val="6"/>
  </w:num>
  <w:num w:numId="3" w16cid:durableId="1691487810">
    <w:abstractNumId w:val="5"/>
  </w:num>
  <w:num w:numId="4" w16cid:durableId="2011760517">
    <w:abstractNumId w:val="4"/>
  </w:num>
  <w:num w:numId="5" w16cid:durableId="2126657834">
    <w:abstractNumId w:val="7"/>
  </w:num>
  <w:num w:numId="6" w16cid:durableId="114452619">
    <w:abstractNumId w:val="3"/>
  </w:num>
  <w:num w:numId="7" w16cid:durableId="1600478731">
    <w:abstractNumId w:val="2"/>
  </w:num>
  <w:num w:numId="8" w16cid:durableId="686446571">
    <w:abstractNumId w:val="1"/>
  </w:num>
  <w:num w:numId="9" w16cid:durableId="50135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7E3"/>
    <w:rsid w:val="0015074B"/>
    <w:rsid w:val="0029639D"/>
    <w:rsid w:val="00326F90"/>
    <w:rsid w:val="003C7F64"/>
    <w:rsid w:val="005917FA"/>
    <w:rsid w:val="00822661"/>
    <w:rsid w:val="00AA1D8D"/>
    <w:rsid w:val="00B47730"/>
    <w:rsid w:val="00C946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4975B"/>
  <w14:defaultImageDpi w14:val="300"/>
  <w15:docId w15:val="{C40A0F4E-0479-41FC-90F6-74F7818E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 Alexander Campo Gutierrez</cp:lastModifiedBy>
  <cp:revision>2</cp:revision>
  <dcterms:created xsi:type="dcterms:W3CDTF">2025-11-11T22:58:00Z</dcterms:created>
  <dcterms:modified xsi:type="dcterms:W3CDTF">2025-11-11T22:58:00Z</dcterms:modified>
  <cp:category/>
</cp:coreProperties>
</file>