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5E3D" w14:textId="77777777" w:rsidR="00DF02FC" w:rsidRPr="0094420B" w:rsidRDefault="00DF02FC" w:rsidP="004F7D7F">
      <w:pPr>
        <w:spacing w:after="0"/>
        <w:jc w:val="both"/>
        <w:rPr>
          <w:rFonts w:ascii="Arial" w:eastAsia="Arial Narrow" w:hAnsi="Arial" w:cs="Arial"/>
          <w:sz w:val="18"/>
          <w:szCs w:val="18"/>
          <w:lang w:val="en-US"/>
        </w:rPr>
      </w:pPr>
      <w:bookmarkStart w:id="0" w:name="_Hlk62640605"/>
      <w:proofErr w:type="spellStart"/>
      <w:r w:rsidRPr="0094420B">
        <w:rPr>
          <w:rFonts w:ascii="Arial" w:eastAsia="Arial Narrow" w:hAnsi="Arial" w:cs="Arial"/>
          <w:sz w:val="18"/>
          <w:szCs w:val="18"/>
          <w:lang w:val="en-US"/>
        </w:rPr>
        <w:t>Señor</w:t>
      </w:r>
      <w:proofErr w:type="spellEnd"/>
      <w:r w:rsidRPr="0094420B">
        <w:rPr>
          <w:rFonts w:ascii="Arial" w:eastAsia="Arial Narrow" w:hAnsi="Arial" w:cs="Arial"/>
          <w:sz w:val="18"/>
          <w:szCs w:val="18"/>
          <w:lang w:val="en-US"/>
        </w:rPr>
        <w:t>(es)</w:t>
      </w:r>
    </w:p>
    <w:p w14:paraId="281DBC2D" w14:textId="1C449745" w:rsidR="00DF02FC" w:rsidRPr="004F7D7F" w:rsidRDefault="004F7D7F" w:rsidP="004F7D7F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</w:pPr>
      <w:proofErr w:type="gramStart"/>
      <w:r w:rsidRPr="0047229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{{ </w:t>
      </w:r>
      <w:proofErr w:type="spellStart"/>
      <w:r w:rsidRPr="0047229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company</w:t>
      </w:r>
      <w:proofErr w:type="gramEnd"/>
      <w:r w:rsidRPr="0047229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>_or_entity_name|upper</w:t>
      </w:r>
      <w:proofErr w:type="spellEnd"/>
      <w:r w:rsidRPr="0047229C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}}</w:t>
      </w:r>
    </w:p>
    <w:p w14:paraId="17C8D7E7" w14:textId="77777777" w:rsidR="00DF02FC" w:rsidRPr="001D4040" w:rsidRDefault="00DF02FC" w:rsidP="004F7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1D4040">
        <w:rPr>
          <w:rFonts w:ascii="Arial" w:eastAsia="Arial Narrow" w:hAnsi="Arial" w:cs="Arial"/>
          <w:color w:val="000000"/>
          <w:sz w:val="18"/>
          <w:szCs w:val="18"/>
        </w:rPr>
        <w:t>ESD</w:t>
      </w:r>
    </w:p>
    <w:p w14:paraId="0F0F6C52" w14:textId="77777777" w:rsidR="00DF02FC" w:rsidRPr="001D4040" w:rsidRDefault="00DF02FC" w:rsidP="004F7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b/>
          <w:color w:val="000000"/>
          <w:sz w:val="18"/>
          <w:szCs w:val="18"/>
          <w:u w:val="single"/>
        </w:rPr>
      </w:pPr>
    </w:p>
    <w:p w14:paraId="5A12A402" w14:textId="77777777" w:rsidR="00C74545" w:rsidRPr="001D4040" w:rsidRDefault="00DF02FC" w:rsidP="004F7D7F">
      <w:pPr>
        <w:pBdr>
          <w:top w:val="nil"/>
          <w:left w:val="nil"/>
          <w:bottom w:val="nil"/>
          <w:right w:val="nil"/>
          <w:between w:val="nil"/>
        </w:pBdr>
        <w:spacing w:after="0"/>
        <w:ind w:left="2268" w:firstLine="708"/>
        <w:jc w:val="both"/>
        <w:rPr>
          <w:rFonts w:ascii="Arial" w:eastAsia="Arial Narrow" w:hAnsi="Arial" w:cs="Arial"/>
          <w:b/>
          <w:i/>
          <w:color w:val="000000"/>
          <w:sz w:val="18"/>
          <w:szCs w:val="18"/>
        </w:rPr>
      </w:pPr>
      <w:r w:rsidRPr="001D4040">
        <w:rPr>
          <w:rFonts w:ascii="Arial" w:eastAsia="Arial Narrow" w:hAnsi="Arial" w:cs="Arial"/>
          <w:b/>
          <w:color w:val="000000"/>
          <w:sz w:val="18"/>
          <w:szCs w:val="18"/>
        </w:rPr>
        <w:t xml:space="preserve">Ref.: </w:t>
      </w:r>
      <w:r w:rsidRPr="001D4040">
        <w:rPr>
          <w:rFonts w:ascii="Arial" w:eastAsia="Arial Narrow" w:hAnsi="Arial" w:cs="Arial"/>
          <w:b/>
          <w:i/>
          <w:color w:val="000000"/>
          <w:sz w:val="18"/>
          <w:szCs w:val="18"/>
        </w:rPr>
        <w:t xml:space="preserve">Derecho de Petición- </w:t>
      </w:r>
      <w:proofErr w:type="spellStart"/>
      <w:r w:rsidRPr="001D4040">
        <w:rPr>
          <w:rFonts w:ascii="Arial" w:eastAsia="Arial Narrow" w:hAnsi="Arial" w:cs="Arial"/>
          <w:b/>
          <w:i/>
          <w:color w:val="000000"/>
          <w:sz w:val="18"/>
          <w:szCs w:val="18"/>
        </w:rPr>
        <w:t>Reagendamiento</w:t>
      </w:r>
      <w:proofErr w:type="spellEnd"/>
      <w:r w:rsidRPr="001D4040">
        <w:rPr>
          <w:rFonts w:ascii="Arial" w:eastAsia="Arial Narrow" w:hAnsi="Arial" w:cs="Arial"/>
          <w:b/>
          <w:i/>
          <w:color w:val="000000"/>
          <w:sz w:val="18"/>
          <w:szCs w:val="18"/>
        </w:rPr>
        <w:t xml:space="preserve"> por no </w:t>
      </w:r>
      <w:r w:rsidR="00C74545" w:rsidRPr="001D4040">
        <w:rPr>
          <w:rFonts w:ascii="Arial" w:eastAsia="Arial Narrow" w:hAnsi="Arial" w:cs="Arial"/>
          <w:b/>
          <w:i/>
          <w:color w:val="000000"/>
          <w:sz w:val="18"/>
          <w:szCs w:val="18"/>
        </w:rPr>
        <w:t>comparecencia</w:t>
      </w:r>
      <w:r w:rsidRPr="001D4040">
        <w:rPr>
          <w:rFonts w:ascii="Arial" w:eastAsia="Arial Narrow" w:hAnsi="Arial" w:cs="Arial"/>
          <w:b/>
          <w:i/>
          <w:color w:val="000000"/>
          <w:sz w:val="18"/>
          <w:szCs w:val="18"/>
        </w:rPr>
        <w:t xml:space="preserve"> </w:t>
      </w:r>
    </w:p>
    <w:p w14:paraId="5DBB507E" w14:textId="64D2D05D" w:rsidR="00DF02FC" w:rsidRPr="001D4040" w:rsidRDefault="00C74545" w:rsidP="004F7D7F">
      <w:pPr>
        <w:pBdr>
          <w:top w:val="nil"/>
          <w:left w:val="nil"/>
          <w:bottom w:val="nil"/>
          <w:right w:val="nil"/>
          <w:between w:val="nil"/>
        </w:pBdr>
        <w:spacing w:after="0"/>
        <w:ind w:left="2268" w:firstLine="708"/>
        <w:jc w:val="both"/>
        <w:rPr>
          <w:rFonts w:ascii="Arial" w:eastAsia="Arial Narrow" w:hAnsi="Arial" w:cs="Arial"/>
          <w:b/>
          <w:i/>
          <w:color w:val="000000"/>
          <w:sz w:val="18"/>
          <w:szCs w:val="18"/>
        </w:rPr>
      </w:pPr>
      <w:r w:rsidRPr="001D4040">
        <w:rPr>
          <w:rFonts w:ascii="Arial" w:eastAsia="Arial Narrow" w:hAnsi="Arial" w:cs="Arial"/>
          <w:b/>
          <w:i/>
          <w:color w:val="000000"/>
          <w:sz w:val="18"/>
          <w:szCs w:val="18"/>
        </w:rPr>
        <w:t xml:space="preserve">         </w:t>
      </w:r>
      <w:r w:rsidR="00DF02FC" w:rsidRPr="001D4040">
        <w:rPr>
          <w:rFonts w:ascii="Arial" w:eastAsia="Arial Narrow" w:hAnsi="Arial" w:cs="Arial"/>
          <w:b/>
          <w:i/>
          <w:color w:val="000000"/>
          <w:sz w:val="18"/>
          <w:szCs w:val="18"/>
        </w:rPr>
        <w:t>de la Entidad</w:t>
      </w:r>
      <w:r w:rsidRPr="001D4040">
        <w:rPr>
          <w:rFonts w:ascii="Arial" w:eastAsia="Arial Narrow" w:hAnsi="Arial" w:cs="Arial"/>
          <w:b/>
          <w:i/>
          <w:color w:val="000000"/>
          <w:sz w:val="18"/>
          <w:szCs w:val="18"/>
        </w:rPr>
        <w:t xml:space="preserve"> a la Audiencia Pública de Impugnación. </w:t>
      </w:r>
    </w:p>
    <w:p w14:paraId="760BCF48" w14:textId="77777777" w:rsidR="00DF02FC" w:rsidRPr="001D4040" w:rsidRDefault="00DF02FC" w:rsidP="004F7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b/>
          <w:i/>
          <w:color w:val="000000"/>
          <w:sz w:val="18"/>
          <w:szCs w:val="18"/>
          <w:u w:val="single"/>
        </w:rPr>
      </w:pPr>
    </w:p>
    <w:p w14:paraId="51705ABD" w14:textId="77777777" w:rsidR="0094420B" w:rsidRPr="0094420B" w:rsidRDefault="0094420B" w:rsidP="009442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iCs/>
          <w:sz w:val="18"/>
          <w:szCs w:val="18"/>
        </w:rPr>
      </w:pPr>
      <w:r w:rsidRPr="0094420B">
        <w:rPr>
          <w:rFonts w:ascii="Arial" w:hAnsi="Arial" w:cs="Arial"/>
          <w:b/>
          <w:bCs/>
          <w:iCs/>
          <w:sz w:val="18"/>
          <w:szCs w:val="18"/>
        </w:rPr>
        <w:t>DISRUPCIÓN AL DERECHO S.A.S.</w:t>
      </w:r>
      <w:r w:rsidRPr="0094420B">
        <w:rPr>
          <w:rFonts w:ascii="Arial" w:hAnsi="Arial" w:cs="Arial"/>
          <w:iCs/>
          <w:sz w:val="18"/>
          <w:szCs w:val="18"/>
        </w:rPr>
        <w:t xml:space="preserve">, (en adelante </w:t>
      </w:r>
      <w:r w:rsidRPr="0094420B">
        <w:rPr>
          <w:rFonts w:ascii="Arial" w:hAnsi="Arial" w:cs="Arial"/>
          <w:b/>
          <w:bCs/>
          <w:iCs/>
          <w:sz w:val="18"/>
          <w:szCs w:val="18"/>
        </w:rPr>
        <w:t>JUZTO.CO</w:t>
      </w:r>
      <w:r w:rsidRPr="0094420B">
        <w:rPr>
          <w:rFonts w:ascii="Arial" w:hAnsi="Arial" w:cs="Arial"/>
          <w:iCs/>
          <w:sz w:val="18"/>
          <w:szCs w:val="18"/>
        </w:rPr>
        <w:t xml:space="preserve">), sociedad identificada con </w:t>
      </w:r>
      <w:proofErr w:type="spellStart"/>
      <w:r w:rsidRPr="0094420B">
        <w:rPr>
          <w:rFonts w:ascii="Arial" w:hAnsi="Arial" w:cs="Arial"/>
          <w:iCs/>
          <w:sz w:val="18"/>
          <w:szCs w:val="18"/>
        </w:rPr>
        <w:t>Nit</w:t>
      </w:r>
      <w:proofErr w:type="spellEnd"/>
      <w:r w:rsidRPr="0094420B">
        <w:rPr>
          <w:rFonts w:ascii="Arial" w:hAnsi="Arial" w:cs="Arial"/>
          <w:iCs/>
          <w:sz w:val="18"/>
          <w:szCs w:val="18"/>
        </w:rPr>
        <w:t>. 901.350.628 –</w:t>
      </w:r>
    </w:p>
    <w:p w14:paraId="5E55EA90" w14:textId="77777777" w:rsidR="0094420B" w:rsidRPr="0094420B" w:rsidRDefault="0094420B" w:rsidP="009442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iCs/>
          <w:sz w:val="18"/>
          <w:szCs w:val="18"/>
        </w:rPr>
      </w:pPr>
      <w:r w:rsidRPr="0094420B">
        <w:rPr>
          <w:rFonts w:ascii="Arial" w:hAnsi="Arial" w:cs="Arial"/>
          <w:iCs/>
          <w:sz w:val="18"/>
          <w:szCs w:val="18"/>
        </w:rPr>
        <w:t>4, representada legalmente por Juan David Castilla Bahamón, identificado con cédula de ciudadanía No.</w:t>
      </w:r>
    </w:p>
    <w:p w14:paraId="3E1BF15F" w14:textId="653A2D01" w:rsidR="00DF02FC" w:rsidRPr="001D4040" w:rsidRDefault="0094420B" w:rsidP="0094420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94420B">
        <w:rPr>
          <w:rFonts w:ascii="Arial" w:hAnsi="Arial" w:cs="Arial"/>
          <w:iCs/>
          <w:sz w:val="18"/>
          <w:szCs w:val="18"/>
        </w:rPr>
        <w:t xml:space="preserve">1.020.738.766 y Tarjeta profesional 252414, sociedad que actúa como apoderada de </w:t>
      </w:r>
      <w:r w:rsidR="004F7D7F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7D7F" w:rsidRPr="00CF641C">
        <w:rPr>
          <w:rFonts w:ascii="Arial" w:hAnsi="Arial" w:cs="Arial"/>
          <w:iCs/>
          <w:color w:val="ED7D31" w:themeColor="accent2"/>
          <w:sz w:val="18"/>
          <w:szCs w:val="18"/>
        </w:rPr>
        <w:t>if</w:t>
      </w:r>
      <w:proofErr w:type="spellEnd"/>
      <w:r w:rsidR="004F7D7F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proofErr w:type="spellStart"/>
      <w:r w:rsidR="004F7D7F" w:rsidRPr="00CF641C">
        <w:rPr>
          <w:rFonts w:ascii="Arial" w:hAnsi="Arial" w:cs="Arial"/>
          <w:iCs/>
          <w:color w:val="ED7D31" w:themeColor="accent2"/>
          <w:sz w:val="18"/>
          <w:szCs w:val="18"/>
        </w:rPr>
        <w:t>client_type</w:t>
      </w:r>
      <w:proofErr w:type="spellEnd"/>
      <w:r w:rsidR="004F7D7F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== ‘Persona Natural’ </w:t>
      </w:r>
      <w:proofErr w:type="gramStart"/>
      <w:r w:rsidR="004F7D7F" w:rsidRPr="00CF641C">
        <w:rPr>
          <w:rFonts w:ascii="Arial" w:hAnsi="Arial" w:cs="Arial"/>
          <w:iCs/>
          <w:color w:val="ED7D31" w:themeColor="accent2"/>
          <w:sz w:val="18"/>
          <w:szCs w:val="18"/>
        </w:rPr>
        <w:t>%}</w:t>
      </w:r>
      <w:r w:rsidR="004F7D7F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{</w:t>
      </w:r>
      <w:proofErr w:type="gramEnd"/>
      <w:r w:rsidR="004F7D7F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 </w:t>
      </w:r>
      <w:proofErr w:type="spellStart"/>
      <w:r w:rsidR="004F7D7F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4F7D7F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4F7D7F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, quien se identifica con {{ </w:t>
      </w:r>
      <w:proofErr w:type="spellStart"/>
      <w:r w:rsidR="004F7D7F" w:rsidRPr="00CF641C">
        <w:rPr>
          <w:rFonts w:ascii="Arial" w:hAnsi="Arial" w:cs="Arial"/>
          <w:iCs/>
          <w:color w:val="000000" w:themeColor="text1"/>
          <w:sz w:val="18"/>
          <w:szCs w:val="18"/>
        </w:rPr>
        <w:t>complaining_type_id</w:t>
      </w:r>
      <w:proofErr w:type="spellEnd"/>
      <w:r w:rsidR="004F7D7F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 }} No. </w:t>
      </w:r>
      <w:proofErr w:type="gramStart"/>
      <w:r w:rsidR="004F7D7F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="004F7D7F" w:rsidRPr="004F1A1B">
        <w:rPr>
          <w:rFonts w:ascii="Arial" w:hAnsi="Arial" w:cs="Arial"/>
          <w:iCs/>
          <w:color w:val="000000" w:themeColor="text1"/>
          <w:sz w:val="18"/>
          <w:szCs w:val="18"/>
        </w:rPr>
        <w:t>complaining</w:t>
      </w:r>
      <w:proofErr w:type="gramEnd"/>
      <w:r w:rsidR="004F7D7F" w:rsidRPr="004F1A1B">
        <w:rPr>
          <w:rFonts w:ascii="Arial" w:hAnsi="Arial" w:cs="Arial"/>
          <w:iCs/>
          <w:color w:val="000000" w:themeColor="text1"/>
          <w:sz w:val="18"/>
          <w:szCs w:val="18"/>
        </w:rPr>
        <w:t>_id_number</w:t>
      </w:r>
      <w:proofErr w:type="spellEnd"/>
      <w:r w:rsidR="004F7D7F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  <w:r w:rsidR="004F7D7F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7D7F" w:rsidRPr="004F1A1B">
        <w:rPr>
          <w:rFonts w:ascii="Arial" w:hAnsi="Arial" w:cs="Arial"/>
          <w:iCs/>
          <w:color w:val="ED7D31" w:themeColor="accent2"/>
          <w:sz w:val="18"/>
          <w:szCs w:val="18"/>
        </w:rPr>
        <w:t>else</w:t>
      </w:r>
      <w:proofErr w:type="spellEnd"/>
      <w:r w:rsidR="004F7D7F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4F7D7F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4F7D7F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</w:t>
      </w:r>
      <w:r w:rsidR="004F7D7F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|upper</w:t>
      </w:r>
      <w:proofErr w:type="spellEnd"/>
      <w:r w:rsidR="004F7D7F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="004F7D7F" w:rsidRPr="004F1A1B">
        <w:rPr>
          <w:rFonts w:ascii="Arial" w:hAnsi="Arial" w:cs="Arial"/>
          <w:iCs/>
          <w:color w:val="000000" w:themeColor="text1"/>
          <w:sz w:val="18"/>
          <w:szCs w:val="18"/>
        </w:rPr>
        <w:t>}}</w:t>
      </w:r>
      <w:r w:rsidR="004F7D7F" w:rsidRPr="004F1A1B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sociedad debidamente constituida e identificada con </w:t>
      </w:r>
      <w:proofErr w:type="spellStart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Nit</w:t>
      </w:r>
      <w:proofErr w:type="spellEnd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. </w:t>
      </w:r>
      <w:proofErr w:type="gramStart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{{</w:t>
      </w:r>
      <w:r w:rsidR="004F7D7F" w:rsidRPr="004F1A1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complaining</w:t>
      </w:r>
      <w:proofErr w:type="gramEnd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_id_number</w:t>
      </w:r>
      <w:proofErr w:type="spellEnd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 representada por {{ </w:t>
      </w:r>
      <w:proofErr w:type="spellStart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legal_representative_name|title</w:t>
      </w:r>
      <w:proofErr w:type="spellEnd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quien se identifica con {{ </w:t>
      </w:r>
      <w:proofErr w:type="spellStart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legal_representative_type_id</w:t>
      </w:r>
      <w:proofErr w:type="spellEnd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No. </w:t>
      </w:r>
      <w:proofErr w:type="gramStart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{{ </w:t>
      </w:r>
      <w:proofErr w:type="spellStart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</w:t>
      </w:r>
      <w:proofErr w:type="gramEnd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_representative_id_numbe</w:t>
      </w:r>
      <w:r w:rsidR="004F7D7F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r</w:t>
      </w:r>
      <w:proofErr w:type="spellEnd"/>
      <w:r w:rsidR="004F7D7F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</w:t>
      </w:r>
      <w:r w:rsidR="004F7D7F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7D7F" w:rsidRPr="004F1A1B">
        <w:rPr>
          <w:rFonts w:ascii="Arial" w:hAnsi="Arial" w:cs="Arial"/>
          <w:iCs/>
          <w:color w:val="ED7D31" w:themeColor="accent2"/>
          <w:sz w:val="18"/>
          <w:szCs w:val="18"/>
        </w:rPr>
        <w:t>endif</w:t>
      </w:r>
      <w:proofErr w:type="spellEnd"/>
      <w:r w:rsidR="004F7D7F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4F7D7F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 </w:t>
      </w:r>
      <w:r w:rsidRPr="0094420B">
        <w:rPr>
          <w:rFonts w:ascii="Arial" w:eastAsia="Arial Narrow" w:hAnsi="Arial" w:cs="Arial"/>
          <w:color w:val="000000"/>
          <w:sz w:val="18"/>
          <w:szCs w:val="18"/>
        </w:rPr>
        <w:t>(quien en adelante se denomina MI REPRESENTADO), de forma respetuosa y con fundamento en el artículo</w:t>
      </w:r>
      <w:r>
        <w:rPr>
          <w:rFonts w:ascii="Arial" w:eastAsia="Arial Narrow" w:hAnsi="Arial" w:cs="Arial"/>
          <w:color w:val="000000"/>
          <w:sz w:val="18"/>
          <w:szCs w:val="18"/>
        </w:rPr>
        <w:t xml:space="preserve"> </w:t>
      </w:r>
      <w:r w:rsidRPr="0094420B">
        <w:rPr>
          <w:rFonts w:ascii="Arial" w:eastAsia="Arial Narrow" w:hAnsi="Arial" w:cs="Arial"/>
          <w:color w:val="000000"/>
          <w:sz w:val="18"/>
          <w:szCs w:val="18"/>
        </w:rPr>
        <w:t>23 de la Constitución Política de Colombia y las demás normas concordantes que lo regulan y desarrollan, me</w:t>
      </w:r>
      <w:r>
        <w:rPr>
          <w:rFonts w:ascii="Arial" w:eastAsia="Arial Narrow" w:hAnsi="Arial" w:cs="Arial"/>
          <w:color w:val="000000"/>
          <w:sz w:val="18"/>
          <w:szCs w:val="18"/>
        </w:rPr>
        <w:t xml:space="preserve"> </w:t>
      </w:r>
      <w:r w:rsidRPr="0094420B">
        <w:rPr>
          <w:rFonts w:ascii="Arial" w:eastAsia="Arial Narrow" w:hAnsi="Arial" w:cs="Arial"/>
          <w:color w:val="000000"/>
          <w:sz w:val="18"/>
          <w:szCs w:val="18"/>
        </w:rPr>
        <w:t>permito elevar ustedes el presente derecho de petición.</w:t>
      </w:r>
    </w:p>
    <w:p w14:paraId="415E8F50" w14:textId="3E8EE05E" w:rsidR="00F664DD" w:rsidRPr="001D4040" w:rsidRDefault="00F664DD" w:rsidP="004F7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0A423D42" w14:textId="4067637D" w:rsidR="00F664DD" w:rsidRPr="001D4040" w:rsidRDefault="00F664DD" w:rsidP="0094420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 Narrow" w:hAnsi="Arial" w:cs="Arial"/>
          <w:b/>
          <w:color w:val="000000"/>
          <w:sz w:val="18"/>
          <w:szCs w:val="18"/>
        </w:rPr>
      </w:pPr>
    </w:p>
    <w:p w14:paraId="596091A5" w14:textId="5827082B" w:rsidR="00F664DD" w:rsidRDefault="00F664DD" w:rsidP="0094420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1D4040">
        <w:rPr>
          <w:rFonts w:ascii="Arial" w:eastAsia="Arial Narrow" w:hAnsi="Arial" w:cs="Arial"/>
          <w:b/>
          <w:color w:val="000000"/>
          <w:sz w:val="18"/>
          <w:szCs w:val="18"/>
        </w:rPr>
        <w:t>SOLICITUDES</w:t>
      </w:r>
    </w:p>
    <w:p w14:paraId="6C714331" w14:textId="77777777" w:rsidR="0094420B" w:rsidRPr="001D4040" w:rsidRDefault="0094420B" w:rsidP="0094420B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 Narrow" w:hAnsi="Arial" w:cs="Arial"/>
          <w:b/>
          <w:color w:val="000000"/>
          <w:sz w:val="18"/>
          <w:szCs w:val="18"/>
        </w:rPr>
      </w:pPr>
    </w:p>
    <w:p w14:paraId="6A4B5A8A" w14:textId="66F123A3" w:rsidR="00F664DD" w:rsidRPr="00597AAD" w:rsidRDefault="00F664DD" w:rsidP="004F7D7F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1418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597AAD">
        <w:rPr>
          <w:rFonts w:ascii="Arial" w:eastAsia="Arial Narrow" w:hAnsi="Arial" w:cs="Arial"/>
          <w:color w:val="000000"/>
          <w:sz w:val="18"/>
          <w:szCs w:val="18"/>
        </w:rPr>
        <w:t>Se sirva reprogramar la audiencia de impugnación para el</w:t>
      </w:r>
      <w:r w:rsidRPr="00597AAD">
        <w:rPr>
          <w:rFonts w:ascii="Arial" w:eastAsia="Arial Narrow" w:hAnsi="Arial" w:cs="Arial"/>
          <w:b/>
          <w:color w:val="000000"/>
          <w:sz w:val="18"/>
          <w:szCs w:val="18"/>
        </w:rPr>
        <w:t xml:space="preserve"> </w:t>
      </w:r>
      <w:r w:rsidRPr="00597AAD">
        <w:rPr>
          <w:rFonts w:ascii="Arial" w:eastAsia="Arial Narrow" w:hAnsi="Arial" w:cs="Arial"/>
          <w:sz w:val="18"/>
          <w:szCs w:val="18"/>
        </w:rPr>
        <w:t xml:space="preserve">comparendo No. </w:t>
      </w:r>
      <w:proofErr w:type="gramStart"/>
      <w:r w:rsidRPr="00597AAD">
        <w:rPr>
          <w:rFonts w:ascii="Arial" w:eastAsia="Arial Narrow" w:hAnsi="Arial" w:cs="Arial"/>
          <w:sz w:val="18"/>
          <w:szCs w:val="18"/>
        </w:rPr>
        <w:t xml:space="preserve">{{ </w:t>
      </w:r>
      <w:proofErr w:type="spellStart"/>
      <w:r w:rsidRPr="00597AAD">
        <w:rPr>
          <w:rFonts w:ascii="Arial" w:eastAsia="Arial Narrow" w:hAnsi="Arial" w:cs="Arial"/>
          <w:sz w:val="18"/>
          <w:szCs w:val="18"/>
        </w:rPr>
        <w:t>fotomulta</w:t>
      </w:r>
      <w:proofErr w:type="gramEnd"/>
      <w:r w:rsidRPr="00597AAD">
        <w:rPr>
          <w:rFonts w:ascii="Arial" w:eastAsia="Arial Narrow" w:hAnsi="Arial" w:cs="Arial"/>
          <w:sz w:val="18"/>
          <w:szCs w:val="18"/>
        </w:rPr>
        <w:t>_number</w:t>
      </w:r>
      <w:proofErr w:type="spellEnd"/>
      <w:r w:rsidRPr="00597AAD">
        <w:rPr>
          <w:rFonts w:ascii="Arial" w:eastAsia="Arial Narrow" w:hAnsi="Arial" w:cs="Arial"/>
          <w:sz w:val="18"/>
          <w:szCs w:val="18"/>
        </w:rPr>
        <w:t xml:space="preserve"> }}</w:t>
      </w:r>
    </w:p>
    <w:p w14:paraId="28B72AB9" w14:textId="78C99270" w:rsidR="00C74545" w:rsidRPr="00597AAD" w:rsidRDefault="00C74545" w:rsidP="004F7D7F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8" w:hanging="1418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597AAD">
        <w:rPr>
          <w:rFonts w:ascii="Arial" w:eastAsia="Arial Narrow" w:hAnsi="Arial" w:cs="Arial"/>
          <w:color w:val="000000"/>
          <w:sz w:val="18"/>
          <w:szCs w:val="18"/>
        </w:rPr>
        <w:t xml:space="preserve">En consecuencia, de lo anterior, se sirva </w:t>
      </w:r>
      <w:r w:rsidRPr="00597AAD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informar fecha, hora y </w:t>
      </w:r>
      <w:proofErr w:type="gramStart"/>
      <w:r w:rsidRPr="00597AAD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link</w:t>
      </w:r>
      <w:proofErr w:type="gramEnd"/>
      <w:r w:rsidRPr="00597AAD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de acceso a la reprogramación virtual de la audiencia de impugnación del </w:t>
      </w:r>
      <w:proofErr w:type="spellStart"/>
      <w:r w:rsidRPr="00597AAD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fotocomparendo</w:t>
      </w:r>
      <w:proofErr w:type="spellEnd"/>
      <w:r w:rsidRPr="00597AAD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ya referenciado. </w:t>
      </w:r>
    </w:p>
    <w:p w14:paraId="7DB0CDD7" w14:textId="13851F86" w:rsidR="00F664DD" w:rsidRPr="00597AAD" w:rsidRDefault="00F664DD" w:rsidP="004F7D7F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</w:p>
    <w:p w14:paraId="14605556" w14:textId="77777777" w:rsidR="00F664DD" w:rsidRPr="00597AAD" w:rsidRDefault="00F664DD" w:rsidP="004F7D7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6247844F" w14:textId="5793539D" w:rsidR="0026338E" w:rsidRPr="00597AAD" w:rsidRDefault="0026338E" w:rsidP="004F7D7F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sz w:val="18"/>
          <w:szCs w:val="18"/>
          <w:lang w:val="es-ES_tradnl"/>
        </w:rPr>
      </w:pPr>
    </w:p>
    <w:p w14:paraId="6CABC701" w14:textId="77777777" w:rsidR="0026338E" w:rsidRPr="00597AAD" w:rsidRDefault="0026338E" w:rsidP="0094420B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18"/>
          <w:szCs w:val="18"/>
          <w:lang w:val="es-ES_tradnl"/>
        </w:rPr>
      </w:pPr>
      <w:r w:rsidRPr="00597AAD">
        <w:rPr>
          <w:rStyle w:val="Textoennegrita"/>
          <w:rFonts w:ascii="Arial" w:hAnsi="Arial" w:cs="Arial"/>
          <w:sz w:val="18"/>
          <w:szCs w:val="18"/>
          <w:lang w:val="es-ES_tradnl"/>
        </w:rPr>
        <w:t>HECHOS</w:t>
      </w:r>
    </w:p>
    <w:p w14:paraId="6BCD5152" w14:textId="232343D5" w:rsidR="00DF02FC" w:rsidRPr="00597AAD" w:rsidRDefault="00DF02FC" w:rsidP="004F7D7F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089ADE21" w14:textId="116E170F" w:rsidR="00DF02FC" w:rsidRPr="00597AAD" w:rsidRDefault="00DF02FC" w:rsidP="004F7D7F">
      <w:pPr>
        <w:pStyle w:val="Prrafodelista"/>
        <w:numPr>
          <w:ilvl w:val="0"/>
          <w:numId w:val="3"/>
        </w:numPr>
        <w:ind w:left="1418" w:hanging="1418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597AAD">
        <w:rPr>
          <w:rFonts w:ascii="Arial" w:hAnsi="Arial" w:cs="Arial"/>
          <w:sz w:val="18"/>
          <w:szCs w:val="18"/>
          <w:lang w:val="es-ES_tradnl"/>
        </w:rPr>
        <w:t xml:space="preserve">Que fue impuesto el </w:t>
      </w:r>
      <w:r w:rsidRPr="00597AAD">
        <w:rPr>
          <w:rFonts w:ascii="Arial" w:eastAsia="Arial Narrow" w:hAnsi="Arial" w:cs="Arial"/>
          <w:sz w:val="18"/>
          <w:szCs w:val="18"/>
        </w:rPr>
        <w:t xml:space="preserve">comparendo No. </w:t>
      </w:r>
      <w:proofErr w:type="gramStart"/>
      <w:r w:rsidRPr="00597AAD">
        <w:rPr>
          <w:rFonts w:ascii="Arial" w:eastAsia="Arial Narrow" w:hAnsi="Arial" w:cs="Arial"/>
          <w:sz w:val="18"/>
          <w:szCs w:val="18"/>
        </w:rPr>
        <w:t xml:space="preserve">{{ </w:t>
      </w:r>
      <w:proofErr w:type="spellStart"/>
      <w:r w:rsidRPr="00597AAD">
        <w:rPr>
          <w:rFonts w:ascii="Arial" w:eastAsia="Arial Narrow" w:hAnsi="Arial" w:cs="Arial"/>
          <w:sz w:val="18"/>
          <w:szCs w:val="18"/>
        </w:rPr>
        <w:t>fotomulta</w:t>
      </w:r>
      <w:proofErr w:type="gramEnd"/>
      <w:r w:rsidRPr="00597AAD">
        <w:rPr>
          <w:rFonts w:ascii="Arial" w:eastAsia="Arial Narrow" w:hAnsi="Arial" w:cs="Arial"/>
          <w:sz w:val="18"/>
          <w:szCs w:val="18"/>
        </w:rPr>
        <w:t>_number</w:t>
      </w:r>
      <w:proofErr w:type="spellEnd"/>
      <w:r w:rsidRPr="00597AAD">
        <w:rPr>
          <w:rFonts w:ascii="Arial" w:eastAsia="Arial Narrow" w:hAnsi="Arial" w:cs="Arial"/>
          <w:sz w:val="18"/>
          <w:szCs w:val="18"/>
        </w:rPr>
        <w:t xml:space="preserve"> }} a nombre de </w:t>
      </w:r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>if</w:t>
      </w:r>
      <w:proofErr w:type="spellEnd"/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proofErr w:type="spellStart"/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>client_type</w:t>
      </w:r>
      <w:proofErr w:type="spellEnd"/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 xml:space="preserve"> == ‘Persona Natural’ %}</w:t>
      </w:r>
      <w:r w:rsidR="004F7D7F" w:rsidRPr="00597AAD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4F7D7F" w:rsidRPr="00597AAD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4F7D7F" w:rsidRPr="00597AAD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4F7D7F" w:rsidRPr="00597AAD">
        <w:rPr>
          <w:rFonts w:ascii="Arial" w:hAnsi="Arial" w:cs="Arial"/>
          <w:iCs/>
          <w:color w:val="000000" w:themeColor="text1"/>
          <w:sz w:val="18"/>
          <w:szCs w:val="18"/>
        </w:rPr>
        <w:t xml:space="preserve">, </w:t>
      </w:r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>else</w:t>
      </w:r>
      <w:proofErr w:type="spellEnd"/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4F7D7F" w:rsidRPr="00597AAD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4F7D7F" w:rsidRPr="00597AAD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legal.name|upper</w:t>
      </w:r>
      <w:proofErr w:type="spellEnd"/>
      <w:r w:rsidR="004F7D7F" w:rsidRPr="00597AAD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="004F7D7F" w:rsidRPr="00597AAD">
        <w:rPr>
          <w:rFonts w:ascii="Arial" w:hAnsi="Arial" w:cs="Arial"/>
          <w:iCs/>
          <w:color w:val="000000" w:themeColor="text1"/>
          <w:sz w:val="18"/>
          <w:szCs w:val="18"/>
        </w:rPr>
        <w:t>}}</w:t>
      </w:r>
      <w:r w:rsidR="004F7D7F" w:rsidRPr="00597AAD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,</w:t>
      </w:r>
      <w:r w:rsidR="004F7D7F" w:rsidRPr="00597AAD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>endif</w:t>
      </w:r>
      <w:proofErr w:type="spellEnd"/>
      <w:r w:rsidR="004F7D7F" w:rsidRPr="00597AAD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</w:p>
    <w:p w14:paraId="3B739599" w14:textId="77777777" w:rsidR="00F664DD" w:rsidRPr="00597AAD" w:rsidRDefault="00F664DD" w:rsidP="004F7D7F">
      <w:pPr>
        <w:pStyle w:val="Prrafodelista"/>
        <w:ind w:left="1418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55E22248" w14:textId="7FBF45C6" w:rsidR="00F664DD" w:rsidRPr="00F923E4" w:rsidRDefault="00DF02FC" w:rsidP="00B54A3B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597AAD">
        <w:rPr>
          <w:rFonts w:ascii="Arial" w:hAnsi="Arial" w:cs="Arial"/>
          <w:iCs/>
          <w:sz w:val="18"/>
          <w:szCs w:val="18"/>
          <w:lang w:val="es-CO"/>
        </w:rPr>
        <w:t xml:space="preserve">Que para el día </w:t>
      </w:r>
      <w:proofErr w:type="gramStart"/>
      <w:r w:rsidR="004F7D7F" w:rsidRPr="00597AAD">
        <w:rPr>
          <w:rFonts w:ascii="Arial" w:hAnsi="Arial" w:cs="Arial"/>
          <w:iCs/>
          <w:sz w:val="18"/>
          <w:szCs w:val="18"/>
          <w:lang w:val="es-CO"/>
        </w:rPr>
        <w:t xml:space="preserve">{{ </w:t>
      </w:r>
      <w:proofErr w:type="spellStart"/>
      <w:r w:rsidR="004F7D7F" w:rsidRPr="00597AAD">
        <w:rPr>
          <w:rFonts w:ascii="Arial" w:hAnsi="Arial" w:cs="Arial"/>
          <w:iCs/>
          <w:sz w:val="18"/>
          <w:szCs w:val="18"/>
          <w:lang w:val="es-CO"/>
        </w:rPr>
        <w:t>audience</w:t>
      </w:r>
      <w:proofErr w:type="gramEnd"/>
      <w:r w:rsidR="004F7D7F" w:rsidRPr="00597AAD">
        <w:rPr>
          <w:rFonts w:ascii="Arial" w:hAnsi="Arial" w:cs="Arial"/>
          <w:iCs/>
          <w:sz w:val="18"/>
          <w:szCs w:val="18"/>
          <w:lang w:val="es-CO"/>
        </w:rPr>
        <w:t>_date</w:t>
      </w:r>
      <w:proofErr w:type="spellEnd"/>
      <w:r w:rsidR="004F7D7F" w:rsidRPr="00597AAD">
        <w:rPr>
          <w:rFonts w:ascii="Arial" w:hAnsi="Arial" w:cs="Arial"/>
          <w:iCs/>
          <w:sz w:val="18"/>
          <w:szCs w:val="18"/>
          <w:lang w:val="es-CO"/>
        </w:rPr>
        <w:t xml:space="preserve"> }}</w:t>
      </w:r>
      <w:r w:rsidRPr="00597AAD">
        <w:rPr>
          <w:rFonts w:ascii="Arial" w:hAnsi="Arial" w:cs="Arial"/>
          <w:iCs/>
          <w:sz w:val="18"/>
          <w:szCs w:val="18"/>
          <w:lang w:val="es-CO"/>
        </w:rPr>
        <w:t xml:space="preserve"> </w:t>
      </w:r>
      <w:r w:rsidR="00F664DD" w:rsidRPr="00597AAD">
        <w:rPr>
          <w:rFonts w:ascii="Arial" w:hAnsi="Arial" w:cs="Arial"/>
          <w:iCs/>
          <w:sz w:val="18"/>
          <w:szCs w:val="18"/>
          <w:lang w:val="es-CO"/>
        </w:rPr>
        <w:t>se programó</w:t>
      </w:r>
      <w:r w:rsidRPr="00597AAD">
        <w:rPr>
          <w:rFonts w:ascii="Arial" w:hAnsi="Arial" w:cs="Arial"/>
          <w:iCs/>
          <w:sz w:val="18"/>
          <w:szCs w:val="18"/>
          <w:lang w:val="es-CO"/>
        </w:rPr>
        <w:t xml:space="preserve"> la audiencia virtual</w:t>
      </w:r>
      <w:r w:rsidR="00F664DD" w:rsidRPr="00597AAD">
        <w:rPr>
          <w:rFonts w:ascii="Arial" w:hAnsi="Arial" w:cs="Arial"/>
          <w:iCs/>
          <w:sz w:val="18"/>
          <w:szCs w:val="18"/>
          <w:lang w:val="es-CO"/>
        </w:rPr>
        <w:t xml:space="preserve"> de impugnación del comparendo</w:t>
      </w:r>
      <w:r w:rsidR="003E4364">
        <w:rPr>
          <w:rFonts w:ascii="Arial" w:hAnsi="Arial" w:cs="Arial"/>
          <w:iCs/>
          <w:sz w:val="18"/>
          <w:szCs w:val="18"/>
          <w:lang w:val="es-CO"/>
        </w:rPr>
        <w:t>, tal y cóm</w:t>
      </w:r>
      <w:r w:rsidR="00F923E4">
        <w:rPr>
          <w:rFonts w:ascii="Arial" w:hAnsi="Arial" w:cs="Arial"/>
          <w:iCs/>
          <w:sz w:val="18"/>
          <w:szCs w:val="18"/>
          <w:lang w:val="es-CO"/>
        </w:rPr>
        <w:t>o</w:t>
      </w:r>
      <w:r w:rsidR="003E4364">
        <w:rPr>
          <w:rFonts w:ascii="Arial" w:hAnsi="Arial" w:cs="Arial"/>
          <w:iCs/>
          <w:sz w:val="18"/>
          <w:szCs w:val="18"/>
          <w:lang w:val="es-CO"/>
        </w:rPr>
        <w:t xml:space="preserve"> se muestra en el anexo 1</w:t>
      </w:r>
    </w:p>
    <w:p w14:paraId="4DB14DAB" w14:textId="77777777" w:rsidR="00F923E4" w:rsidRDefault="00F923E4" w:rsidP="00F923E4">
      <w:pPr>
        <w:pStyle w:val="Prrafodelista"/>
        <w:rPr>
          <w:rFonts w:ascii="Arial" w:hAnsi="Arial" w:cs="Arial"/>
          <w:i/>
          <w:sz w:val="18"/>
          <w:szCs w:val="18"/>
          <w:lang w:val="es-ES_tradnl"/>
        </w:rPr>
      </w:pPr>
    </w:p>
    <w:p w14:paraId="25FD65D9" w14:textId="1D87D6EC" w:rsidR="00F923E4" w:rsidRDefault="00F923E4" w:rsidP="00F923E4">
      <w:pPr>
        <w:pStyle w:val="Textoindependiente"/>
        <w:spacing w:before="94" w:line="276" w:lineRule="auto"/>
        <w:ind w:right="49"/>
        <w:jc w:val="both"/>
        <w:rPr>
          <w:rFonts w:ascii="Arial" w:hAnsi="Arial" w:cs="Arial"/>
          <w:color w:val="3FAF46"/>
          <w:lang w:val="en-US"/>
        </w:rPr>
      </w:pPr>
      <w:r w:rsidRPr="008B740C">
        <w:rPr>
          <w:rFonts w:ascii="Arial" w:hAnsi="Arial" w:cs="Arial"/>
          <w:color w:val="3FAF46"/>
          <w:lang w:val="en-US"/>
        </w:rPr>
        <w:t xml:space="preserve">{% for image in </w:t>
      </w:r>
      <w:proofErr w:type="spellStart"/>
      <w:r w:rsidRPr="00E733AD">
        <w:rPr>
          <w:rFonts w:ascii="Arial" w:hAnsi="Arial" w:cs="Arial"/>
          <w:color w:val="3FAF46"/>
          <w:lang w:val="en-US"/>
        </w:rPr>
        <w:t>audience_image</w:t>
      </w:r>
      <w:proofErr w:type="spellEnd"/>
      <w:r>
        <w:rPr>
          <w:rFonts w:ascii="Arial" w:hAnsi="Arial" w:cs="Arial"/>
          <w:color w:val="3FAF46"/>
          <w:lang w:val="en-US"/>
        </w:rPr>
        <w:t xml:space="preserve"> </w:t>
      </w:r>
      <w:r w:rsidRPr="008B740C">
        <w:rPr>
          <w:rFonts w:ascii="Arial" w:hAnsi="Arial" w:cs="Arial"/>
          <w:color w:val="3FAF46"/>
          <w:lang w:val="en-US"/>
        </w:rPr>
        <w:t>%}</w:t>
      </w:r>
    </w:p>
    <w:p w14:paraId="7F4CEA08" w14:textId="72FF5275" w:rsidR="00F923E4" w:rsidRPr="00F923E4" w:rsidRDefault="00F923E4" w:rsidP="00F923E4">
      <w:pPr>
        <w:pStyle w:val="Textoindependiente"/>
        <w:spacing w:before="94" w:line="276" w:lineRule="auto"/>
        <w:ind w:right="49"/>
        <w:jc w:val="both"/>
        <w:rPr>
          <w:rFonts w:ascii="Arial" w:hAnsi="Arial" w:cs="Arial"/>
          <w:lang w:val="en-US"/>
        </w:rPr>
      </w:pPr>
      <w:r w:rsidRPr="00F923E4">
        <w:rPr>
          <w:rFonts w:ascii="Arial" w:hAnsi="Arial" w:cs="Arial"/>
          <w:lang w:val="en-US"/>
        </w:rPr>
        <w:t>Anexo 1:</w:t>
      </w:r>
    </w:p>
    <w:p w14:paraId="05390FAD" w14:textId="77777777" w:rsidR="00F923E4" w:rsidRPr="008B740C" w:rsidRDefault="00F923E4" w:rsidP="00F923E4">
      <w:pPr>
        <w:pStyle w:val="Textoindependiente"/>
        <w:spacing w:before="94" w:line="276" w:lineRule="auto"/>
        <w:ind w:left="993" w:right="49" w:hanging="285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{{ </w:t>
      </w:r>
      <w:proofErr w:type="spellStart"/>
      <w:r>
        <w:rPr>
          <w:rFonts w:ascii="Arial" w:hAnsi="Arial" w:cs="Arial"/>
          <w:lang w:val="en-US"/>
        </w:rPr>
        <w:t>image</w:t>
      </w:r>
      <w:proofErr w:type="gramEnd"/>
      <w:r>
        <w:rPr>
          <w:rFonts w:ascii="Arial" w:hAnsi="Arial" w:cs="Arial"/>
          <w:bCs/>
          <w:color w:val="000000" w:themeColor="text1"/>
          <w:lang w:val="en-US"/>
        </w:rPr>
        <w:t>.show</w:t>
      </w:r>
      <w:proofErr w:type="spellEnd"/>
      <w:r>
        <w:rPr>
          <w:rFonts w:ascii="Arial" w:hAnsi="Arial" w:cs="Arial"/>
          <w:bCs/>
          <w:color w:val="000000" w:themeColor="text1"/>
          <w:lang w:val="en-US"/>
        </w:rPr>
        <w:t>(width="6in")</w:t>
      </w:r>
      <w:r>
        <w:rPr>
          <w:rFonts w:ascii="Arial" w:hAnsi="Arial" w:cs="Arial"/>
          <w:lang w:val="en-US"/>
        </w:rPr>
        <w:t xml:space="preserve"> }}</w:t>
      </w:r>
    </w:p>
    <w:p w14:paraId="791B0B27" w14:textId="77777777" w:rsidR="00F923E4" w:rsidRPr="008B740C" w:rsidRDefault="00F923E4" w:rsidP="00F923E4">
      <w:pPr>
        <w:pStyle w:val="Textoindependiente"/>
        <w:spacing w:before="94" w:line="276" w:lineRule="auto"/>
        <w:ind w:left="993" w:right="49" w:hanging="993"/>
        <w:jc w:val="both"/>
        <w:rPr>
          <w:rFonts w:ascii="Arial" w:hAnsi="Arial" w:cs="Arial"/>
          <w:lang w:val="en-US"/>
        </w:rPr>
      </w:pPr>
      <w:r w:rsidRPr="008B740C">
        <w:rPr>
          <w:rFonts w:ascii="Arial" w:hAnsi="Arial" w:cs="Arial"/>
          <w:color w:val="3FAF46"/>
          <w:lang w:val="en-US"/>
        </w:rPr>
        <w:t xml:space="preserve">{% </w:t>
      </w:r>
      <w:proofErr w:type="spellStart"/>
      <w:r w:rsidRPr="008B740C">
        <w:rPr>
          <w:rFonts w:ascii="Arial" w:hAnsi="Arial" w:cs="Arial"/>
          <w:color w:val="3FAF46"/>
          <w:lang w:val="en-US"/>
        </w:rPr>
        <w:t>endfor</w:t>
      </w:r>
      <w:proofErr w:type="spellEnd"/>
      <w:r w:rsidRPr="008B740C">
        <w:rPr>
          <w:rFonts w:ascii="Arial" w:hAnsi="Arial" w:cs="Arial"/>
          <w:color w:val="3FAF46"/>
          <w:lang w:val="en-US"/>
        </w:rPr>
        <w:t xml:space="preserve"> %}</w:t>
      </w:r>
    </w:p>
    <w:p w14:paraId="67E4C047" w14:textId="77777777" w:rsidR="00F923E4" w:rsidRPr="00F923E4" w:rsidRDefault="00F923E4" w:rsidP="00F923E4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/>
          <w:sz w:val="18"/>
          <w:szCs w:val="18"/>
          <w:lang w:val="en-US"/>
        </w:rPr>
      </w:pPr>
    </w:p>
    <w:p w14:paraId="18827288" w14:textId="77777777" w:rsidR="00E733AD" w:rsidRPr="00F923E4" w:rsidRDefault="00E733AD" w:rsidP="00E733AD">
      <w:pPr>
        <w:pStyle w:val="Prrafodelista"/>
        <w:rPr>
          <w:rFonts w:ascii="Arial" w:hAnsi="Arial" w:cs="Arial"/>
          <w:i/>
          <w:sz w:val="18"/>
          <w:szCs w:val="18"/>
          <w:lang w:val="en-US"/>
        </w:rPr>
      </w:pPr>
    </w:p>
    <w:p w14:paraId="5BA9B49B" w14:textId="77777777" w:rsidR="00E733AD" w:rsidRPr="00F923E4" w:rsidRDefault="00E733AD" w:rsidP="00E733AD">
      <w:pPr>
        <w:pStyle w:val="NormalWeb"/>
        <w:spacing w:before="0" w:beforeAutospacing="0" w:after="0" w:afterAutospacing="0" w:line="276" w:lineRule="auto"/>
        <w:ind w:left="1418"/>
        <w:jc w:val="both"/>
        <w:rPr>
          <w:rFonts w:ascii="Arial" w:hAnsi="Arial" w:cs="Arial"/>
          <w:iCs/>
          <w:sz w:val="18"/>
          <w:szCs w:val="18"/>
          <w:lang w:val="en-US"/>
        </w:rPr>
      </w:pPr>
    </w:p>
    <w:p w14:paraId="5FEA49CC" w14:textId="5AB6100F" w:rsidR="00F664DD" w:rsidRPr="001D4040" w:rsidRDefault="00F664DD" w:rsidP="004F7D7F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/>
          <w:sz w:val="18"/>
          <w:szCs w:val="18"/>
          <w:lang w:val="es-ES_tradnl"/>
        </w:rPr>
      </w:pPr>
      <w:r w:rsidRPr="001D4040">
        <w:rPr>
          <w:rFonts w:ascii="Arial" w:hAnsi="Arial" w:cs="Arial"/>
          <w:iCs/>
          <w:sz w:val="18"/>
          <w:szCs w:val="18"/>
          <w:lang w:val="es-CO"/>
        </w:rPr>
        <w:t>Que para el día programado y sin justificación alguna la Entidad no se conectó a la audiencia</w:t>
      </w:r>
    </w:p>
    <w:p w14:paraId="56A8EF7E" w14:textId="39480EAA" w:rsidR="00F664DD" w:rsidRPr="00E733AD" w:rsidRDefault="005F2E29" w:rsidP="00E733AD">
      <w:pPr>
        <w:pStyle w:val="NormalWeb"/>
        <w:spacing w:before="0" w:beforeAutospacing="0" w:after="0" w:afterAutospacing="0" w:line="276" w:lineRule="auto"/>
        <w:ind w:left="1418"/>
        <w:jc w:val="both"/>
        <w:rPr>
          <w:rFonts w:ascii="Arial" w:hAnsi="Arial" w:cs="Arial"/>
          <w:iCs/>
          <w:sz w:val="18"/>
          <w:szCs w:val="18"/>
          <w:lang w:val="es-CO"/>
        </w:rPr>
      </w:pPr>
      <w:r w:rsidRPr="001D4040">
        <w:rPr>
          <w:rFonts w:ascii="Arial" w:hAnsi="Arial" w:cs="Arial"/>
          <w:iCs/>
          <w:color w:val="000000" w:themeColor="text1"/>
          <w:sz w:val="18"/>
          <w:szCs w:val="18"/>
          <w:lang w:val="es-CO"/>
        </w:rPr>
        <w:t xml:space="preserve">tal y como se evidencia </w:t>
      </w:r>
      <w:r w:rsidR="003E4364">
        <w:rPr>
          <w:rFonts w:ascii="Arial" w:hAnsi="Arial" w:cs="Arial"/>
          <w:iCs/>
          <w:color w:val="000000" w:themeColor="text1"/>
          <w:sz w:val="18"/>
          <w:szCs w:val="18"/>
          <w:lang w:val="es-CO"/>
        </w:rPr>
        <w:t>en el anexo 2</w:t>
      </w:r>
      <w:r w:rsidR="00E733AD">
        <w:rPr>
          <w:rFonts w:ascii="Arial" w:hAnsi="Arial" w:cs="Arial"/>
          <w:iCs/>
          <w:color w:val="000000" w:themeColor="text1"/>
          <w:sz w:val="18"/>
          <w:szCs w:val="18"/>
          <w:lang w:val="es-CO"/>
        </w:rPr>
        <w:t>.</w:t>
      </w:r>
    </w:p>
    <w:p w14:paraId="1F5152FE" w14:textId="77777777" w:rsidR="00F664DD" w:rsidRPr="00F923E4" w:rsidRDefault="00F664DD" w:rsidP="004F7D7F">
      <w:pPr>
        <w:pStyle w:val="NormalWeb"/>
        <w:spacing w:before="0" w:beforeAutospacing="0" w:after="0" w:afterAutospacing="0" w:line="276" w:lineRule="auto"/>
        <w:ind w:left="1418"/>
        <w:jc w:val="both"/>
        <w:rPr>
          <w:rFonts w:ascii="Arial" w:hAnsi="Arial" w:cs="Arial"/>
          <w:i/>
          <w:sz w:val="18"/>
          <w:szCs w:val="18"/>
          <w:lang w:val="es-CO"/>
        </w:rPr>
      </w:pPr>
    </w:p>
    <w:p w14:paraId="5C3817FC" w14:textId="09011885" w:rsidR="005F2E29" w:rsidRPr="00F923E4" w:rsidRDefault="005F2E29" w:rsidP="004F7D7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18"/>
          <w:szCs w:val="18"/>
          <w:lang w:val="es-CO"/>
        </w:rPr>
      </w:pPr>
    </w:p>
    <w:p w14:paraId="037B8705" w14:textId="7D85E23D" w:rsidR="0026338E" w:rsidRPr="001D4040" w:rsidRDefault="00C74545" w:rsidP="0094420B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1D4040">
        <w:rPr>
          <w:rFonts w:ascii="Arial" w:hAnsi="Arial" w:cs="Arial"/>
          <w:b/>
          <w:iCs/>
          <w:sz w:val="18"/>
          <w:szCs w:val="18"/>
          <w:lang w:val="es-ES_tradnl"/>
        </w:rPr>
        <w:t>FUNDAMENTOS DE DERECHO</w:t>
      </w:r>
    </w:p>
    <w:p w14:paraId="34F78244" w14:textId="77777777" w:rsidR="0026338E" w:rsidRPr="001D4040" w:rsidRDefault="0026338E" w:rsidP="004F7D7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1138B" w14:textId="63CD2B43" w:rsidR="001B3E9F" w:rsidRPr="001D4040" w:rsidRDefault="001B3E9F" w:rsidP="004F7D7F">
      <w:pPr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lastRenderedPageBreak/>
        <w:t>Respecto al derecho de petición, reglado en el artículo 23 de la Constitución Política, en la ley 1437 de 2011 y desarrollado por la Ley 1755 de 2015</w:t>
      </w:r>
      <w:r w:rsidRPr="001D4040">
        <w:rPr>
          <w:rStyle w:val="Refdenotaalpie"/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1"/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. En particular, esta prerrogativa constitucional faculta a los particulares para solicitar información mediante peticiones respetuosas ante </w:t>
      </w:r>
      <w:proofErr w:type="gramStart"/>
      <w:r w:rsidRPr="001D4040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autoridades públicas</w:t>
      </w:r>
      <w:proofErr w:type="gramEnd"/>
      <w:r w:rsidRPr="001D4040">
        <w:rPr>
          <w:rFonts w:ascii="Arial" w:eastAsia="Times New Roman" w:hAnsi="Arial" w:cs="Arial"/>
          <w:b/>
          <w:iCs/>
          <w:color w:val="000000" w:themeColor="text1"/>
          <w:sz w:val="18"/>
          <w:szCs w:val="18"/>
          <w:lang w:eastAsia="es-CO"/>
        </w:rPr>
        <w:t xml:space="preserve"> </w:t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o </w:t>
      </w:r>
      <w:r w:rsidRPr="001D4040">
        <w:rPr>
          <w:rFonts w:ascii="Arial" w:eastAsia="Times New Roman" w:hAnsi="Arial" w:cs="Arial"/>
          <w:b/>
          <w:iCs/>
          <w:color w:val="000000" w:themeColor="text1"/>
          <w:sz w:val="18"/>
          <w:szCs w:val="18"/>
          <w:lang w:eastAsia="es-CO"/>
        </w:rPr>
        <w:t xml:space="preserve">particulares </w:t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con el fin de obtener la satisfacción de un interés personal o colectivo. La jurisprudencia constitucional ha destacado la </w:t>
      </w:r>
      <w:proofErr w:type="spellStart"/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fundamentalidad</w:t>
      </w:r>
      <w:proofErr w:type="spellEnd"/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de este derecho al considerar que es: (i) determinante para la efectividad de los mecanismos de la democracia participativa</w:t>
      </w:r>
      <w:r w:rsidRPr="001D4040">
        <w:rPr>
          <w:rStyle w:val="Refdenotaalpie"/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2"/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t xml:space="preserve"> </w:t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y (</w:t>
      </w:r>
      <w:proofErr w:type="spellStart"/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ii</w:t>
      </w:r>
      <w:proofErr w:type="spellEnd"/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) tiene un nexo directo con otras garantías fundamentales como lo es el acceso a la información</w:t>
      </w:r>
      <w:r w:rsidRPr="001D4040">
        <w:rPr>
          <w:rFonts w:ascii="Arial" w:eastAsia="Times New Roman" w:hAnsi="Arial" w:cs="Arial"/>
          <w:iCs/>
          <w:sz w:val="18"/>
          <w:szCs w:val="18"/>
          <w:vertAlign w:val="superscript"/>
          <w:lang w:eastAsia="es-CO"/>
        </w:rPr>
        <w:footnoteReference w:id="3"/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. Al respecto, la Corte Constitucional ha señalado:</w:t>
      </w:r>
    </w:p>
    <w:p w14:paraId="03777964" w14:textId="77777777" w:rsidR="001B3E9F" w:rsidRPr="001D4040" w:rsidRDefault="001B3E9F" w:rsidP="004F7D7F">
      <w:pPr>
        <w:ind w:left="540" w:right="558"/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“Este derecho fundamental tiene nexo directo con el derecho de acceso a la información (artículo 74 CP), en la medida que los ciudadanos en ejercicio del derecho de </w:t>
      </w:r>
      <w:proofErr w:type="gramStart"/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petición,</w:t>
      </w:r>
      <w:proofErr w:type="gramEnd"/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tienen la potestad de conocer la información sobre el proceder de las autoridades y/o particulares, de acuerdo a los parámetros establecidos por el legislador (…). [E]l derecho de petición es </w:t>
      </w:r>
      <w:proofErr w:type="gramStart"/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el género y el derecho a acceder</w:t>
      </w:r>
      <w:proofErr w:type="gramEnd"/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a la información pública es una manifestación específica del mismo”</w:t>
      </w:r>
      <w:r w:rsidRPr="001D4040">
        <w:rPr>
          <w:rStyle w:val="Refdenotaalpie"/>
          <w:rFonts w:ascii="Arial" w:eastAsia="Times New Roman" w:hAnsi="Arial" w:cs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4"/>
      </w:r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. </w:t>
      </w:r>
    </w:p>
    <w:p w14:paraId="1978A628" w14:textId="77777777" w:rsidR="001B3E9F" w:rsidRPr="001D4040" w:rsidRDefault="001B3E9F" w:rsidP="004F7D7F">
      <w:pPr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Con ese criterio, la Ley 1755 de 2015 y la jurisprudencia constitucional ha señalado que el núcleo esencial del derecho fundamental de petición es la resolución pronta y oportuna de la cuestión. </w:t>
      </w:r>
    </w:p>
    <w:p w14:paraId="448B022E" w14:textId="77777777" w:rsidR="001B3E9F" w:rsidRPr="001D4040" w:rsidRDefault="001B3E9F" w:rsidP="004F7D7F">
      <w:pPr>
        <w:ind w:right="49"/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Teniendo en consideración el núcleo esencial de esta garantía </w:t>
      </w:r>
      <w:r w:rsidRPr="001D4040">
        <w:rPr>
          <w:rFonts w:ascii="Arial" w:eastAsia="Times New Roman" w:hAnsi="Arial" w:cs="Arial"/>
          <w:i/>
          <w:color w:val="000000" w:themeColor="text1"/>
          <w:sz w:val="18"/>
          <w:szCs w:val="18"/>
          <w:lang w:eastAsia="es-CO"/>
        </w:rPr>
        <w:t>ius</w:t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fundamental la Corte Constitucional ha advertido que la garantía real del derecho de petición radica en cabeza de la administración o el particular y, la obligación de este no cesa con la simple resolución del derecho de petición. En palabras del Tribunal: </w:t>
      </w:r>
    </w:p>
    <w:p w14:paraId="23DF7AA6" w14:textId="77777777" w:rsidR="001B3E9F" w:rsidRPr="001D4040" w:rsidRDefault="001B3E9F" w:rsidP="004F7D7F">
      <w:pPr>
        <w:ind w:left="540" w:right="558"/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“Es necesario además que dicha solución </w:t>
      </w:r>
      <w:r w:rsidRPr="001D4040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remedie sin confusiones el fondo del asunto</w:t>
      </w:r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; que este </w:t>
      </w:r>
      <w:r w:rsidRPr="001D4040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dotada de claridad y congruencia entre lo pedido y lo resuelto</w:t>
      </w:r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; e igualmente, que su </w:t>
      </w:r>
      <w:r w:rsidRPr="001D4040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oportuna respuesta se ponga en conocimiento del solicitante</w:t>
      </w:r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, sin que pueda tenerse como real, una contestación falta de constancia y que sólo sea conocida por la persona o entidad de quien se solicita la información” </w:t>
      </w:r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5"/>
      </w:r>
      <w:r w:rsidRPr="001D4040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.</w:t>
      </w:r>
    </w:p>
    <w:p w14:paraId="505D4268" w14:textId="31C09EED" w:rsidR="0026338E" w:rsidRPr="001D4040" w:rsidRDefault="001B3E9F" w:rsidP="004F7D7F">
      <w:pPr>
        <w:ind w:right="49"/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A la luz de lo expuesto, la efectividad y el respeto por el derecho de petición se encuentran supeditados a que la autoridad o el particular, emita una respuesta que abarque en forma sustancial y responda de manera </w:t>
      </w:r>
      <w:r w:rsidRPr="001D4040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clara</w:t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, </w:t>
      </w:r>
      <w:r w:rsidRPr="001D4040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congruente</w:t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, de </w:t>
      </w:r>
      <w:r w:rsidRPr="001D4040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fondo</w:t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y </w:t>
      </w:r>
      <w:r w:rsidRPr="001D4040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oportuna</w:t>
      </w:r>
      <w:r w:rsidRPr="001D4040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la materia objeto de solicitud.</w:t>
      </w:r>
    </w:p>
    <w:p w14:paraId="24C97E61" w14:textId="77777777" w:rsidR="0026338E" w:rsidRPr="001D4040" w:rsidRDefault="0026338E" w:rsidP="0094420B">
      <w:pPr>
        <w:spacing w:after="0" w:line="240" w:lineRule="auto"/>
        <w:ind w:right="49"/>
        <w:jc w:val="center"/>
        <w:textAlignment w:val="baseline"/>
        <w:rPr>
          <w:rFonts w:ascii="Arial" w:eastAsia="Times New Roman" w:hAnsi="Arial" w:cs="Arial"/>
          <w:sz w:val="18"/>
          <w:szCs w:val="18"/>
          <w:lang w:val="es-ES_tradnl" w:eastAsia="es-CO"/>
        </w:rPr>
      </w:pPr>
    </w:p>
    <w:p w14:paraId="1E491629" w14:textId="77777777" w:rsidR="00C74545" w:rsidRPr="001D4040" w:rsidRDefault="00C74545" w:rsidP="009442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1D4040">
        <w:rPr>
          <w:rFonts w:ascii="Arial" w:eastAsia="Arial Narrow" w:hAnsi="Arial" w:cs="Arial"/>
          <w:b/>
          <w:color w:val="000000"/>
          <w:sz w:val="18"/>
          <w:szCs w:val="18"/>
        </w:rPr>
        <w:t>PRUEBAS</w:t>
      </w:r>
    </w:p>
    <w:p w14:paraId="74E3D4DE" w14:textId="77777777" w:rsidR="00C74545" w:rsidRPr="001D4040" w:rsidRDefault="00C74545" w:rsidP="004F7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</w:p>
    <w:p w14:paraId="636A4EC5" w14:textId="77777777" w:rsidR="00C74545" w:rsidRPr="001D4040" w:rsidRDefault="00C74545" w:rsidP="004F7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1D4040">
        <w:rPr>
          <w:rFonts w:ascii="Arial" w:eastAsia="Arial Narrow" w:hAnsi="Arial" w:cs="Arial"/>
          <w:color w:val="000000"/>
          <w:sz w:val="18"/>
          <w:szCs w:val="18"/>
        </w:rPr>
        <w:t>Se tengan como tales las capturas de pantalla relacionadas en el cuerpo del presente escrito, así como también las obrantes en el expediente del presente proceso contravencional.</w:t>
      </w:r>
    </w:p>
    <w:p w14:paraId="005CBACE" w14:textId="77777777" w:rsidR="00C74545" w:rsidRPr="001D4040" w:rsidRDefault="00C74545" w:rsidP="004F7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sz w:val="18"/>
          <w:szCs w:val="18"/>
        </w:rPr>
      </w:pPr>
    </w:p>
    <w:p w14:paraId="00771F25" w14:textId="77777777" w:rsidR="00C74545" w:rsidRPr="001D4040" w:rsidRDefault="00C74545" w:rsidP="009442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 Narrow" w:hAnsi="Arial" w:cs="Arial"/>
          <w:b/>
          <w:sz w:val="18"/>
          <w:szCs w:val="18"/>
        </w:rPr>
      </w:pPr>
    </w:p>
    <w:p w14:paraId="74F28BA8" w14:textId="77777777" w:rsidR="00C74545" w:rsidRPr="001D4040" w:rsidRDefault="00C74545" w:rsidP="009442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1D4040">
        <w:rPr>
          <w:rFonts w:ascii="Arial" w:eastAsia="Arial Narrow" w:hAnsi="Arial" w:cs="Arial"/>
          <w:b/>
          <w:sz w:val="18"/>
          <w:szCs w:val="18"/>
        </w:rPr>
        <w:t>NOTIFICACIONES</w:t>
      </w:r>
    </w:p>
    <w:p w14:paraId="4BFB1C7E" w14:textId="77777777" w:rsidR="00597AAD" w:rsidRDefault="00597AAD" w:rsidP="004F7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17E4A39B" w14:textId="268EB67A" w:rsidR="00C74545" w:rsidRPr="001D4040" w:rsidRDefault="00C74545" w:rsidP="004F7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1D4040">
        <w:rPr>
          <w:rFonts w:ascii="Arial" w:eastAsia="Arial Narrow" w:hAnsi="Arial" w:cs="Arial"/>
          <w:color w:val="000000"/>
          <w:sz w:val="18"/>
          <w:szCs w:val="18"/>
        </w:rPr>
        <w:t>La respuesta la recibiré al correo electrónico: </w:t>
      </w:r>
    </w:p>
    <w:p w14:paraId="39653C03" w14:textId="77777777" w:rsidR="00C74545" w:rsidRPr="001D4040" w:rsidRDefault="00C74545" w:rsidP="004F7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7BBC1C99" w14:textId="29723C6C" w:rsidR="00C74545" w:rsidRPr="004F7D7F" w:rsidRDefault="004F7D7F" w:rsidP="004F7D7F">
      <w:pPr>
        <w:pStyle w:val="Prrafode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Arial" w:eastAsia="Arial Narrow" w:hAnsi="Arial" w:cs="Arial"/>
          <w:color w:val="000000"/>
          <w:sz w:val="18"/>
          <w:szCs w:val="18"/>
        </w:rPr>
      </w:pPr>
      <w:proofErr w:type="gramStart"/>
      <w:r w:rsidRPr="004F7D7F">
        <w:rPr>
          <w:rFonts w:ascii="Arial" w:eastAsia="Arial Narrow" w:hAnsi="Arial" w:cs="Arial"/>
          <w:color w:val="000000"/>
          <w:sz w:val="18"/>
          <w:szCs w:val="18"/>
        </w:rPr>
        <w:t xml:space="preserve">{{ </w:t>
      </w:r>
      <w:proofErr w:type="spellStart"/>
      <w:r w:rsidRPr="004F7D7F">
        <w:rPr>
          <w:rFonts w:ascii="Arial" w:eastAsia="Arial Narrow" w:hAnsi="Arial" w:cs="Arial"/>
          <w:color w:val="000000"/>
          <w:sz w:val="18"/>
          <w:szCs w:val="18"/>
        </w:rPr>
        <w:t>ouremail</w:t>
      </w:r>
      <w:proofErr w:type="spellEnd"/>
      <w:proofErr w:type="gramEnd"/>
      <w:r w:rsidRPr="004F7D7F">
        <w:rPr>
          <w:rFonts w:ascii="Arial" w:eastAsia="Arial Narrow" w:hAnsi="Arial" w:cs="Arial"/>
          <w:color w:val="000000"/>
          <w:sz w:val="18"/>
          <w:szCs w:val="18"/>
        </w:rPr>
        <w:t xml:space="preserve"> }}</w:t>
      </w:r>
    </w:p>
    <w:p w14:paraId="7AA20DCB" w14:textId="77777777" w:rsidR="00C74545" w:rsidRPr="001D4040" w:rsidRDefault="00C74545" w:rsidP="004F7D7F">
      <w:pPr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4D0DE12A" w14:textId="77777777" w:rsidR="00C74545" w:rsidRPr="001D4040" w:rsidRDefault="00C74545" w:rsidP="004F7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1D4040">
        <w:rPr>
          <w:rFonts w:ascii="Arial" w:eastAsia="Arial Narrow" w:hAnsi="Arial" w:cs="Arial"/>
          <w:color w:val="000000"/>
          <w:sz w:val="18"/>
          <w:szCs w:val="18"/>
        </w:rPr>
        <w:t>No obstante, lo anterior, se aclara que esta dirección de correo electrónico es solo para recibir la respuesta a este derecho de petición y por lo tanto no está autorizada ninguna notificación judicial o administrativa.</w:t>
      </w:r>
    </w:p>
    <w:p w14:paraId="2883F68E" w14:textId="77777777" w:rsidR="00C74545" w:rsidRPr="001D4040" w:rsidRDefault="00C74545" w:rsidP="004F7D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bookmarkStart w:id="1" w:name="_heading=h.gjdgxs" w:colFirst="0" w:colLast="0"/>
      <w:bookmarkEnd w:id="1"/>
    </w:p>
    <w:p w14:paraId="0DBBE41B" w14:textId="21274088" w:rsidR="0026338E" w:rsidRDefault="00597AAD" w:rsidP="0094420B">
      <w:pPr>
        <w:spacing w:after="0" w:line="240" w:lineRule="auto"/>
        <w:jc w:val="center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lastRenderedPageBreak/>
        <w:t>ANEXOS</w:t>
      </w:r>
    </w:p>
    <w:p w14:paraId="79E37865" w14:textId="77777777" w:rsidR="00597AAD" w:rsidRPr="00597AAD" w:rsidRDefault="00597AAD" w:rsidP="004F7D7F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es-ES_tradnl"/>
        </w:rPr>
      </w:pPr>
    </w:p>
    <w:p w14:paraId="1AB0A23B" w14:textId="77777777" w:rsidR="0094420B" w:rsidRPr="0094420B" w:rsidRDefault="0094420B" w:rsidP="0094420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94420B">
        <w:rPr>
          <w:rFonts w:ascii="Arial" w:hAnsi="Arial" w:cs="Arial"/>
          <w:sz w:val="18"/>
          <w:szCs w:val="18"/>
          <w:lang w:val="es-ES_tradnl"/>
        </w:rPr>
        <w:t>Poder.</w:t>
      </w:r>
    </w:p>
    <w:p w14:paraId="054C7EB0" w14:textId="3F356823" w:rsidR="0094420B" w:rsidRPr="0094420B" w:rsidRDefault="0094420B" w:rsidP="0094420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94420B">
        <w:rPr>
          <w:rFonts w:ascii="Arial" w:hAnsi="Arial" w:cs="Arial"/>
          <w:sz w:val="18"/>
          <w:szCs w:val="18"/>
          <w:lang w:val="es-ES_tradnl"/>
        </w:rPr>
        <w:t>Certificado de existencia y representación legal de Disrupción al Derecho S.A.S.</w:t>
      </w:r>
    </w:p>
    <w:p w14:paraId="62A4E3D4" w14:textId="73E4B291" w:rsidR="0094420B" w:rsidRPr="0094420B" w:rsidRDefault="0094420B" w:rsidP="0094420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FFC000" w:themeColor="accent4"/>
          <w:sz w:val="18"/>
          <w:szCs w:val="18"/>
          <w:lang w:val="es-ES_tradnl"/>
        </w:rPr>
      </w:pPr>
      <w:r w:rsidRPr="0094420B">
        <w:rPr>
          <w:rFonts w:ascii="Arial" w:hAnsi="Arial" w:cs="Arial"/>
          <w:color w:val="FFC000" w:themeColor="accent4"/>
          <w:sz w:val="18"/>
          <w:szCs w:val="18"/>
          <w:lang w:val="es-ES_tradnl"/>
        </w:rPr>
        <w:t xml:space="preserve">{%p </w:t>
      </w:r>
      <w:proofErr w:type="spellStart"/>
      <w:r w:rsidRPr="0094420B">
        <w:rPr>
          <w:rFonts w:ascii="Arial" w:hAnsi="Arial" w:cs="Arial"/>
          <w:color w:val="FFC000" w:themeColor="accent4"/>
          <w:sz w:val="18"/>
          <w:szCs w:val="18"/>
          <w:lang w:val="es-ES_tradnl"/>
        </w:rPr>
        <w:t>if</w:t>
      </w:r>
      <w:proofErr w:type="spellEnd"/>
      <w:r w:rsidRPr="0094420B">
        <w:rPr>
          <w:rFonts w:ascii="Arial" w:hAnsi="Arial" w:cs="Arial"/>
          <w:color w:val="FFC000" w:themeColor="accent4"/>
          <w:sz w:val="18"/>
          <w:szCs w:val="18"/>
          <w:lang w:val="es-ES_tradnl"/>
        </w:rPr>
        <w:t xml:space="preserve"> </w:t>
      </w:r>
      <w:proofErr w:type="spellStart"/>
      <w:r w:rsidRPr="0094420B">
        <w:rPr>
          <w:rFonts w:ascii="Arial" w:hAnsi="Arial" w:cs="Arial"/>
          <w:color w:val="FFC000" w:themeColor="accent4"/>
          <w:sz w:val="18"/>
          <w:szCs w:val="18"/>
          <w:lang w:val="es-ES_tradnl"/>
        </w:rPr>
        <w:t>client_type</w:t>
      </w:r>
      <w:proofErr w:type="spellEnd"/>
      <w:r w:rsidRPr="0094420B">
        <w:rPr>
          <w:rFonts w:ascii="Arial" w:hAnsi="Arial" w:cs="Arial"/>
          <w:color w:val="FFC000" w:themeColor="accent4"/>
          <w:sz w:val="18"/>
          <w:szCs w:val="18"/>
          <w:lang w:val="es-ES_tradnl"/>
        </w:rPr>
        <w:t xml:space="preserve"> == ‘Persona Jurídica’ %}</w:t>
      </w:r>
    </w:p>
    <w:p w14:paraId="6AC51733" w14:textId="7B31844F" w:rsidR="0094420B" w:rsidRPr="0094420B" w:rsidRDefault="0094420B" w:rsidP="0094420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94420B">
        <w:rPr>
          <w:rFonts w:ascii="Arial" w:hAnsi="Arial" w:cs="Arial"/>
          <w:sz w:val="18"/>
          <w:szCs w:val="18"/>
          <w:lang w:val="es-ES_tradnl"/>
        </w:rPr>
        <w:t xml:space="preserve">Certificado de existencia y representación legal de </w:t>
      </w:r>
      <w:proofErr w:type="gramStart"/>
      <w:r w:rsidRPr="0094420B">
        <w:rPr>
          <w:rFonts w:ascii="Arial" w:hAnsi="Arial" w:cs="Arial"/>
          <w:sz w:val="18"/>
          <w:szCs w:val="18"/>
          <w:lang w:val="es-ES_tradnl"/>
        </w:rPr>
        <w:t xml:space="preserve">{{ </w:t>
      </w:r>
      <w:proofErr w:type="spellStart"/>
      <w:r w:rsidR="008D1A1E" w:rsidRPr="00597AAD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</w:t>
      </w:r>
      <w:proofErr w:type="gramEnd"/>
      <w:r w:rsidR="008D1A1E" w:rsidRPr="00597AAD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|upper</w:t>
      </w:r>
      <w:proofErr w:type="spellEnd"/>
      <w:r w:rsidR="008D1A1E" w:rsidRPr="00597AAD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Pr="0094420B">
        <w:rPr>
          <w:rFonts w:ascii="Arial" w:hAnsi="Arial" w:cs="Arial"/>
          <w:sz w:val="18"/>
          <w:szCs w:val="18"/>
          <w:lang w:val="es-ES_tradnl"/>
        </w:rPr>
        <w:t>}}</w:t>
      </w:r>
    </w:p>
    <w:p w14:paraId="3909B241" w14:textId="60AF86D6" w:rsidR="004F7D7F" w:rsidRDefault="0094420B" w:rsidP="0094420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FFC000" w:themeColor="accent4"/>
          <w:sz w:val="18"/>
          <w:szCs w:val="18"/>
          <w:lang w:val="es-ES_tradnl"/>
        </w:rPr>
      </w:pPr>
      <w:r w:rsidRPr="0094420B">
        <w:rPr>
          <w:rFonts w:ascii="Arial" w:hAnsi="Arial" w:cs="Arial"/>
          <w:color w:val="FFC000" w:themeColor="accent4"/>
          <w:sz w:val="18"/>
          <w:szCs w:val="18"/>
          <w:lang w:val="es-ES_tradnl"/>
        </w:rPr>
        <w:t xml:space="preserve">{%p </w:t>
      </w:r>
      <w:proofErr w:type="spellStart"/>
      <w:r w:rsidRPr="0094420B">
        <w:rPr>
          <w:rFonts w:ascii="Arial" w:hAnsi="Arial" w:cs="Arial"/>
          <w:color w:val="FFC000" w:themeColor="accent4"/>
          <w:sz w:val="18"/>
          <w:szCs w:val="18"/>
          <w:lang w:val="es-ES_tradnl"/>
        </w:rPr>
        <w:t>endif</w:t>
      </w:r>
      <w:proofErr w:type="spellEnd"/>
      <w:r w:rsidRPr="0094420B">
        <w:rPr>
          <w:rFonts w:ascii="Arial" w:hAnsi="Arial" w:cs="Arial"/>
          <w:color w:val="FFC000" w:themeColor="accent4"/>
          <w:sz w:val="18"/>
          <w:szCs w:val="18"/>
          <w:lang w:val="es-ES_tradnl"/>
        </w:rPr>
        <w:t xml:space="preserve"> %}</w:t>
      </w:r>
    </w:p>
    <w:p w14:paraId="48D4A0A0" w14:textId="4257254F" w:rsidR="00F923E4" w:rsidRPr="00F923E4" w:rsidRDefault="00F923E4" w:rsidP="0094420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FFC000" w:themeColor="accent4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Anexo 1: por medio del cual se expone el documento 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imagen_agendamiento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”, que prueba el agendamiento de la audiencia.</w:t>
      </w:r>
    </w:p>
    <w:p w14:paraId="7B8E6AB8" w14:textId="48408E36" w:rsidR="00F923E4" w:rsidRPr="0094420B" w:rsidRDefault="00F923E4" w:rsidP="0094420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FFC000" w:themeColor="accent4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Anexo 2: por medio del cual se expone el documento 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no_asiste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”, que prueba la no asistencia de la entidad a la audiencia.</w:t>
      </w:r>
    </w:p>
    <w:p w14:paraId="334D2CC6" w14:textId="4E2CCC8A" w:rsidR="004F7D7F" w:rsidRDefault="004F7D7F" w:rsidP="004F7D7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7AF9823" w14:textId="77777777" w:rsidR="004F7D7F" w:rsidRPr="001D4040" w:rsidRDefault="004F7D7F" w:rsidP="004F7D7F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bookmarkEnd w:id="0"/>
    <w:p w14:paraId="6D85711B" w14:textId="77777777" w:rsidR="001D4040" w:rsidRPr="004F7D7F" w:rsidRDefault="001D4040" w:rsidP="004F7D7F">
      <w:pPr>
        <w:pStyle w:val="Textoindependiente"/>
        <w:jc w:val="both"/>
        <w:rPr>
          <w:rFonts w:ascii="Arial" w:hAnsi="Arial" w:cs="Arial"/>
          <w:lang w:val="en-US"/>
        </w:rPr>
      </w:pPr>
      <w:r w:rsidRPr="004F7D7F">
        <w:rPr>
          <w:rFonts w:ascii="Arial" w:hAnsi="Arial" w:cs="Arial"/>
          <w:lang w:val="en-US"/>
        </w:rPr>
        <w:t>Atentamente,</w:t>
      </w:r>
    </w:p>
    <w:p w14:paraId="678A83AE" w14:textId="77777777" w:rsidR="00597AAD" w:rsidRPr="003A19FE" w:rsidRDefault="00597AAD" w:rsidP="00597AAD">
      <w:pPr>
        <w:spacing w:after="0" w:line="240" w:lineRule="auto"/>
        <w:ind w:left="426"/>
        <w:jc w:val="both"/>
        <w:rPr>
          <w:rFonts w:ascii="Arial" w:hAnsi="Arial" w:cs="Arial"/>
          <w:sz w:val="16"/>
          <w:szCs w:val="16"/>
          <w:lang w:val="es-ES_tradnl"/>
        </w:rPr>
      </w:pPr>
      <w:bookmarkStart w:id="2" w:name="_Hlk62662346"/>
      <w:bookmarkStart w:id="3" w:name="_Hlk62981089"/>
      <w:r w:rsidRPr="003A19FE">
        <w:rPr>
          <w:rFonts w:ascii="Arial" w:hAnsi="Arial" w:cs="Arial"/>
          <w:noProof/>
          <w:sz w:val="16"/>
          <w:szCs w:val="16"/>
          <w:lang w:eastAsia="es-CO"/>
        </w:rPr>
        <w:drawing>
          <wp:inline distT="0" distB="0" distL="0" distR="0" wp14:anchorId="5DDBFBD2" wp14:editId="5B5891D6">
            <wp:extent cx="1166329" cy="523270"/>
            <wp:effectExtent l="0" t="0" r="0" b="0"/>
            <wp:docPr id="6" name="Imagen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96A2" w14:textId="77777777" w:rsidR="00597AAD" w:rsidRPr="003A19FE" w:rsidRDefault="00597AAD" w:rsidP="00597AAD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ES_tradnl"/>
        </w:rPr>
      </w:pPr>
      <w:r w:rsidRPr="003A19FE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________________________</w:t>
      </w:r>
    </w:p>
    <w:p w14:paraId="0DA19853" w14:textId="77777777" w:rsidR="00597AAD" w:rsidRPr="003A19FE" w:rsidRDefault="00597AAD" w:rsidP="00597AA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  <w:r w:rsidRPr="003A19FE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Juan David Castilla Bahamón</w:t>
      </w:r>
    </w:p>
    <w:p w14:paraId="0B5D68F8" w14:textId="77777777" w:rsidR="00597AAD" w:rsidRPr="003A19FE" w:rsidRDefault="00597AAD" w:rsidP="00597AAD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</w:pPr>
      <w:r w:rsidRPr="003A19FE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  <w:t>Representante Legal</w:t>
      </w:r>
    </w:p>
    <w:p w14:paraId="6F24741D" w14:textId="46FEC3BD" w:rsidR="003E4364" w:rsidRPr="00F923E4" w:rsidRDefault="00597AAD" w:rsidP="00F923E4">
      <w:pPr>
        <w:spacing w:after="0" w:line="240" w:lineRule="auto"/>
        <w:rPr>
          <w:sz w:val="21"/>
          <w:szCs w:val="21"/>
        </w:rPr>
      </w:pPr>
      <w:r w:rsidRPr="003A19FE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s-ES_tradnl"/>
        </w:rPr>
        <w:t>DISRUPCIÓN AL DERECHO S.A.S</w:t>
      </w:r>
      <w:bookmarkEnd w:id="2"/>
      <w:bookmarkEnd w:id="3"/>
    </w:p>
    <w:sectPr w:rsidR="003E4364" w:rsidRPr="00F92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3777" w14:textId="77777777" w:rsidR="00FD0A51" w:rsidRDefault="00FD0A51" w:rsidP="0026338E">
      <w:pPr>
        <w:spacing w:after="0" w:line="240" w:lineRule="auto"/>
      </w:pPr>
      <w:r>
        <w:separator/>
      </w:r>
    </w:p>
  </w:endnote>
  <w:endnote w:type="continuationSeparator" w:id="0">
    <w:p w14:paraId="64DC9722" w14:textId="77777777" w:rsidR="00FD0A51" w:rsidRDefault="00FD0A51" w:rsidP="0026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B21AD" w14:textId="77777777" w:rsidR="00FD0A51" w:rsidRDefault="00FD0A51" w:rsidP="0026338E">
      <w:pPr>
        <w:spacing w:after="0" w:line="240" w:lineRule="auto"/>
      </w:pPr>
      <w:r>
        <w:separator/>
      </w:r>
    </w:p>
  </w:footnote>
  <w:footnote w:type="continuationSeparator" w:id="0">
    <w:p w14:paraId="5A11A013" w14:textId="77777777" w:rsidR="00FD0A51" w:rsidRDefault="00FD0A51" w:rsidP="0026338E">
      <w:pPr>
        <w:spacing w:after="0" w:line="240" w:lineRule="auto"/>
      </w:pPr>
      <w:r>
        <w:continuationSeparator/>
      </w:r>
    </w:p>
  </w:footnote>
  <w:footnote w:id="1">
    <w:p w14:paraId="3E30E185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“Por medio de la cual se regula el Derecho Fundamental de Petición y se sustituye un título del Código de Procedimiento Administrativo y de lo Contencioso Administrativo”. </w:t>
      </w:r>
    </w:p>
  </w:footnote>
  <w:footnote w:id="2">
    <w:p w14:paraId="74488407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 T-377 de 2000 M.P. Alejandro Martínez Caballero, T-054 de 2004 M.P. Marco Gerardo Monroy Cabra, T-149 de 2013 M.P. Luis Guillermo Guerrero Pérez y T-077 de 2018 M.P. Antonio José Lizarazo. </w:t>
      </w:r>
    </w:p>
  </w:footnote>
  <w:footnote w:id="3">
    <w:p w14:paraId="1CFE0325" w14:textId="77777777" w:rsidR="001B3E9F" w:rsidRPr="00452A63" w:rsidRDefault="001B3E9F" w:rsidP="001B3E9F">
      <w:pPr>
        <w:pStyle w:val="Textonotapie"/>
        <w:snapToGrid w:val="0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Constitucional. Sentencias C-951 de 2014. M.P. Martha Victoria Sáchica Méndez y T-487 de 2017 M.P. Alberto Rojas Ríos. </w:t>
      </w:r>
    </w:p>
  </w:footnote>
  <w:footnote w:id="4">
    <w:p w14:paraId="57CB6CFE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Constitucional. Sentencias T-377 de 2000 M.P. Alejandro Martínez Caballero y C-274 de 2013 M.P. María Victoria Calle Correa. </w:t>
      </w:r>
    </w:p>
  </w:footnote>
  <w:footnote w:id="5">
    <w:p w14:paraId="32214236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sz w:val="18"/>
          <w:szCs w:val="18"/>
          <w:lang w:val="es-EC"/>
        </w:rPr>
      </w:pPr>
      <w:r w:rsidRPr="00452A63">
        <w:rPr>
          <w:rStyle w:val="Refdenotaalpie"/>
          <w:rFonts w:asciiTheme="minorHAnsi" w:hAnsiTheme="minorHAnsi" w:cstheme="minorHAnsi"/>
          <w:sz w:val="18"/>
          <w:szCs w:val="18"/>
        </w:rPr>
        <w:footnoteRef/>
      </w:r>
      <w:r w:rsidRPr="00452A63">
        <w:rPr>
          <w:rFonts w:asciiTheme="minorHAnsi" w:hAnsiTheme="minorHAnsi" w:cstheme="minorHAnsi"/>
          <w:sz w:val="18"/>
          <w:szCs w:val="18"/>
          <w:lang w:val="es-CO"/>
        </w:rPr>
        <w:t xml:space="preserve"> </w:t>
      </w:r>
      <w:r w:rsidRPr="00452A63">
        <w:rPr>
          <w:rFonts w:asciiTheme="minorHAnsi" w:hAnsiTheme="minorHAnsi" w:cstheme="minorHAnsi"/>
          <w:sz w:val="18"/>
          <w:szCs w:val="18"/>
          <w:lang w:val="es-EC"/>
        </w:rPr>
        <w:tab/>
        <w:t xml:space="preserve">Corte Constitucional. T-149 de 2013 M.P. Luis Guillermo Guerrero Pérez.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318"/>
    <w:multiLevelType w:val="hybridMultilevel"/>
    <w:tmpl w:val="94D2EBAA"/>
    <w:lvl w:ilvl="0" w:tplc="F17E0B94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0938"/>
    <w:multiLevelType w:val="hybridMultilevel"/>
    <w:tmpl w:val="DA2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51084"/>
    <w:multiLevelType w:val="hybridMultilevel"/>
    <w:tmpl w:val="A1A4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A5183"/>
    <w:multiLevelType w:val="hybridMultilevel"/>
    <w:tmpl w:val="246A3F5A"/>
    <w:lvl w:ilvl="0" w:tplc="83168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22F4"/>
    <w:multiLevelType w:val="hybridMultilevel"/>
    <w:tmpl w:val="4B160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0D71"/>
    <w:multiLevelType w:val="hybridMultilevel"/>
    <w:tmpl w:val="8D5A3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806F9"/>
    <w:multiLevelType w:val="hybridMultilevel"/>
    <w:tmpl w:val="DB0E4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A4B3F"/>
    <w:multiLevelType w:val="hybridMultilevel"/>
    <w:tmpl w:val="F07C7B88"/>
    <w:lvl w:ilvl="0" w:tplc="F9E09C9A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A100D"/>
    <w:multiLevelType w:val="hybridMultilevel"/>
    <w:tmpl w:val="FEBC1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7781C"/>
    <w:multiLevelType w:val="hybridMultilevel"/>
    <w:tmpl w:val="49B27F0C"/>
    <w:lvl w:ilvl="0" w:tplc="F17E0B94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F29EE"/>
    <w:multiLevelType w:val="hybridMultilevel"/>
    <w:tmpl w:val="EC32D6BA"/>
    <w:lvl w:ilvl="0" w:tplc="402E9D7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13149"/>
    <w:multiLevelType w:val="hybridMultilevel"/>
    <w:tmpl w:val="039CE7E2"/>
    <w:lvl w:ilvl="0" w:tplc="F17E0B94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588813">
    <w:abstractNumId w:val="3"/>
  </w:num>
  <w:num w:numId="2" w16cid:durableId="476413377">
    <w:abstractNumId w:val="4"/>
  </w:num>
  <w:num w:numId="3" w16cid:durableId="1803570278">
    <w:abstractNumId w:val="11"/>
  </w:num>
  <w:num w:numId="4" w16cid:durableId="706831549">
    <w:abstractNumId w:val="8"/>
  </w:num>
  <w:num w:numId="5" w16cid:durableId="1789355607">
    <w:abstractNumId w:val="7"/>
  </w:num>
  <w:num w:numId="6" w16cid:durableId="1001659238">
    <w:abstractNumId w:val="1"/>
  </w:num>
  <w:num w:numId="7" w16cid:durableId="674768066">
    <w:abstractNumId w:val="2"/>
  </w:num>
  <w:num w:numId="8" w16cid:durableId="970087858">
    <w:abstractNumId w:val="5"/>
  </w:num>
  <w:num w:numId="9" w16cid:durableId="270206896">
    <w:abstractNumId w:val="0"/>
  </w:num>
  <w:num w:numId="10" w16cid:durableId="1391418758">
    <w:abstractNumId w:val="9"/>
  </w:num>
  <w:num w:numId="11" w16cid:durableId="340087821">
    <w:abstractNumId w:val="6"/>
  </w:num>
  <w:num w:numId="12" w16cid:durableId="3978275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8E"/>
    <w:rsid w:val="00004370"/>
    <w:rsid w:val="00031AE1"/>
    <w:rsid w:val="00062ADE"/>
    <w:rsid w:val="001171E5"/>
    <w:rsid w:val="00152987"/>
    <w:rsid w:val="001755B1"/>
    <w:rsid w:val="001A3DFB"/>
    <w:rsid w:val="001B3E9F"/>
    <w:rsid w:val="001D4040"/>
    <w:rsid w:val="0026338E"/>
    <w:rsid w:val="002E683F"/>
    <w:rsid w:val="002E6C9D"/>
    <w:rsid w:val="002F60B9"/>
    <w:rsid w:val="00305F0A"/>
    <w:rsid w:val="0032411D"/>
    <w:rsid w:val="0035701B"/>
    <w:rsid w:val="003B2295"/>
    <w:rsid w:val="003E4364"/>
    <w:rsid w:val="004128DB"/>
    <w:rsid w:val="004F46B1"/>
    <w:rsid w:val="004F7AE1"/>
    <w:rsid w:val="004F7D7F"/>
    <w:rsid w:val="005177A5"/>
    <w:rsid w:val="005310BD"/>
    <w:rsid w:val="00596706"/>
    <w:rsid w:val="00597AAD"/>
    <w:rsid w:val="005C014F"/>
    <w:rsid w:val="005F2E29"/>
    <w:rsid w:val="00604D26"/>
    <w:rsid w:val="00623969"/>
    <w:rsid w:val="00645F44"/>
    <w:rsid w:val="00680A41"/>
    <w:rsid w:val="006F23C8"/>
    <w:rsid w:val="00892DD9"/>
    <w:rsid w:val="008D1A1E"/>
    <w:rsid w:val="0094420B"/>
    <w:rsid w:val="0094607F"/>
    <w:rsid w:val="00965231"/>
    <w:rsid w:val="009A30B9"/>
    <w:rsid w:val="009E1A24"/>
    <w:rsid w:val="00A23AF8"/>
    <w:rsid w:val="00AB03F5"/>
    <w:rsid w:val="00B54A3B"/>
    <w:rsid w:val="00BB677D"/>
    <w:rsid w:val="00C74545"/>
    <w:rsid w:val="00CA60D6"/>
    <w:rsid w:val="00D67C66"/>
    <w:rsid w:val="00D70341"/>
    <w:rsid w:val="00DF02FC"/>
    <w:rsid w:val="00E27B95"/>
    <w:rsid w:val="00E733AD"/>
    <w:rsid w:val="00E946A8"/>
    <w:rsid w:val="00F664DD"/>
    <w:rsid w:val="00F923E4"/>
    <w:rsid w:val="00FD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5366"/>
  <w15:chartTrackingRefBased/>
  <w15:docId w15:val="{6A8FEF83-EA52-FD46-BE2F-18D33048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38E"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1"/>
    <w:qFormat/>
    <w:rsid w:val="001D4040"/>
    <w:pPr>
      <w:widowControl w:val="0"/>
      <w:autoSpaceDE w:val="0"/>
      <w:autoSpaceDN w:val="0"/>
      <w:spacing w:after="0" w:line="240" w:lineRule="auto"/>
      <w:ind w:left="68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6338E"/>
    <w:rPr>
      <w:b/>
      <w:bCs/>
    </w:rPr>
  </w:style>
  <w:style w:type="paragraph" w:styleId="Prrafodelista">
    <w:name w:val="List Paragraph"/>
    <w:basedOn w:val="Normal"/>
    <w:uiPriority w:val="34"/>
    <w:qFormat/>
    <w:rsid w:val="0026338E"/>
    <w:pPr>
      <w:spacing w:after="0" w:line="240" w:lineRule="auto"/>
      <w:ind w:left="720"/>
      <w:contextualSpacing/>
    </w:pPr>
    <w:rPr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26338E"/>
  </w:style>
  <w:style w:type="paragraph" w:styleId="Textonotapie">
    <w:name w:val="footnote text"/>
    <w:basedOn w:val="Normal"/>
    <w:link w:val="TextonotapieCar"/>
    <w:uiPriority w:val="99"/>
    <w:semiHidden/>
    <w:unhideWhenUsed/>
    <w:rsid w:val="002633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3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63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38E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63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38E"/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26338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1D4040"/>
    <w:rPr>
      <w:rFonts w:ascii="Arial" w:eastAsia="Arial" w:hAnsi="Arial" w:cs="Arial"/>
      <w:b/>
      <w:bCs/>
      <w:sz w:val="18"/>
      <w:szCs w:val="1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D404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D4040"/>
    <w:rPr>
      <w:rFonts w:ascii="Arial MT" w:eastAsia="Arial MT" w:hAnsi="Arial MT" w:cs="Arial MT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FCA14-B19C-496F-9096-B21BF56A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14</cp:revision>
  <dcterms:created xsi:type="dcterms:W3CDTF">2022-12-27T22:09:00Z</dcterms:created>
  <dcterms:modified xsi:type="dcterms:W3CDTF">2023-02-17T21:02:00Z</dcterms:modified>
</cp:coreProperties>
</file>