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67803" w14:textId="29B0058A" w:rsidR="00061694" w:rsidRPr="00B2526E" w:rsidRDefault="00061694" w:rsidP="0037467D">
      <w:pPr>
        <w:pStyle w:val="Ttulo1"/>
        <w:rPr>
          <w:b/>
          <w:bCs/>
        </w:rPr>
      </w:pPr>
      <w:bookmarkStart w:id="0" w:name="_Toc35948013"/>
      <w:bookmarkStart w:id="1" w:name="_Toc35948274"/>
      <w:bookmarkStart w:id="2" w:name="_Toc35948715"/>
      <w:bookmarkStart w:id="3" w:name="_Toc36120074"/>
      <w:bookmarkStart w:id="4" w:name="_Toc36120211"/>
      <w:bookmarkStart w:id="5" w:name="_Toc36120474"/>
      <w:bookmarkStart w:id="6" w:name="_Toc36120849"/>
      <w:bookmarkStart w:id="7" w:name="_Toc36129537"/>
      <w:bookmarkStart w:id="8" w:name="_Toc36133419"/>
      <w:r w:rsidRPr="00B2526E">
        <w:rPr>
          <w:b/>
          <w:bCs/>
        </w:rPr>
        <w:t>PARTES</w:t>
      </w:r>
      <w:bookmarkEnd w:id="0"/>
      <w:bookmarkEnd w:id="1"/>
      <w:bookmarkEnd w:id="2"/>
      <w:bookmarkEnd w:id="3"/>
      <w:bookmarkEnd w:id="4"/>
      <w:bookmarkEnd w:id="5"/>
      <w:bookmarkEnd w:id="6"/>
      <w:bookmarkEnd w:id="7"/>
      <w:bookmarkEnd w:id="8"/>
    </w:p>
    <w:p w14:paraId="5116CB01" w14:textId="77777777" w:rsidR="00061694" w:rsidRPr="001F6A93" w:rsidRDefault="00061694" w:rsidP="001F6A93"/>
    <w:p w14:paraId="7276BCE0" w14:textId="77777777" w:rsidR="00061694" w:rsidRPr="001F6A93" w:rsidRDefault="00061694" w:rsidP="001F6A93">
      <w:r w:rsidRPr="001F6A93">
        <w:t>Entre los suscritos a saber;</w:t>
      </w:r>
    </w:p>
    <w:p w14:paraId="5038E392" w14:textId="77777777" w:rsidR="00061694" w:rsidRPr="001F6A93" w:rsidRDefault="00061694" w:rsidP="001F6A93"/>
    <w:p w14:paraId="317F3E2B" w14:textId="374D0C0B" w:rsidR="00061694" w:rsidRPr="001F6A93" w:rsidRDefault="00061694" w:rsidP="001F6A93">
      <w:pPr>
        <w:pStyle w:val="Prrafodelista"/>
        <w:numPr>
          <w:ilvl w:val="0"/>
          <w:numId w:val="1"/>
        </w:numPr>
      </w:pPr>
      <w:r w:rsidRPr="001F6A93">
        <w:t xml:space="preserve">{% </w:t>
      </w:r>
      <w:proofErr w:type="spellStart"/>
      <w:r w:rsidRPr="001F6A93">
        <w:t>if</w:t>
      </w:r>
      <w:proofErr w:type="spellEnd"/>
      <w:r w:rsidRPr="001F6A93">
        <w:t xml:space="preserve"> </w:t>
      </w:r>
      <w:proofErr w:type="spellStart"/>
      <w:r w:rsidRPr="001F6A93">
        <w:t>first_party_type</w:t>
      </w:r>
      <w:proofErr w:type="spellEnd"/>
      <w:r w:rsidRPr="001F6A93">
        <w:t xml:space="preserve"> == ‘Empresa’ </w:t>
      </w:r>
      <w:proofErr w:type="gramStart"/>
      <w:r w:rsidRPr="001F6A93">
        <w:t>%}</w:t>
      </w:r>
      <w:r w:rsidRPr="00CF770A">
        <w:rPr>
          <w:b/>
          <w:bCs/>
        </w:rPr>
        <w:t>{</w:t>
      </w:r>
      <w:proofErr w:type="gramEnd"/>
      <w:r w:rsidRPr="00CF770A">
        <w:rPr>
          <w:b/>
          <w:bCs/>
        </w:rPr>
        <w:t xml:space="preserve">{ </w:t>
      </w:r>
      <w:proofErr w:type="spellStart"/>
      <w:r w:rsidRPr="00CF770A">
        <w:rPr>
          <w:b/>
          <w:bCs/>
        </w:rPr>
        <w:t>first_party_name.upper</w:t>
      </w:r>
      <w:proofErr w:type="spellEnd"/>
      <w:r w:rsidRPr="00CF770A">
        <w:rPr>
          <w:b/>
          <w:bCs/>
        </w:rPr>
        <w:t>() }}</w:t>
      </w:r>
      <w:r w:rsidRPr="001F6A93">
        <w:t xml:space="preserve"> sociedad legalmente constituida e identificada con N.I.T. {{ </w:t>
      </w:r>
      <w:proofErr w:type="spellStart"/>
      <w:r w:rsidR="00334B9C" w:rsidRPr="00334B9C">
        <w:t>first_party_id</w:t>
      </w:r>
      <w:proofErr w:type="spellEnd"/>
      <w:r w:rsidR="00334B9C" w:rsidRPr="00334B9C">
        <w:t xml:space="preserve"> </w:t>
      </w:r>
      <w:r w:rsidRPr="001F6A93">
        <w:t xml:space="preserve">}}, representada por {{ </w:t>
      </w:r>
      <w:proofErr w:type="spellStart"/>
      <w:r w:rsidRPr="001F6A93">
        <w:t>title_case</w:t>
      </w:r>
      <w:proofErr w:type="spellEnd"/>
      <w:r w:rsidRPr="001F6A93">
        <w:t>(</w:t>
      </w:r>
      <w:proofErr w:type="spellStart"/>
      <w:r w:rsidRPr="001F6A93">
        <w:t>first_party_rep_legal.lower</w:t>
      </w:r>
      <w:proofErr w:type="spellEnd"/>
      <w:r w:rsidRPr="001F6A93">
        <w:t xml:space="preserve">()) }}, quien se identifica con {{ </w:t>
      </w:r>
      <w:proofErr w:type="spellStart"/>
      <w:r w:rsidRPr="001F6A93">
        <w:t>first_party_rep_legal_type_id</w:t>
      </w:r>
      <w:proofErr w:type="spellEnd"/>
      <w:r w:rsidRPr="001F6A93">
        <w:t xml:space="preserve"> }} No. </w:t>
      </w:r>
      <w:proofErr w:type="gramStart"/>
      <w:r w:rsidRPr="001F6A93">
        <w:t xml:space="preserve">{{ </w:t>
      </w:r>
      <w:proofErr w:type="spellStart"/>
      <w:r w:rsidRPr="001F6A93">
        <w:t>first</w:t>
      </w:r>
      <w:proofErr w:type="gramEnd"/>
      <w:r w:rsidRPr="001F6A93">
        <w:t>_party_rep_legal_id</w:t>
      </w:r>
      <w:r w:rsidR="00334B9C">
        <w:t>.upper</w:t>
      </w:r>
      <w:proofErr w:type="spellEnd"/>
      <w:r w:rsidR="00334B9C">
        <w:t>()</w:t>
      </w:r>
      <w:r w:rsidRPr="001F6A93">
        <w:t xml:space="preserve"> }}, como se establece en el Certificado de Existencia y Representación Legal expedido por la Cámara de Comercio.{% </w:t>
      </w:r>
      <w:proofErr w:type="spellStart"/>
      <w:r w:rsidRPr="001F6A93">
        <w:t>elif</w:t>
      </w:r>
      <w:proofErr w:type="spellEnd"/>
      <w:r w:rsidRPr="001F6A93">
        <w:t xml:space="preserve"> </w:t>
      </w:r>
      <w:proofErr w:type="spellStart"/>
      <w:r w:rsidRPr="001F6A93">
        <w:t>first_party_type</w:t>
      </w:r>
      <w:proofErr w:type="spellEnd"/>
      <w:r w:rsidRPr="001F6A93">
        <w:t xml:space="preserve"> == ‘Persona’ %}</w:t>
      </w:r>
      <w:r w:rsidRPr="00CF770A">
        <w:rPr>
          <w:b/>
          <w:bCs/>
        </w:rPr>
        <w:t xml:space="preserve">{{ </w:t>
      </w:r>
      <w:proofErr w:type="spellStart"/>
      <w:r w:rsidRPr="00CF770A">
        <w:rPr>
          <w:b/>
          <w:bCs/>
        </w:rPr>
        <w:t>first_party_name.upper</w:t>
      </w:r>
      <w:proofErr w:type="spellEnd"/>
      <w:r w:rsidRPr="00CF770A">
        <w:rPr>
          <w:b/>
          <w:bCs/>
        </w:rPr>
        <w:t>() }}</w:t>
      </w:r>
      <w:r w:rsidRPr="001F6A93">
        <w:t xml:space="preserve">, quien se identifica con {{ </w:t>
      </w:r>
      <w:proofErr w:type="spellStart"/>
      <w:r w:rsidRPr="001F6A93">
        <w:t>first_party_type_id</w:t>
      </w:r>
      <w:proofErr w:type="spellEnd"/>
      <w:r w:rsidRPr="001F6A93">
        <w:t xml:space="preserve"> }} No. </w:t>
      </w:r>
      <w:proofErr w:type="gramStart"/>
      <w:r w:rsidRPr="001F6A93">
        <w:t xml:space="preserve">{{ </w:t>
      </w:r>
      <w:proofErr w:type="spellStart"/>
      <w:r w:rsidRPr="001F6A93">
        <w:t>first</w:t>
      </w:r>
      <w:proofErr w:type="gramEnd"/>
      <w:r w:rsidRPr="001F6A93">
        <w:t>_party_id</w:t>
      </w:r>
      <w:r w:rsidR="00334B9C">
        <w:t>.upper</w:t>
      </w:r>
      <w:proofErr w:type="spellEnd"/>
      <w:r w:rsidR="00334B9C">
        <w:t>()</w:t>
      </w:r>
      <w:r w:rsidRPr="001F6A93">
        <w:t xml:space="preserve"> }}, actuando por cuenta y a nombre propio.{% </w:t>
      </w:r>
      <w:proofErr w:type="spellStart"/>
      <w:r w:rsidRPr="001F6A93">
        <w:t>endif</w:t>
      </w:r>
      <w:proofErr w:type="spellEnd"/>
      <w:r w:rsidRPr="001F6A93">
        <w:t xml:space="preserve"> %}</w:t>
      </w:r>
    </w:p>
    <w:p w14:paraId="7980C133" w14:textId="2259386A" w:rsidR="00061694" w:rsidRPr="001F6A93" w:rsidRDefault="00061694" w:rsidP="001F6A93">
      <w:pPr>
        <w:pStyle w:val="Prrafodelista"/>
        <w:numPr>
          <w:ilvl w:val="0"/>
          <w:numId w:val="1"/>
        </w:numPr>
      </w:pPr>
      <w:r w:rsidRPr="001F6A93">
        <w:t xml:space="preserve">{% </w:t>
      </w:r>
      <w:proofErr w:type="spellStart"/>
      <w:r w:rsidRPr="001F6A93">
        <w:t>if</w:t>
      </w:r>
      <w:proofErr w:type="spellEnd"/>
      <w:r w:rsidRPr="001F6A93">
        <w:t xml:space="preserve"> </w:t>
      </w:r>
      <w:proofErr w:type="spellStart"/>
      <w:r w:rsidRPr="001F6A93">
        <w:t>second_party_type</w:t>
      </w:r>
      <w:proofErr w:type="spellEnd"/>
      <w:r w:rsidRPr="001F6A93">
        <w:t xml:space="preserve"> == ‘Empresa’ </w:t>
      </w:r>
      <w:proofErr w:type="gramStart"/>
      <w:r w:rsidRPr="001F6A93">
        <w:t>%}</w:t>
      </w:r>
      <w:r w:rsidRPr="00CF770A">
        <w:rPr>
          <w:b/>
          <w:bCs/>
        </w:rPr>
        <w:t>{</w:t>
      </w:r>
      <w:proofErr w:type="gramEnd"/>
      <w:r w:rsidRPr="00CF770A">
        <w:rPr>
          <w:b/>
          <w:bCs/>
        </w:rPr>
        <w:t xml:space="preserve">{ </w:t>
      </w:r>
      <w:proofErr w:type="spellStart"/>
      <w:r w:rsidRPr="00CF770A">
        <w:rPr>
          <w:b/>
          <w:bCs/>
        </w:rPr>
        <w:t>second_party_name.upper</w:t>
      </w:r>
      <w:proofErr w:type="spellEnd"/>
      <w:r w:rsidRPr="00CF770A">
        <w:rPr>
          <w:b/>
          <w:bCs/>
        </w:rPr>
        <w:t>() }}</w:t>
      </w:r>
      <w:r w:rsidRPr="001F6A93">
        <w:t xml:space="preserve"> sociedad legalmente constituida e identificada con N.I.T., {{ </w:t>
      </w:r>
      <w:proofErr w:type="spellStart"/>
      <w:r w:rsidRPr="001F6A93">
        <w:t>second_party_</w:t>
      </w:r>
      <w:r w:rsidR="00334B9C">
        <w:t>id</w:t>
      </w:r>
      <w:proofErr w:type="spellEnd"/>
      <w:r w:rsidRPr="001F6A93">
        <w:t xml:space="preserve"> }}, representada por {{ </w:t>
      </w:r>
      <w:proofErr w:type="spellStart"/>
      <w:r w:rsidRPr="001F6A93">
        <w:t>title_case</w:t>
      </w:r>
      <w:proofErr w:type="spellEnd"/>
      <w:r w:rsidRPr="001F6A93">
        <w:t>(</w:t>
      </w:r>
      <w:proofErr w:type="spellStart"/>
      <w:r w:rsidRPr="001F6A93">
        <w:t>second_party_rep_legal.lower</w:t>
      </w:r>
      <w:proofErr w:type="spellEnd"/>
      <w:r w:rsidRPr="001F6A93">
        <w:t xml:space="preserve">()) }}, quien se identifica con {{ </w:t>
      </w:r>
      <w:proofErr w:type="spellStart"/>
      <w:r w:rsidRPr="001F6A93">
        <w:t>second_party_rep_legal_type_id</w:t>
      </w:r>
      <w:proofErr w:type="spellEnd"/>
      <w:r w:rsidRPr="001F6A93">
        <w:t xml:space="preserve"> }} No. </w:t>
      </w:r>
      <w:proofErr w:type="gramStart"/>
      <w:r w:rsidRPr="001F6A93">
        <w:t xml:space="preserve">{{ </w:t>
      </w:r>
      <w:proofErr w:type="spellStart"/>
      <w:r w:rsidRPr="001F6A93">
        <w:t>second</w:t>
      </w:r>
      <w:proofErr w:type="gramEnd"/>
      <w:r w:rsidRPr="001F6A93">
        <w:t>_party_rep_legal_id</w:t>
      </w:r>
      <w:proofErr w:type="spellEnd"/>
      <w:r w:rsidRPr="001F6A93">
        <w:t xml:space="preserve"> }}, como se establece en el Certificado de Existencia y Representación Legal expedido por la Cámara de Comercio.{% </w:t>
      </w:r>
      <w:proofErr w:type="spellStart"/>
      <w:r w:rsidRPr="001F6A93">
        <w:t>elif</w:t>
      </w:r>
      <w:proofErr w:type="spellEnd"/>
      <w:r w:rsidRPr="001F6A93">
        <w:t xml:space="preserve"> </w:t>
      </w:r>
      <w:proofErr w:type="spellStart"/>
      <w:r w:rsidRPr="001F6A93">
        <w:t>second_party_type</w:t>
      </w:r>
      <w:proofErr w:type="spellEnd"/>
      <w:r w:rsidRPr="001F6A93">
        <w:t xml:space="preserve"> == ‘Persona’ %}</w:t>
      </w:r>
      <w:r w:rsidRPr="00CF770A">
        <w:rPr>
          <w:b/>
          <w:bCs/>
        </w:rPr>
        <w:t xml:space="preserve">{{ </w:t>
      </w:r>
      <w:proofErr w:type="spellStart"/>
      <w:r w:rsidRPr="00CF770A">
        <w:rPr>
          <w:b/>
          <w:bCs/>
        </w:rPr>
        <w:t>second_party_name.upper</w:t>
      </w:r>
      <w:proofErr w:type="spellEnd"/>
      <w:r w:rsidRPr="00CF770A">
        <w:rPr>
          <w:b/>
          <w:bCs/>
        </w:rPr>
        <w:t>() }}</w:t>
      </w:r>
      <w:r w:rsidRPr="001F6A93">
        <w:t xml:space="preserve">, quien se identifica con {{ </w:t>
      </w:r>
      <w:proofErr w:type="spellStart"/>
      <w:r w:rsidRPr="001F6A93">
        <w:t>second_party_type_id</w:t>
      </w:r>
      <w:proofErr w:type="spellEnd"/>
      <w:r w:rsidRPr="001F6A93">
        <w:t xml:space="preserve"> }} No. </w:t>
      </w:r>
      <w:proofErr w:type="gramStart"/>
      <w:r w:rsidRPr="001F6A93">
        <w:t xml:space="preserve">{{ </w:t>
      </w:r>
      <w:proofErr w:type="spellStart"/>
      <w:r w:rsidRPr="001F6A93">
        <w:t>second</w:t>
      </w:r>
      <w:proofErr w:type="gramEnd"/>
      <w:r w:rsidRPr="001F6A93">
        <w:t>_party_id</w:t>
      </w:r>
      <w:proofErr w:type="spellEnd"/>
      <w:r w:rsidRPr="001F6A93">
        <w:t xml:space="preserve"> }}, actuando por cuenta y a nombre propio.{% </w:t>
      </w:r>
      <w:proofErr w:type="spellStart"/>
      <w:r w:rsidRPr="001F6A93">
        <w:t>endif</w:t>
      </w:r>
      <w:proofErr w:type="spellEnd"/>
      <w:r w:rsidRPr="001F6A93">
        <w:t xml:space="preserve"> %}</w:t>
      </w:r>
    </w:p>
    <w:p w14:paraId="5B80A99A" w14:textId="7F271A45" w:rsidR="00061694" w:rsidRPr="001F6A93" w:rsidRDefault="00061694" w:rsidP="001F6A93">
      <w:pPr>
        <w:pStyle w:val="Prrafodelista"/>
        <w:numPr>
          <w:ilvl w:val="0"/>
          <w:numId w:val="1"/>
        </w:numPr>
      </w:pPr>
      <w:r w:rsidRPr="001F6A93">
        <w:t>Las personas antes identificadas, quienes individualmente se identifican como “</w:t>
      </w:r>
      <w:r w:rsidRPr="00E910F9">
        <w:rPr>
          <w:b/>
          <w:bCs/>
        </w:rPr>
        <w:t>PARTE</w:t>
      </w:r>
      <w:r w:rsidRPr="001F6A93">
        <w:t>” y conjuntamente "</w:t>
      </w:r>
      <w:r w:rsidRPr="00E910F9">
        <w:rPr>
          <w:b/>
          <w:bCs/>
        </w:rPr>
        <w:t>LAS PARTES</w:t>
      </w:r>
      <w:r w:rsidRPr="001F6A93">
        <w:t>", han decidido celebrar el presente Acuerdo de confidencialidad, en adelante el "Acuerdo", que se regirá según las siguientes:</w:t>
      </w:r>
    </w:p>
    <w:p w14:paraId="71F75E52" w14:textId="77777777" w:rsidR="00061694" w:rsidRPr="001F6A93" w:rsidRDefault="00061694" w:rsidP="001F6A93"/>
    <w:p w14:paraId="39EA66C7" w14:textId="77777777" w:rsidR="00061694" w:rsidRPr="001F6A93" w:rsidRDefault="00061694" w:rsidP="001F6A93"/>
    <w:bookmarkStart w:id="9" w:name="_Toc36129538"/>
    <w:bookmarkStart w:id="10" w:name="_Toc35948015"/>
    <w:bookmarkStart w:id="11" w:name="_Toc35948276"/>
    <w:bookmarkStart w:id="12" w:name="_Toc35948717"/>
    <w:bookmarkStart w:id="13" w:name="_Toc36120076"/>
    <w:bookmarkStart w:id="14" w:name="_Toc36120213"/>
    <w:bookmarkStart w:id="15" w:name="_Toc36120477"/>
    <w:bookmarkStart w:id="16" w:name="_Toc36120851"/>
    <w:bookmarkEnd w:id="9"/>
    <w:p w14:paraId="31191902" w14:textId="19B8E41D" w:rsidR="001B7D55" w:rsidRDefault="00226DEF" w:rsidP="008A65F5">
      <w:pPr>
        <w:pStyle w:val="Ttulo1"/>
        <w:numPr>
          <w:ilvl w:val="0"/>
          <w:numId w:val="14"/>
        </w:numPr>
      </w:pPr>
      <w:r>
        <w:fldChar w:fldCharType="begin"/>
      </w:r>
      <w:r>
        <w:instrText xml:space="preserve">  </w:instrText>
      </w:r>
      <w:r>
        <w:fldChar w:fldCharType="end"/>
      </w:r>
      <w:bookmarkStart w:id="17" w:name="_Toc36133420"/>
      <w:bookmarkEnd w:id="17"/>
    </w:p>
    <w:p w14:paraId="6C4220C0" w14:textId="4250CEC4" w:rsidR="00061694" w:rsidRPr="001F6A93" w:rsidRDefault="00061694" w:rsidP="001B7D55">
      <w:pPr>
        <w:pStyle w:val="Ttulo2"/>
      </w:pPr>
      <w:bookmarkStart w:id="18" w:name="_Toc36133421"/>
      <w:r w:rsidRPr="001F6A93">
        <w:t>Definiciones</w:t>
      </w:r>
      <w:bookmarkEnd w:id="10"/>
      <w:bookmarkEnd w:id="11"/>
      <w:bookmarkEnd w:id="12"/>
      <w:bookmarkEnd w:id="13"/>
      <w:bookmarkEnd w:id="14"/>
      <w:bookmarkEnd w:id="15"/>
      <w:bookmarkEnd w:id="16"/>
      <w:bookmarkEnd w:id="18"/>
    </w:p>
    <w:p w14:paraId="3FEF52C5" w14:textId="77777777" w:rsidR="00061694" w:rsidRPr="001F6A93" w:rsidRDefault="00061694" w:rsidP="001F6A93"/>
    <w:p w14:paraId="5B47347E" w14:textId="77777777" w:rsidR="00061694" w:rsidRPr="001F6A93" w:rsidRDefault="00061694" w:rsidP="001F6A93">
      <w:r w:rsidRPr="001F6A93">
        <w:t>Los siguientes términos tendrán para los efectos de este Acuerdo, el significado que para ellos se establece a menos que expresamente se les asigne en este documento un significado diferente, así:</w:t>
      </w:r>
    </w:p>
    <w:p w14:paraId="55B5B950" w14:textId="77777777" w:rsidR="00061694" w:rsidRPr="001F6A93" w:rsidRDefault="00061694" w:rsidP="001F6A93">
      <w:r w:rsidRPr="001F6A93">
        <w:t xml:space="preserve"> </w:t>
      </w:r>
    </w:p>
    <w:p w14:paraId="22C74325" w14:textId="77777777" w:rsidR="00CF770A" w:rsidRDefault="00061694" w:rsidP="00CF770A">
      <w:pPr>
        <w:pStyle w:val="Prrafodelista"/>
        <w:numPr>
          <w:ilvl w:val="0"/>
          <w:numId w:val="5"/>
        </w:numPr>
        <w:rPr>
          <w:b/>
          <w:bCs/>
        </w:rPr>
      </w:pPr>
      <w:r w:rsidRPr="00CF770A">
        <w:rPr>
          <w:b/>
          <w:bCs/>
        </w:rPr>
        <w:t>Información Confidencial:</w:t>
      </w:r>
    </w:p>
    <w:p w14:paraId="0FC7EB4C" w14:textId="556F1D63" w:rsidR="00E31E16" w:rsidRPr="00CF770A" w:rsidRDefault="00061694" w:rsidP="00CF770A">
      <w:pPr>
        <w:pStyle w:val="Prrafodelista"/>
        <w:ind w:left="357"/>
        <w:rPr>
          <w:b/>
          <w:bCs/>
        </w:rPr>
      </w:pPr>
      <w:r w:rsidRPr="001F6A93">
        <w:t xml:space="preserve">Se entiende por </w:t>
      </w:r>
      <w:r w:rsidRPr="00E910F9">
        <w:rPr>
          <w:b/>
          <w:bCs/>
        </w:rPr>
        <w:t xml:space="preserve">información </w:t>
      </w:r>
      <w:r w:rsidR="00E31E16" w:rsidRPr="00E910F9">
        <w:rPr>
          <w:b/>
          <w:bCs/>
        </w:rPr>
        <w:t>confidencial</w:t>
      </w:r>
      <w:r w:rsidR="00E31E16" w:rsidRPr="001F6A93">
        <w:t>,</w:t>
      </w:r>
      <w:r w:rsidRPr="001F6A93">
        <w:t xml:space="preserve"> pero sin limitarse a ella:</w:t>
      </w:r>
    </w:p>
    <w:p w14:paraId="367636F4" w14:textId="77777777" w:rsidR="00E31E16" w:rsidRPr="001F6A93" w:rsidRDefault="00E31E16" w:rsidP="001F6A93">
      <w:pPr>
        <w:pStyle w:val="Prrafodelista"/>
      </w:pPr>
    </w:p>
    <w:p w14:paraId="4EC24AB3" w14:textId="77777777" w:rsidR="00E31E16" w:rsidRPr="001F6A93" w:rsidRDefault="00061694" w:rsidP="001F6A93">
      <w:pPr>
        <w:pStyle w:val="Prrafodelista"/>
        <w:numPr>
          <w:ilvl w:val="0"/>
          <w:numId w:val="7"/>
        </w:numPr>
      </w:pPr>
      <w:r w:rsidRPr="001F6A93">
        <w:t xml:space="preserve">Toda información divulgada por cualquiera de </w:t>
      </w:r>
      <w:r w:rsidRPr="00E910F9">
        <w:rPr>
          <w:b/>
          <w:bCs/>
        </w:rPr>
        <w:t>LAS PARTES</w:t>
      </w:r>
      <w:r w:rsidRPr="001F6A93">
        <w:t xml:space="preserve"> ya sea en forma oral, visual, escrita, grabada en medios magnéticos o en cualquier otra forma tangible, sea o no clasificada como tal y se relacione con los archivos de negocios de la </w:t>
      </w:r>
      <w:r w:rsidRPr="001F6A93">
        <w:rPr>
          <w:b/>
          <w:bCs/>
        </w:rPr>
        <w:t>Parte Reveladora.</w:t>
      </w:r>
    </w:p>
    <w:p w14:paraId="724B2AF9" w14:textId="7B3B7590" w:rsidR="00E31E16" w:rsidRPr="001F6A93" w:rsidRDefault="00061694" w:rsidP="001F6A93">
      <w:pPr>
        <w:pStyle w:val="Prrafodelista"/>
        <w:numPr>
          <w:ilvl w:val="0"/>
          <w:numId w:val="7"/>
        </w:numPr>
      </w:pPr>
      <w:r w:rsidRPr="001F6A93">
        <w:t xml:space="preserve">Los archivos de la </w:t>
      </w:r>
      <w:r w:rsidRPr="001F6A93">
        <w:rPr>
          <w:b/>
          <w:bCs/>
        </w:rPr>
        <w:t xml:space="preserve">Parte Reveladora </w:t>
      </w:r>
      <w:r w:rsidRPr="001F6A93">
        <w:t>y su contenido.</w:t>
      </w:r>
    </w:p>
    <w:p w14:paraId="52BD24FE" w14:textId="77777777" w:rsidR="00E31E16" w:rsidRPr="001F6A93" w:rsidRDefault="00061694" w:rsidP="001F6A93">
      <w:pPr>
        <w:pStyle w:val="Prrafodelista"/>
        <w:numPr>
          <w:ilvl w:val="0"/>
          <w:numId w:val="7"/>
        </w:numPr>
      </w:pPr>
      <w:r w:rsidRPr="001F6A93">
        <w:t xml:space="preserve">Toda actividad pasada, presente o futura de la </w:t>
      </w:r>
      <w:r w:rsidRPr="001F6A93">
        <w:rPr>
          <w:b/>
          <w:bCs/>
        </w:rPr>
        <w:t>Parte Reveladora</w:t>
      </w:r>
      <w:r w:rsidRPr="001F6A93">
        <w:t xml:space="preserve"> que se relacione con su negocio.</w:t>
      </w:r>
    </w:p>
    <w:p w14:paraId="55135FD3" w14:textId="77777777" w:rsidR="00E31E16" w:rsidRPr="001F6A93" w:rsidRDefault="00061694" w:rsidP="001F6A93">
      <w:pPr>
        <w:pStyle w:val="Prrafodelista"/>
        <w:numPr>
          <w:ilvl w:val="0"/>
          <w:numId w:val="7"/>
        </w:numPr>
      </w:pPr>
      <w:r w:rsidRPr="001F6A93">
        <w:t xml:space="preserve">La información y los reportes que puedan ser generados y relacionados con el servicio que se presta a la </w:t>
      </w:r>
      <w:r w:rsidRPr="001F6A93">
        <w:rPr>
          <w:b/>
          <w:bCs/>
        </w:rPr>
        <w:t>Parte Reveladora</w:t>
      </w:r>
      <w:r w:rsidRPr="001F6A93">
        <w:t>.</w:t>
      </w:r>
    </w:p>
    <w:p w14:paraId="3F79D8B9" w14:textId="77777777" w:rsidR="00E31E16" w:rsidRPr="001F6A93" w:rsidRDefault="00061694" w:rsidP="001F6A93">
      <w:pPr>
        <w:pStyle w:val="Prrafodelista"/>
        <w:numPr>
          <w:ilvl w:val="0"/>
          <w:numId w:val="7"/>
        </w:numPr>
      </w:pPr>
      <w:r w:rsidRPr="001F6A93">
        <w:t xml:space="preserve">Reportes y productos de trabajo internos que puedan ser generados con relación al servicio que presta la </w:t>
      </w:r>
      <w:r w:rsidRPr="001F6A93">
        <w:rPr>
          <w:b/>
          <w:bCs/>
        </w:rPr>
        <w:t>Parte Receptora</w:t>
      </w:r>
      <w:r w:rsidRPr="001F6A93">
        <w:t>.</w:t>
      </w:r>
    </w:p>
    <w:p w14:paraId="6CBE8AEB" w14:textId="77777777" w:rsidR="00E31E16" w:rsidRPr="001F6A93" w:rsidRDefault="00061694" w:rsidP="001F6A93">
      <w:pPr>
        <w:pStyle w:val="Prrafodelista"/>
        <w:numPr>
          <w:ilvl w:val="0"/>
          <w:numId w:val="7"/>
        </w:numPr>
      </w:pPr>
      <w:r w:rsidRPr="001F6A93">
        <w:t>Los objetivos, términos y condiciones de los documentos contractuales.</w:t>
      </w:r>
    </w:p>
    <w:p w14:paraId="3F1221A3" w14:textId="77777777" w:rsidR="00E31E16" w:rsidRPr="001F6A93" w:rsidRDefault="00061694" w:rsidP="001F6A93">
      <w:pPr>
        <w:pStyle w:val="Prrafodelista"/>
        <w:numPr>
          <w:ilvl w:val="0"/>
          <w:numId w:val="7"/>
        </w:numPr>
      </w:pPr>
      <w:r w:rsidRPr="001F6A93">
        <w:t xml:space="preserve">Cualquier producto o servicio que una de </w:t>
      </w:r>
      <w:r w:rsidRPr="001F6A93">
        <w:rPr>
          <w:b/>
          <w:bCs/>
        </w:rPr>
        <w:t>LAS PARTES</w:t>
      </w:r>
      <w:r w:rsidRPr="001F6A93">
        <w:t xml:space="preserve"> preste a la otra bajo los Acuerdos de Nivel de Servicio.</w:t>
      </w:r>
    </w:p>
    <w:p w14:paraId="529BAECD" w14:textId="77777777" w:rsidR="00E31E16" w:rsidRPr="001F6A93" w:rsidRDefault="00061694" w:rsidP="001F6A93">
      <w:pPr>
        <w:pStyle w:val="Prrafodelista"/>
        <w:numPr>
          <w:ilvl w:val="0"/>
          <w:numId w:val="7"/>
        </w:numPr>
      </w:pPr>
      <w:r w:rsidRPr="001F6A93">
        <w:lastRenderedPageBreak/>
        <w:t xml:space="preserve">La metodología, infraestructura y precio de los servicios que cualquiera de </w:t>
      </w:r>
      <w:r w:rsidRPr="001F6A93">
        <w:rPr>
          <w:b/>
          <w:bCs/>
        </w:rPr>
        <w:t>LAS PARTES</w:t>
      </w:r>
      <w:r w:rsidRPr="001F6A93">
        <w:t xml:space="preserve"> preste a la otra.</w:t>
      </w:r>
    </w:p>
    <w:p w14:paraId="12E0A0E4" w14:textId="77777777" w:rsidR="00E31E16" w:rsidRPr="001F6A93" w:rsidRDefault="00061694" w:rsidP="001F6A93">
      <w:pPr>
        <w:pStyle w:val="Prrafodelista"/>
        <w:numPr>
          <w:ilvl w:val="0"/>
          <w:numId w:val="7"/>
        </w:numPr>
      </w:pPr>
      <w:r w:rsidRPr="001F6A93">
        <w:t xml:space="preserve">Información sobre clientes, puntos de venta, proveedores, licitaciones privadas o públicas, listados de precios, formas de financiación, balances, estados financieros, costos, reglamentos internos y hojas de vida de los empleados de cualquiera de </w:t>
      </w:r>
      <w:r w:rsidRPr="001F6A93">
        <w:rPr>
          <w:b/>
          <w:bCs/>
        </w:rPr>
        <w:t>LAS PARTES</w:t>
      </w:r>
      <w:r w:rsidRPr="001F6A93">
        <w:t>.</w:t>
      </w:r>
    </w:p>
    <w:p w14:paraId="3B2C59FF" w14:textId="77777777" w:rsidR="00E31E16" w:rsidRPr="001F6A93" w:rsidRDefault="00061694" w:rsidP="001F6A93">
      <w:pPr>
        <w:pStyle w:val="Prrafodelista"/>
        <w:numPr>
          <w:ilvl w:val="0"/>
          <w:numId w:val="7"/>
        </w:numPr>
      </w:pPr>
      <w:r w:rsidRPr="001F6A93">
        <w:t xml:space="preserve">Las invenciones, códigos fuentes, código objeto y el Know-how de </w:t>
      </w:r>
      <w:r w:rsidRPr="001F6A93">
        <w:rPr>
          <w:b/>
          <w:bCs/>
        </w:rPr>
        <w:t>LAS PARTES</w:t>
      </w:r>
      <w:r w:rsidRPr="001F6A93">
        <w:t>, relativos a la experiencia secreta sobre la manera de hacer algo, acumulado en un arte, técnica, actividad comercial, etc.</w:t>
      </w:r>
    </w:p>
    <w:p w14:paraId="1C3281A9" w14:textId="77777777" w:rsidR="00E31E16" w:rsidRPr="001F6A93" w:rsidRDefault="00061694" w:rsidP="001F6A93">
      <w:pPr>
        <w:pStyle w:val="Prrafodelista"/>
        <w:numPr>
          <w:ilvl w:val="0"/>
          <w:numId w:val="7"/>
        </w:numPr>
      </w:pPr>
      <w:r w:rsidRPr="001F6A93">
        <w:t>Información almacenada electrónicamente como datos creados en estaciones de trabajo, enviados vía e-mail y/o almacenados en un servidor.</w:t>
      </w:r>
    </w:p>
    <w:p w14:paraId="09892065" w14:textId="77777777" w:rsidR="00E31E16" w:rsidRPr="001F6A93" w:rsidRDefault="00061694" w:rsidP="001F6A93">
      <w:pPr>
        <w:pStyle w:val="Prrafodelista"/>
        <w:numPr>
          <w:ilvl w:val="0"/>
          <w:numId w:val="7"/>
        </w:numPr>
      </w:pPr>
      <w:r w:rsidRPr="001F6A93">
        <w:t xml:space="preserve">Medios magnéticos, como disco duro, </w:t>
      </w:r>
      <w:proofErr w:type="spellStart"/>
      <w:r w:rsidRPr="001F6A93">
        <w:t>smart</w:t>
      </w:r>
      <w:proofErr w:type="spellEnd"/>
      <w:r w:rsidRPr="001F6A93">
        <w:t xml:space="preserve"> </w:t>
      </w:r>
      <w:proofErr w:type="spellStart"/>
      <w:r w:rsidRPr="001F6A93">
        <w:t>cards</w:t>
      </w:r>
      <w:proofErr w:type="spellEnd"/>
      <w:r w:rsidRPr="001F6A93">
        <w:t xml:space="preserve">, </w:t>
      </w:r>
      <w:proofErr w:type="spellStart"/>
      <w:r w:rsidRPr="001F6A93">
        <w:t>usb</w:t>
      </w:r>
      <w:proofErr w:type="spellEnd"/>
      <w:r w:rsidRPr="001F6A93">
        <w:t>, discos ópticos, tarjetas SD, micro SD y/o cualquier otro dispositivo o medio de almacenamiento virtual (nube) que almacene información.</w:t>
      </w:r>
    </w:p>
    <w:p w14:paraId="12D095E0" w14:textId="77777777" w:rsidR="00E31E16" w:rsidRPr="001F6A93" w:rsidRDefault="00061694" w:rsidP="001F6A93">
      <w:pPr>
        <w:pStyle w:val="Prrafodelista"/>
        <w:numPr>
          <w:ilvl w:val="0"/>
          <w:numId w:val="7"/>
        </w:numPr>
      </w:pPr>
      <w:r w:rsidRPr="001F6A93">
        <w:t>Documentos impresos, correspondencia, faxes, imágenes y otros.</w:t>
      </w:r>
    </w:p>
    <w:p w14:paraId="6D3112B4" w14:textId="56C566D9" w:rsidR="00061694" w:rsidRPr="001F6A93" w:rsidRDefault="00061694" w:rsidP="001F6A93">
      <w:pPr>
        <w:pStyle w:val="Prrafodelista"/>
        <w:numPr>
          <w:ilvl w:val="0"/>
          <w:numId w:val="7"/>
        </w:numPr>
      </w:pPr>
      <w:r w:rsidRPr="001F6A93">
        <w:t xml:space="preserve">Toda información que sea compartida por cualquiera de </w:t>
      </w:r>
      <w:r w:rsidRPr="001F6A93">
        <w:rPr>
          <w:b/>
          <w:bCs/>
        </w:rPr>
        <w:t>LAS PARTES</w:t>
      </w:r>
      <w:r w:rsidRPr="001F6A93">
        <w:t xml:space="preserve"> aún cuando la misma no tenga la leyenda de “</w:t>
      </w:r>
      <w:r w:rsidRPr="00E910F9">
        <w:rPr>
          <w:b/>
          <w:bCs/>
        </w:rPr>
        <w:t>confidencial</w:t>
      </w:r>
      <w:r w:rsidRPr="001F6A93">
        <w:t>” o “</w:t>
      </w:r>
      <w:r w:rsidRPr="00E910F9">
        <w:rPr>
          <w:b/>
          <w:bCs/>
        </w:rPr>
        <w:t>reservada</w:t>
      </w:r>
      <w:r w:rsidRPr="001F6A93">
        <w:t>”.</w:t>
      </w:r>
    </w:p>
    <w:p w14:paraId="0EA77702" w14:textId="2CF37817" w:rsidR="00061694" w:rsidRPr="001F6A93" w:rsidRDefault="00061694" w:rsidP="001F6A93"/>
    <w:p w14:paraId="6750B01F" w14:textId="77777777" w:rsidR="00CF770A" w:rsidRDefault="001F6A93" w:rsidP="00CF770A">
      <w:pPr>
        <w:pStyle w:val="Prrafodelista"/>
        <w:numPr>
          <w:ilvl w:val="0"/>
          <w:numId w:val="5"/>
        </w:numPr>
        <w:rPr>
          <w:b/>
          <w:bCs/>
        </w:rPr>
      </w:pPr>
      <w:r w:rsidRPr="00CF770A">
        <w:rPr>
          <w:b/>
          <w:bCs/>
        </w:rPr>
        <w:t>Parte Reveladora:</w:t>
      </w:r>
    </w:p>
    <w:p w14:paraId="0E7F157A" w14:textId="4099CCC0" w:rsidR="001F6A93" w:rsidRPr="00CF770A" w:rsidRDefault="00061694" w:rsidP="00CF770A">
      <w:pPr>
        <w:pStyle w:val="Prrafodelista"/>
        <w:ind w:left="357"/>
        <w:rPr>
          <w:b/>
          <w:bCs/>
        </w:rPr>
      </w:pPr>
      <w:r w:rsidRPr="001F6A93">
        <w:t xml:space="preserve">La </w:t>
      </w:r>
      <w:r w:rsidRPr="00E910F9">
        <w:rPr>
          <w:b/>
          <w:bCs/>
        </w:rPr>
        <w:t>PARTE</w:t>
      </w:r>
      <w:r w:rsidRPr="001F6A93">
        <w:t xml:space="preserve"> que mediante el presente Acuerdo comparta, entrega, envía, transmita o de a conocer su información.</w:t>
      </w:r>
    </w:p>
    <w:p w14:paraId="40796CCD" w14:textId="77777777" w:rsidR="001F6A93" w:rsidRPr="001F6A93" w:rsidRDefault="001F6A93" w:rsidP="001F6A93"/>
    <w:p w14:paraId="3D4DEA24" w14:textId="74A9373C" w:rsidR="00CF770A" w:rsidRDefault="00061694" w:rsidP="00CF770A">
      <w:pPr>
        <w:pStyle w:val="Prrafodelista"/>
        <w:numPr>
          <w:ilvl w:val="0"/>
          <w:numId w:val="5"/>
        </w:numPr>
        <w:rPr>
          <w:b/>
          <w:bCs/>
        </w:rPr>
      </w:pPr>
      <w:r w:rsidRPr="00CF770A">
        <w:rPr>
          <w:b/>
          <w:bCs/>
        </w:rPr>
        <w:t>Parte Receptora:</w:t>
      </w:r>
    </w:p>
    <w:p w14:paraId="25C7E001" w14:textId="09C3F300" w:rsidR="00061694" w:rsidRPr="00CF770A" w:rsidRDefault="00061694" w:rsidP="00CF770A">
      <w:pPr>
        <w:pStyle w:val="Prrafodelista"/>
        <w:ind w:left="357"/>
        <w:rPr>
          <w:b/>
          <w:bCs/>
        </w:rPr>
      </w:pPr>
      <w:r w:rsidRPr="001F6A93">
        <w:t xml:space="preserve">La </w:t>
      </w:r>
      <w:r w:rsidRPr="00E910F9">
        <w:rPr>
          <w:b/>
          <w:bCs/>
        </w:rPr>
        <w:t>PARTE</w:t>
      </w:r>
      <w:r w:rsidRPr="001F6A93">
        <w:t xml:space="preserve"> que en el presente Acuerdo que recibe y/o conoce la información.</w:t>
      </w:r>
    </w:p>
    <w:p w14:paraId="7FE957CF" w14:textId="77777777" w:rsidR="00061694" w:rsidRPr="001F6A93" w:rsidRDefault="00061694" w:rsidP="001F6A93"/>
    <w:p w14:paraId="35DA8B0C" w14:textId="77777777" w:rsidR="00061694" w:rsidRPr="001F6A93" w:rsidRDefault="00061694" w:rsidP="001F6A93">
      <w:r w:rsidRPr="001F6A93">
        <w:rPr>
          <w:b/>
          <w:bCs/>
        </w:rPr>
        <w:t>PARÁGRAFO</w:t>
      </w:r>
      <w:r w:rsidRPr="001F6A93">
        <w:t xml:space="preserve">: Para el desarrollo del presente Acuerdo, </w:t>
      </w:r>
      <w:r w:rsidRPr="00E910F9">
        <w:rPr>
          <w:b/>
          <w:bCs/>
        </w:rPr>
        <w:t>LAS PARTES</w:t>
      </w:r>
      <w:r w:rsidRPr="001F6A93">
        <w:t xml:space="preserve"> tendrán ambas calidades (</w:t>
      </w:r>
      <w:r w:rsidRPr="00E910F9">
        <w:rPr>
          <w:b/>
          <w:bCs/>
        </w:rPr>
        <w:t xml:space="preserve">Parte Reveladora </w:t>
      </w:r>
      <w:r w:rsidRPr="001F6A93">
        <w:t xml:space="preserve">y/o </w:t>
      </w:r>
      <w:r w:rsidRPr="00E910F9">
        <w:rPr>
          <w:b/>
          <w:bCs/>
        </w:rPr>
        <w:t>Parte Receptora</w:t>
      </w:r>
      <w:r w:rsidRPr="001F6A93">
        <w:t>).</w:t>
      </w:r>
    </w:p>
    <w:p w14:paraId="726365A5" w14:textId="77777777" w:rsidR="00061694" w:rsidRPr="001F6A93" w:rsidRDefault="00061694" w:rsidP="001F6A93"/>
    <w:p w14:paraId="7959DEF8" w14:textId="3D346C8E" w:rsidR="00957EAE" w:rsidRDefault="00957EAE" w:rsidP="00957EAE">
      <w:pPr>
        <w:pStyle w:val="Ttulo1"/>
        <w:numPr>
          <w:ilvl w:val="0"/>
          <w:numId w:val="14"/>
        </w:numPr>
      </w:pPr>
      <w:bookmarkStart w:id="19" w:name="_Toc36120077"/>
      <w:bookmarkStart w:id="20" w:name="_Toc36120214"/>
      <w:bookmarkStart w:id="21" w:name="_Toc36120478"/>
      <w:bookmarkStart w:id="22" w:name="_Toc36120852"/>
      <w:bookmarkStart w:id="23" w:name="_Toc36129540"/>
      <w:bookmarkStart w:id="24" w:name="_Toc36133422"/>
      <w:bookmarkStart w:id="25" w:name="_Toc35948017"/>
      <w:bookmarkStart w:id="26" w:name="_Toc35948278"/>
      <w:bookmarkStart w:id="27" w:name="_Toc35948719"/>
      <w:bookmarkStart w:id="28" w:name="_Toc36120078"/>
      <w:bookmarkStart w:id="29" w:name="_Toc36120215"/>
      <w:bookmarkStart w:id="30" w:name="_Toc36120479"/>
      <w:bookmarkStart w:id="31" w:name="_Toc36120853"/>
      <w:bookmarkEnd w:id="19"/>
      <w:bookmarkEnd w:id="20"/>
      <w:bookmarkEnd w:id="21"/>
      <w:bookmarkEnd w:id="22"/>
      <w:bookmarkEnd w:id="23"/>
      <w:bookmarkEnd w:id="24"/>
    </w:p>
    <w:p w14:paraId="1C43901B" w14:textId="6F85551C" w:rsidR="00061694" w:rsidRPr="001F6A93" w:rsidRDefault="00061694" w:rsidP="0037467D">
      <w:pPr>
        <w:pStyle w:val="Ttulo2"/>
      </w:pPr>
      <w:bookmarkStart w:id="32" w:name="_Toc36133423"/>
      <w:r w:rsidRPr="001F6A93">
        <w:t>Confidencialidad de la Información</w:t>
      </w:r>
      <w:bookmarkEnd w:id="25"/>
      <w:bookmarkEnd w:id="26"/>
      <w:bookmarkEnd w:id="27"/>
      <w:bookmarkEnd w:id="28"/>
      <w:bookmarkEnd w:id="29"/>
      <w:bookmarkEnd w:id="30"/>
      <w:bookmarkEnd w:id="31"/>
      <w:bookmarkEnd w:id="32"/>
    </w:p>
    <w:p w14:paraId="66FC2AA2" w14:textId="77777777" w:rsidR="00061694" w:rsidRPr="001F6A93" w:rsidRDefault="00061694" w:rsidP="001F6A93"/>
    <w:p w14:paraId="72FC65FC" w14:textId="77777777" w:rsidR="00061694" w:rsidRPr="001F6A93" w:rsidRDefault="00061694" w:rsidP="001F6A93">
      <w:r w:rsidRPr="001F6A93">
        <w:t xml:space="preserve">Toda la información que intercambien </w:t>
      </w:r>
      <w:r w:rsidRPr="00E910F9">
        <w:rPr>
          <w:b/>
          <w:bCs/>
        </w:rPr>
        <w:t>LAS PARTES</w:t>
      </w:r>
      <w:r w:rsidRPr="001F6A93">
        <w:t xml:space="preserve"> es </w:t>
      </w:r>
      <w:r w:rsidRPr="00CF770A">
        <w:rPr>
          <w:b/>
          <w:bCs/>
        </w:rPr>
        <w:t>CONFIDENCIAL</w:t>
      </w:r>
      <w:r w:rsidRPr="001F6A93">
        <w:t xml:space="preserve"> y está protegida por la </w:t>
      </w:r>
      <w:r w:rsidRPr="00E910F9">
        <w:rPr>
          <w:b/>
          <w:bCs/>
        </w:rPr>
        <w:t>confidencialidad</w:t>
      </w:r>
      <w:r w:rsidRPr="001F6A93">
        <w:t xml:space="preserve"> en estricto sentido de la palabra y por ello, todo acto o violación a los procedimientos estipulados será considerada como un incumplimiento grave y justo para solicitar la indemnización de perjuicios a que hubiere lugar.</w:t>
      </w:r>
    </w:p>
    <w:p w14:paraId="7E03EA2F" w14:textId="77777777" w:rsidR="00061694" w:rsidRPr="001F6A93" w:rsidRDefault="00061694" w:rsidP="001F6A93"/>
    <w:p w14:paraId="2DCA3210" w14:textId="77777777" w:rsidR="00A23488" w:rsidRDefault="00A23488" w:rsidP="000703CA">
      <w:pPr>
        <w:pStyle w:val="Ttulo1"/>
        <w:numPr>
          <w:ilvl w:val="0"/>
          <w:numId w:val="14"/>
        </w:numPr>
      </w:pPr>
      <w:bookmarkStart w:id="33" w:name="_Toc36120079"/>
      <w:bookmarkStart w:id="34" w:name="_Toc36120216"/>
      <w:bookmarkStart w:id="35" w:name="_Toc36120480"/>
      <w:bookmarkStart w:id="36" w:name="_Toc36120854"/>
      <w:bookmarkStart w:id="37" w:name="_Toc36129541"/>
      <w:bookmarkStart w:id="38" w:name="_Toc36133424"/>
      <w:bookmarkStart w:id="39" w:name="_Toc35948019"/>
      <w:bookmarkStart w:id="40" w:name="_Toc35948280"/>
      <w:bookmarkStart w:id="41" w:name="_Toc35948721"/>
      <w:bookmarkEnd w:id="33"/>
      <w:bookmarkEnd w:id="34"/>
      <w:bookmarkEnd w:id="35"/>
      <w:bookmarkEnd w:id="36"/>
      <w:bookmarkEnd w:id="37"/>
      <w:bookmarkEnd w:id="38"/>
    </w:p>
    <w:p w14:paraId="52E7F05E" w14:textId="7AF64134" w:rsidR="00061694" w:rsidRPr="001F6A93" w:rsidRDefault="00061694" w:rsidP="0037467D">
      <w:pPr>
        <w:pStyle w:val="Ttulo2"/>
      </w:pPr>
      <w:bookmarkStart w:id="42" w:name="_Toc36120080"/>
      <w:bookmarkStart w:id="43" w:name="_Toc36120217"/>
      <w:bookmarkStart w:id="44" w:name="_Toc36120481"/>
      <w:bookmarkStart w:id="45" w:name="_Toc36120855"/>
      <w:bookmarkStart w:id="46" w:name="_Toc36133425"/>
      <w:r w:rsidRPr="001F6A93">
        <w:t>Objeto del Acuerdo</w:t>
      </w:r>
      <w:bookmarkEnd w:id="39"/>
      <w:bookmarkEnd w:id="40"/>
      <w:bookmarkEnd w:id="41"/>
      <w:bookmarkEnd w:id="42"/>
      <w:bookmarkEnd w:id="43"/>
      <w:bookmarkEnd w:id="44"/>
      <w:bookmarkEnd w:id="45"/>
      <w:bookmarkEnd w:id="46"/>
    </w:p>
    <w:p w14:paraId="26FD2EFA" w14:textId="77777777" w:rsidR="00061694" w:rsidRPr="001F6A93" w:rsidRDefault="00061694" w:rsidP="001F6A93"/>
    <w:p w14:paraId="59FFE4B7" w14:textId="77777777" w:rsidR="00061694" w:rsidRPr="001F6A93" w:rsidRDefault="00061694" w:rsidP="001F6A93">
      <w:r w:rsidRPr="001F6A93">
        <w:t xml:space="preserve">El presente Acuerdo tiene como finalidad establecer los términos que rigen el uso y la protección de la información que intercambiarán </w:t>
      </w:r>
      <w:r w:rsidRPr="00E910F9">
        <w:rPr>
          <w:b/>
          <w:bCs/>
        </w:rPr>
        <w:t>LAS PARTES</w:t>
      </w:r>
      <w:r w:rsidRPr="001F6A93">
        <w:t>.</w:t>
      </w:r>
    </w:p>
    <w:p w14:paraId="48F62DA7" w14:textId="77777777" w:rsidR="00061694" w:rsidRPr="001F6A93" w:rsidRDefault="00061694" w:rsidP="001F6A93"/>
    <w:p w14:paraId="27422C19" w14:textId="77777777" w:rsidR="00061694" w:rsidRPr="001F6A93" w:rsidRDefault="00061694" w:rsidP="001F6A93">
      <w:r w:rsidRPr="001F6A93">
        <w:t xml:space="preserve">Toda la información suministrada por la </w:t>
      </w:r>
      <w:r w:rsidRPr="00CF770A">
        <w:rPr>
          <w:b/>
          <w:bCs/>
        </w:rPr>
        <w:t>Parte Reveladora</w:t>
      </w:r>
      <w:r w:rsidRPr="001F6A93">
        <w:t xml:space="preserve"> en virtud de lo establecido en este Acuerdo, será reconocida por la </w:t>
      </w:r>
      <w:r w:rsidRPr="00E910F9">
        <w:rPr>
          <w:b/>
          <w:bCs/>
        </w:rPr>
        <w:t>Parte Receptora</w:t>
      </w:r>
      <w:r w:rsidRPr="001F6A93">
        <w:t xml:space="preserve"> como de propiedad de la </w:t>
      </w:r>
      <w:r w:rsidRPr="00CF770A">
        <w:rPr>
          <w:b/>
          <w:bCs/>
        </w:rPr>
        <w:t>Parte Reveladora</w:t>
      </w:r>
      <w:r w:rsidRPr="001F6A93">
        <w:t xml:space="preserve"> y la divulgación que la </w:t>
      </w:r>
      <w:r w:rsidRPr="00CF770A">
        <w:rPr>
          <w:b/>
          <w:bCs/>
        </w:rPr>
        <w:t>Parte Reveladora</w:t>
      </w:r>
      <w:r w:rsidRPr="001F6A93">
        <w:t xml:space="preserve"> haga de dicha información a la </w:t>
      </w:r>
      <w:r w:rsidRPr="00CF770A">
        <w:rPr>
          <w:b/>
          <w:bCs/>
        </w:rPr>
        <w:t>Parte Receptora</w:t>
      </w:r>
      <w:r w:rsidRPr="001F6A93">
        <w:t xml:space="preserve"> no le conferirá a esta última ningún derecho sobre la misma.</w:t>
      </w:r>
    </w:p>
    <w:p w14:paraId="30A2790D" w14:textId="474BF850" w:rsidR="00061694" w:rsidRPr="001F6A93" w:rsidRDefault="00061694" w:rsidP="001F6A93"/>
    <w:p w14:paraId="640AA383" w14:textId="77777777" w:rsidR="00061694" w:rsidRPr="001F6A93" w:rsidRDefault="00061694" w:rsidP="001F6A93"/>
    <w:p w14:paraId="76CBD0FC" w14:textId="77777777" w:rsidR="00A23488" w:rsidRDefault="00A23488" w:rsidP="000703CA">
      <w:pPr>
        <w:pStyle w:val="Ttulo1"/>
        <w:numPr>
          <w:ilvl w:val="0"/>
          <w:numId w:val="14"/>
        </w:numPr>
      </w:pPr>
      <w:bookmarkStart w:id="47" w:name="_Toc36120081"/>
      <w:bookmarkStart w:id="48" w:name="_Toc36120218"/>
      <w:bookmarkStart w:id="49" w:name="_Toc36120482"/>
      <w:bookmarkStart w:id="50" w:name="_Toc36120856"/>
      <w:bookmarkStart w:id="51" w:name="_Toc36129542"/>
      <w:bookmarkStart w:id="52" w:name="_Toc36133426"/>
      <w:bookmarkStart w:id="53" w:name="_Toc35948021"/>
      <w:bookmarkStart w:id="54" w:name="_Toc35948282"/>
      <w:bookmarkStart w:id="55" w:name="_Toc35948723"/>
      <w:bookmarkEnd w:id="47"/>
      <w:bookmarkEnd w:id="48"/>
      <w:bookmarkEnd w:id="49"/>
      <w:bookmarkEnd w:id="50"/>
      <w:bookmarkEnd w:id="51"/>
      <w:bookmarkEnd w:id="52"/>
    </w:p>
    <w:p w14:paraId="5151F8C8" w14:textId="622AD0AE" w:rsidR="00061694" w:rsidRPr="001F6A93" w:rsidRDefault="00061694" w:rsidP="0037467D">
      <w:pPr>
        <w:pStyle w:val="Ttulo2"/>
      </w:pPr>
      <w:bookmarkStart w:id="56" w:name="_Toc36120082"/>
      <w:bookmarkStart w:id="57" w:name="_Toc36120219"/>
      <w:bookmarkStart w:id="58" w:name="_Toc36120483"/>
      <w:bookmarkStart w:id="59" w:name="_Toc36120857"/>
      <w:bookmarkStart w:id="60" w:name="_Toc36133427"/>
      <w:r w:rsidRPr="001F6A93">
        <w:t>Restricción en el Manejo de la Información</w:t>
      </w:r>
      <w:bookmarkEnd w:id="53"/>
      <w:bookmarkEnd w:id="54"/>
      <w:bookmarkEnd w:id="55"/>
      <w:bookmarkEnd w:id="56"/>
      <w:bookmarkEnd w:id="57"/>
      <w:bookmarkEnd w:id="58"/>
      <w:bookmarkEnd w:id="59"/>
      <w:bookmarkEnd w:id="60"/>
    </w:p>
    <w:p w14:paraId="50C1E21A" w14:textId="77777777" w:rsidR="00061694" w:rsidRPr="001F6A93" w:rsidRDefault="00061694" w:rsidP="001F6A93"/>
    <w:p w14:paraId="192819D6" w14:textId="23845B1A" w:rsidR="00061694" w:rsidRPr="001F6A93" w:rsidRDefault="00061694" w:rsidP="001F6A93">
      <w:r w:rsidRPr="001F6A93">
        <w:t xml:space="preserve">Toda información que sea entregada por la </w:t>
      </w:r>
      <w:r w:rsidRPr="00CF770A">
        <w:rPr>
          <w:b/>
          <w:bCs/>
        </w:rPr>
        <w:t>Parte Reveladora</w:t>
      </w:r>
      <w:r w:rsidRPr="001F6A93">
        <w:t xml:space="preserve"> a la </w:t>
      </w:r>
      <w:r w:rsidRPr="00CF770A">
        <w:rPr>
          <w:b/>
          <w:bCs/>
        </w:rPr>
        <w:t xml:space="preserve">Parte </w:t>
      </w:r>
      <w:proofErr w:type="gramStart"/>
      <w:r w:rsidRPr="00CF770A">
        <w:rPr>
          <w:b/>
          <w:bCs/>
        </w:rPr>
        <w:t>Receptora</w:t>
      </w:r>
      <w:r w:rsidRPr="001F6A93">
        <w:t>,</w:t>
      </w:r>
      <w:proofErr w:type="gramEnd"/>
      <w:r w:rsidRPr="001F6A93">
        <w:t xml:space="preserve"> debe manejarse con carácter confidencial, y utilizada únicamente para los fines previstos en este Acuerdo y/o según las necesidades comerciales y/o relaciones que entre </w:t>
      </w:r>
      <w:r w:rsidRPr="00CF770A">
        <w:rPr>
          <w:b/>
          <w:bCs/>
        </w:rPr>
        <w:t>LAS PARTES</w:t>
      </w:r>
      <w:r w:rsidRPr="001F6A93">
        <w:t xml:space="preserve"> haya y será entregada exclusivamente a los empleados o funcionarios que tengan la estricta necesidad de conocerla para el desarrollo de la relación comercial.</w:t>
      </w:r>
    </w:p>
    <w:p w14:paraId="3273F15F" w14:textId="77777777" w:rsidR="00061694" w:rsidRPr="001F6A93" w:rsidRDefault="00061694" w:rsidP="001F6A93"/>
    <w:p w14:paraId="24FFA00E" w14:textId="73484853" w:rsidR="00061694" w:rsidRPr="001F6A93" w:rsidRDefault="00061694" w:rsidP="0037467D">
      <w:pPr>
        <w:pStyle w:val="Ttulo1"/>
        <w:numPr>
          <w:ilvl w:val="0"/>
          <w:numId w:val="14"/>
        </w:numPr>
      </w:pPr>
      <w:bookmarkStart w:id="61" w:name="_Toc36120083"/>
      <w:bookmarkStart w:id="62" w:name="_Toc36120220"/>
      <w:bookmarkStart w:id="63" w:name="_Toc36120484"/>
      <w:bookmarkStart w:id="64" w:name="_Toc36120858"/>
      <w:bookmarkStart w:id="65" w:name="_Toc36129543"/>
      <w:bookmarkStart w:id="66" w:name="_Toc36133428"/>
      <w:bookmarkEnd w:id="61"/>
      <w:bookmarkEnd w:id="62"/>
      <w:bookmarkEnd w:id="63"/>
      <w:bookmarkEnd w:id="64"/>
      <w:bookmarkEnd w:id="65"/>
      <w:bookmarkEnd w:id="66"/>
    </w:p>
    <w:p w14:paraId="7DAC0B0E" w14:textId="65299FB2" w:rsidR="00061694" w:rsidRPr="001F6A93" w:rsidRDefault="00061694" w:rsidP="0037467D">
      <w:pPr>
        <w:pStyle w:val="Ttulo2"/>
      </w:pPr>
      <w:bookmarkStart w:id="67" w:name="_Toc35948023"/>
      <w:bookmarkStart w:id="68" w:name="_Toc35948284"/>
      <w:bookmarkStart w:id="69" w:name="_Toc35948725"/>
      <w:bookmarkStart w:id="70" w:name="_Toc36120084"/>
      <w:bookmarkStart w:id="71" w:name="_Toc36120221"/>
      <w:bookmarkStart w:id="72" w:name="_Toc36120485"/>
      <w:bookmarkStart w:id="73" w:name="_Toc36120859"/>
      <w:bookmarkStart w:id="74" w:name="_Toc36133429"/>
      <w:r w:rsidRPr="001F6A93">
        <w:t>Obligaciones de LAS PARTES</w:t>
      </w:r>
      <w:bookmarkEnd w:id="67"/>
      <w:bookmarkEnd w:id="68"/>
      <w:bookmarkEnd w:id="69"/>
      <w:bookmarkEnd w:id="70"/>
      <w:bookmarkEnd w:id="71"/>
      <w:bookmarkEnd w:id="72"/>
      <w:bookmarkEnd w:id="73"/>
      <w:bookmarkEnd w:id="74"/>
    </w:p>
    <w:p w14:paraId="4C310D59" w14:textId="77777777" w:rsidR="00061694" w:rsidRPr="001F6A93" w:rsidRDefault="00061694" w:rsidP="001F6A93"/>
    <w:p w14:paraId="10D9F384" w14:textId="77777777" w:rsidR="00061694" w:rsidRPr="001F6A93" w:rsidRDefault="00061694" w:rsidP="001F6A93">
      <w:r w:rsidRPr="001F6A93">
        <w:t xml:space="preserve">La </w:t>
      </w:r>
      <w:r w:rsidRPr="00CF770A">
        <w:rPr>
          <w:b/>
          <w:bCs/>
        </w:rPr>
        <w:t>Parte Receptora</w:t>
      </w:r>
      <w:r w:rsidRPr="001F6A93">
        <w:t xml:space="preserve"> de la información deberá cumplir con las siguientes obligaciones en relación con la </w:t>
      </w:r>
      <w:r w:rsidRPr="00CF770A">
        <w:rPr>
          <w:b/>
          <w:bCs/>
        </w:rPr>
        <w:t>Información Confidencial:</w:t>
      </w:r>
    </w:p>
    <w:p w14:paraId="145FBCD0" w14:textId="77777777" w:rsidR="00061694" w:rsidRPr="001F6A93" w:rsidRDefault="00061694" w:rsidP="001F6A93"/>
    <w:p w14:paraId="37DB3155" w14:textId="05F4BEEA" w:rsidR="00061694" w:rsidRPr="001F6A93" w:rsidRDefault="00061694" w:rsidP="00A926A9">
      <w:pPr>
        <w:pStyle w:val="Prrafodelista"/>
        <w:numPr>
          <w:ilvl w:val="0"/>
          <w:numId w:val="9"/>
        </w:numPr>
      </w:pPr>
      <w:r w:rsidRPr="001F6A93">
        <w:t xml:space="preserve">Mantener de manera confidencial la información que reciba de la </w:t>
      </w:r>
      <w:r w:rsidRPr="00CF770A">
        <w:rPr>
          <w:b/>
          <w:bCs/>
        </w:rPr>
        <w:t>Parte Reveladora</w:t>
      </w:r>
      <w:r w:rsidRPr="001F6A93">
        <w:t>.</w:t>
      </w:r>
    </w:p>
    <w:p w14:paraId="6F006570" w14:textId="00A15A0D" w:rsidR="00061694" w:rsidRPr="001F6A93" w:rsidRDefault="00061694" w:rsidP="00A926A9">
      <w:pPr>
        <w:pStyle w:val="Prrafodelista"/>
        <w:numPr>
          <w:ilvl w:val="0"/>
          <w:numId w:val="9"/>
        </w:numPr>
      </w:pPr>
      <w:r w:rsidRPr="001F6A93">
        <w:t xml:space="preserve">Tomar todas las precauciones y medidas necesarias para garantizar la confidencialidad de la Información que tenga tal carácter, las cuales, en ningún caso, serán menores de aquellas tomadas para mantener sus propios asuntos y negocios importantes en reserva, incluyendo, mas no limitando, el instruir a sus empleados, funcionarios, asesores, consultores y contratistas que la manejen, que dicha información es </w:t>
      </w:r>
      <w:r w:rsidRPr="00E910F9">
        <w:rPr>
          <w:b/>
          <w:bCs/>
        </w:rPr>
        <w:t>confidencial</w:t>
      </w:r>
      <w:r w:rsidRPr="001F6A93">
        <w:t xml:space="preserve"> y que no debe ser divulgada a terceras personas.</w:t>
      </w:r>
    </w:p>
    <w:p w14:paraId="7D40788A" w14:textId="769FBD67" w:rsidR="00061694" w:rsidRPr="001F6A93" w:rsidRDefault="00061694" w:rsidP="00A926A9">
      <w:pPr>
        <w:pStyle w:val="Prrafodelista"/>
        <w:numPr>
          <w:ilvl w:val="0"/>
          <w:numId w:val="9"/>
        </w:numPr>
      </w:pPr>
      <w:r w:rsidRPr="001F6A93">
        <w:t xml:space="preserve">No revelar y/o usar la </w:t>
      </w:r>
      <w:r w:rsidRPr="00CF770A">
        <w:rPr>
          <w:b/>
          <w:bCs/>
        </w:rPr>
        <w:t>Información Confidencial</w:t>
      </w:r>
      <w:r w:rsidRPr="001F6A93">
        <w:t xml:space="preserve"> de manera distinta a los términos de este Acuerdo. </w:t>
      </w:r>
    </w:p>
    <w:p w14:paraId="2D5D33E7" w14:textId="5F8E5550" w:rsidR="00061694" w:rsidRPr="001F6A93" w:rsidRDefault="00061694" w:rsidP="00A926A9">
      <w:pPr>
        <w:pStyle w:val="Prrafodelista"/>
        <w:numPr>
          <w:ilvl w:val="0"/>
          <w:numId w:val="9"/>
        </w:numPr>
      </w:pPr>
      <w:r w:rsidRPr="001F6A93">
        <w:t xml:space="preserve">Informar con anterioridad a la revelación de la </w:t>
      </w:r>
      <w:r w:rsidRPr="00CF770A">
        <w:rPr>
          <w:b/>
          <w:bCs/>
        </w:rPr>
        <w:t xml:space="preserve">Información Confidencial </w:t>
      </w:r>
      <w:r w:rsidRPr="001F6A93">
        <w:t>a sus empleados, funcionarios, asesores y consultores su naturaleza de confidencial y las obligaciones asumidas en este Acuerdo</w:t>
      </w:r>
    </w:p>
    <w:p w14:paraId="6B9D02CD" w14:textId="726BBF64" w:rsidR="00061694" w:rsidRPr="001F6A93" w:rsidRDefault="00061694" w:rsidP="00A926A9">
      <w:pPr>
        <w:pStyle w:val="Prrafodelista"/>
        <w:numPr>
          <w:ilvl w:val="0"/>
          <w:numId w:val="9"/>
        </w:numPr>
      </w:pPr>
      <w:r w:rsidRPr="001F6A93">
        <w:t xml:space="preserve">Restringir la revelación de la </w:t>
      </w:r>
      <w:r w:rsidRPr="00CF770A">
        <w:rPr>
          <w:b/>
          <w:bCs/>
        </w:rPr>
        <w:t xml:space="preserve">Información Confidencial </w:t>
      </w:r>
      <w:r w:rsidRPr="001F6A93">
        <w:t>a los empleados, funcionarios, asesores y consultores que tengan necesidad de conocerla. Al efecto podrá previamente suscribir Acuerdos de confidencialidad con tales dependientes en términos similares a los de este Acuerdo.</w:t>
      </w:r>
    </w:p>
    <w:p w14:paraId="0181632B" w14:textId="2A9A5DA9" w:rsidR="00061694" w:rsidRPr="001F6A93" w:rsidRDefault="00061694" w:rsidP="00A926A9">
      <w:pPr>
        <w:pStyle w:val="Prrafodelista"/>
        <w:numPr>
          <w:ilvl w:val="0"/>
          <w:numId w:val="9"/>
        </w:numPr>
      </w:pPr>
      <w:r w:rsidRPr="001F6A93">
        <w:t xml:space="preserve">Abstenerse en lo sucesivo de entregar o realizar para sí o para terceros, copias, arreglos, reproducciones, adaptaciones o cualquier otra clase de mutilación, deformación o modificación de la </w:t>
      </w:r>
      <w:r w:rsidRPr="00CF770A">
        <w:rPr>
          <w:b/>
          <w:bCs/>
        </w:rPr>
        <w:t>Información Confidencial</w:t>
      </w:r>
      <w:r w:rsidRPr="001F6A93">
        <w:t xml:space="preserve">. </w:t>
      </w:r>
    </w:p>
    <w:p w14:paraId="5BC6234A" w14:textId="7F07D975" w:rsidR="00061694" w:rsidRPr="00CF770A" w:rsidRDefault="00061694" w:rsidP="00A926A9">
      <w:pPr>
        <w:pStyle w:val="Prrafodelista"/>
        <w:numPr>
          <w:ilvl w:val="0"/>
          <w:numId w:val="9"/>
        </w:numPr>
        <w:rPr>
          <w:b/>
          <w:bCs/>
        </w:rPr>
      </w:pPr>
      <w:r w:rsidRPr="001F6A93">
        <w:t xml:space="preserve">No divulgar a terceros o a ninguna otra persona o entidad, la </w:t>
      </w:r>
      <w:r w:rsidRPr="00CF770A">
        <w:rPr>
          <w:b/>
          <w:bCs/>
        </w:rPr>
        <w:t>Información Confidencial</w:t>
      </w:r>
      <w:r w:rsidRPr="001F6A93">
        <w:t xml:space="preserve"> sin el consentimiento previo, expreso y por escrito del representante legal de la </w:t>
      </w:r>
      <w:r w:rsidRPr="00CF770A">
        <w:rPr>
          <w:b/>
          <w:bCs/>
        </w:rPr>
        <w:t>Parte Reveladora.</w:t>
      </w:r>
    </w:p>
    <w:p w14:paraId="5B44B057" w14:textId="6B2E5F21" w:rsidR="00061694" w:rsidRPr="001F6A93" w:rsidRDefault="00061694" w:rsidP="00A926A9">
      <w:pPr>
        <w:pStyle w:val="Prrafodelista"/>
        <w:numPr>
          <w:ilvl w:val="0"/>
          <w:numId w:val="9"/>
        </w:numPr>
      </w:pPr>
      <w:r w:rsidRPr="001F6A93">
        <w:t xml:space="preserve">Devolver y/o destruir la </w:t>
      </w:r>
      <w:r w:rsidRPr="0088045E">
        <w:rPr>
          <w:b/>
          <w:bCs/>
        </w:rPr>
        <w:t>Información Confidencial</w:t>
      </w:r>
      <w:r w:rsidRPr="001F6A93">
        <w:t xml:space="preserve"> de conformidad con la solicitud que haga la </w:t>
      </w:r>
      <w:r w:rsidRPr="00CF770A">
        <w:rPr>
          <w:b/>
          <w:bCs/>
        </w:rPr>
        <w:t>Parte Reveladora</w:t>
      </w:r>
      <w:r w:rsidRPr="001F6A93">
        <w:t xml:space="preserve"> dentro de los </w:t>
      </w:r>
      <w:proofErr w:type="gramStart"/>
      <w:r w:rsidRPr="001F6A93">
        <w:t xml:space="preserve">{{ </w:t>
      </w:r>
      <w:proofErr w:type="spellStart"/>
      <w:r w:rsidRPr="001F6A93">
        <w:t>destroying</w:t>
      </w:r>
      <w:proofErr w:type="gramEnd"/>
      <w:r w:rsidRPr="001F6A93">
        <w:t>_information_term</w:t>
      </w:r>
      <w:proofErr w:type="spellEnd"/>
      <w:r w:rsidRPr="001F6A93">
        <w:t xml:space="preserve"> }} días calendario siguientes de recibida la solicitud.</w:t>
      </w:r>
    </w:p>
    <w:p w14:paraId="752DD278" w14:textId="77777777" w:rsidR="00061694" w:rsidRPr="001F6A93" w:rsidRDefault="00061694" w:rsidP="001F6A93"/>
    <w:p w14:paraId="79F02FC4" w14:textId="77777777" w:rsidR="00061694" w:rsidRPr="00CF770A" w:rsidRDefault="00061694" w:rsidP="001F6A93">
      <w:pPr>
        <w:rPr>
          <w:b/>
          <w:bCs/>
        </w:rPr>
      </w:pPr>
      <w:r w:rsidRPr="00A926A9">
        <w:rPr>
          <w:b/>
          <w:bCs/>
        </w:rPr>
        <w:t>PARÁGRAFO:</w:t>
      </w:r>
      <w:r w:rsidRPr="001F6A93">
        <w:t xml:space="preserve"> </w:t>
      </w:r>
      <w:r w:rsidRPr="00CF770A">
        <w:rPr>
          <w:b/>
          <w:bCs/>
        </w:rPr>
        <w:t>LAS PARTES</w:t>
      </w:r>
      <w:r w:rsidRPr="001F6A93">
        <w:t xml:space="preserve"> convienen que en caso que la </w:t>
      </w:r>
      <w:r w:rsidRPr="00CF770A">
        <w:rPr>
          <w:b/>
          <w:bCs/>
        </w:rPr>
        <w:t>Parte Receptora</w:t>
      </w:r>
      <w:r w:rsidRPr="001F6A93">
        <w:t xml:space="preserve"> incumpla parcial o totalmente con las obligaciones a su cargo derivadas del presente Acuerdo, la </w:t>
      </w:r>
      <w:r w:rsidRPr="00CF770A">
        <w:rPr>
          <w:b/>
          <w:bCs/>
        </w:rPr>
        <w:t>Parte Receptora</w:t>
      </w:r>
      <w:r w:rsidRPr="001F6A93">
        <w:t xml:space="preserve"> será responsable de la totalidad de daños y perjuicios que dicho incumplimiento llegase a ocasionar a la </w:t>
      </w:r>
      <w:r w:rsidRPr="00CF770A">
        <w:rPr>
          <w:b/>
          <w:bCs/>
        </w:rPr>
        <w:t>Parte Reveladora.</w:t>
      </w:r>
    </w:p>
    <w:p w14:paraId="0E655AE2" w14:textId="77777777" w:rsidR="00061694" w:rsidRPr="001F6A93" w:rsidRDefault="00061694" w:rsidP="001F6A93"/>
    <w:p w14:paraId="615C3A22" w14:textId="77777777" w:rsidR="00061694" w:rsidRPr="001F6A93" w:rsidRDefault="00061694" w:rsidP="001F6A93"/>
    <w:p w14:paraId="22CCD60B" w14:textId="77777777" w:rsidR="00A23488" w:rsidRDefault="00A23488" w:rsidP="000703CA">
      <w:pPr>
        <w:pStyle w:val="Ttulo1"/>
        <w:numPr>
          <w:ilvl w:val="0"/>
          <w:numId w:val="14"/>
        </w:numPr>
      </w:pPr>
      <w:bookmarkStart w:id="75" w:name="_Toc36120085"/>
      <w:bookmarkStart w:id="76" w:name="_Toc36120222"/>
      <w:bookmarkStart w:id="77" w:name="_Toc36120486"/>
      <w:bookmarkStart w:id="78" w:name="_Toc36120860"/>
      <w:bookmarkStart w:id="79" w:name="_Toc36129544"/>
      <w:bookmarkStart w:id="80" w:name="_Toc36133430"/>
      <w:bookmarkStart w:id="81" w:name="_Toc35948025"/>
      <w:bookmarkStart w:id="82" w:name="_Toc35948286"/>
      <w:bookmarkStart w:id="83" w:name="_Toc35948727"/>
      <w:bookmarkEnd w:id="75"/>
      <w:bookmarkEnd w:id="76"/>
      <w:bookmarkEnd w:id="77"/>
      <w:bookmarkEnd w:id="78"/>
      <w:bookmarkEnd w:id="79"/>
      <w:bookmarkEnd w:id="80"/>
    </w:p>
    <w:p w14:paraId="6DEDC1DA" w14:textId="7A1108EE" w:rsidR="00061694" w:rsidRPr="001F6A93" w:rsidRDefault="00061694" w:rsidP="0037467D">
      <w:pPr>
        <w:pStyle w:val="Ttulo2"/>
      </w:pPr>
      <w:bookmarkStart w:id="84" w:name="_Toc36120086"/>
      <w:bookmarkStart w:id="85" w:name="_Toc36120223"/>
      <w:bookmarkStart w:id="86" w:name="_Toc36120487"/>
      <w:bookmarkStart w:id="87" w:name="_Toc36120861"/>
      <w:bookmarkStart w:id="88" w:name="_Toc36133431"/>
      <w:r w:rsidRPr="001F6A93">
        <w:t>Causales para Revelación de Información</w:t>
      </w:r>
      <w:bookmarkEnd w:id="81"/>
      <w:bookmarkEnd w:id="82"/>
      <w:bookmarkEnd w:id="83"/>
      <w:bookmarkEnd w:id="84"/>
      <w:bookmarkEnd w:id="85"/>
      <w:bookmarkEnd w:id="86"/>
      <w:bookmarkEnd w:id="87"/>
      <w:bookmarkEnd w:id="88"/>
    </w:p>
    <w:p w14:paraId="5532B3F1" w14:textId="77777777" w:rsidR="00061694" w:rsidRPr="001F6A93" w:rsidRDefault="00061694" w:rsidP="001F6A93"/>
    <w:p w14:paraId="152E062F" w14:textId="4C15AD22" w:rsidR="00061694" w:rsidRPr="001F6A93" w:rsidRDefault="00061694" w:rsidP="001F6A93">
      <w:r w:rsidRPr="001F6A93">
        <w:t xml:space="preserve">Las obligaciones establecidas en este Acuerdo, no se aplicarán a la información que: </w:t>
      </w:r>
    </w:p>
    <w:p w14:paraId="21B0068D" w14:textId="77777777" w:rsidR="00061694" w:rsidRPr="001F6A93" w:rsidRDefault="00061694" w:rsidP="001F6A93"/>
    <w:p w14:paraId="78F82204" w14:textId="723217FD" w:rsidR="00061694" w:rsidRPr="001F6A93" w:rsidRDefault="00061694" w:rsidP="00A926A9">
      <w:pPr>
        <w:pStyle w:val="Prrafodelista"/>
        <w:numPr>
          <w:ilvl w:val="0"/>
          <w:numId w:val="10"/>
        </w:numPr>
      </w:pPr>
      <w:r w:rsidRPr="001F6A93">
        <w:t xml:space="preserve">Se encuentre en posesión de la </w:t>
      </w:r>
      <w:r w:rsidRPr="00E910F9">
        <w:rPr>
          <w:b/>
          <w:bCs/>
        </w:rPr>
        <w:t>Parte Receptora</w:t>
      </w:r>
      <w:r w:rsidRPr="001F6A93">
        <w:t xml:space="preserve">, antes de su entrega por la </w:t>
      </w:r>
      <w:r w:rsidRPr="00E910F9">
        <w:rPr>
          <w:b/>
          <w:bCs/>
        </w:rPr>
        <w:t>Parte Reveladora</w:t>
      </w:r>
      <w:r w:rsidRPr="001F6A93">
        <w:t>, libre de cualquier obligación de mantenerla confidencial, según se evidencie por documentación en su posesión.</w:t>
      </w:r>
    </w:p>
    <w:p w14:paraId="623DE8A4" w14:textId="7A1BD795" w:rsidR="00061694" w:rsidRPr="001F6A93" w:rsidRDefault="00061694" w:rsidP="00A926A9">
      <w:pPr>
        <w:pStyle w:val="Prrafodelista"/>
        <w:numPr>
          <w:ilvl w:val="0"/>
          <w:numId w:val="10"/>
        </w:numPr>
      </w:pPr>
      <w:r w:rsidRPr="001F6A93">
        <w:t xml:space="preserve">Se convierta de conocimiento público en forma diferente al incumplimiento de este o cualquier otro Acuerdo, contrato o cualquier otro documento que traiga obligaciones de </w:t>
      </w:r>
      <w:r w:rsidRPr="0088045E">
        <w:rPr>
          <w:b/>
          <w:bCs/>
        </w:rPr>
        <w:t>CONFIDENCIALIDAD</w:t>
      </w:r>
      <w:r w:rsidRPr="001F6A93">
        <w:t xml:space="preserve">. </w:t>
      </w:r>
    </w:p>
    <w:p w14:paraId="7C12B8B6" w14:textId="2AA775E6" w:rsidR="00061694" w:rsidRPr="001F6A93" w:rsidRDefault="00061694" w:rsidP="00A926A9">
      <w:pPr>
        <w:pStyle w:val="Prrafodelista"/>
        <w:numPr>
          <w:ilvl w:val="0"/>
          <w:numId w:val="10"/>
        </w:numPr>
      </w:pPr>
      <w:r w:rsidRPr="001F6A93">
        <w:t xml:space="preserve">Sea divulgada por la </w:t>
      </w:r>
      <w:r w:rsidRPr="00E910F9">
        <w:rPr>
          <w:b/>
          <w:bCs/>
        </w:rPr>
        <w:t>Parte Receptora</w:t>
      </w:r>
      <w:r w:rsidRPr="001F6A93">
        <w:t xml:space="preserve"> para cumplir con un requerimiento legal, judicial o administrativo y que sea de una autoridad competente, previa información de la solicitud a la </w:t>
      </w:r>
      <w:r w:rsidRPr="00E910F9">
        <w:rPr>
          <w:b/>
          <w:bCs/>
        </w:rPr>
        <w:t>Parte Reveladora</w:t>
      </w:r>
      <w:r w:rsidRPr="001F6A93">
        <w:t xml:space="preserve">, antes de la divulgación de la información, salvo norma legal que lo prohíba, de tal forma que la </w:t>
      </w:r>
      <w:r w:rsidRPr="00E910F9">
        <w:rPr>
          <w:b/>
          <w:bCs/>
        </w:rPr>
        <w:t>Parte Reveladora</w:t>
      </w:r>
      <w:r w:rsidRPr="001F6A93">
        <w:t xml:space="preserve"> tenga la oportunidad de defenderla, limitarla o protegerla y siempre y cuando la </w:t>
      </w:r>
      <w:r w:rsidRPr="00E910F9">
        <w:rPr>
          <w:b/>
          <w:bCs/>
        </w:rPr>
        <w:t>Parte Receptora</w:t>
      </w:r>
      <w:r w:rsidRPr="001F6A93">
        <w:t xml:space="preserve"> únicamente divulgue la parte de la información que sea legalmente requerida o igualmente realice todos los esfuerzos razonables para tratar de obtener alguna seguridad confiable de que la información será tratada como confidencial. </w:t>
      </w:r>
    </w:p>
    <w:p w14:paraId="754515DA" w14:textId="4EB1EB1D" w:rsidR="00061694" w:rsidRPr="001F6A93" w:rsidRDefault="00061694" w:rsidP="00A926A9">
      <w:pPr>
        <w:pStyle w:val="Prrafodelista"/>
        <w:numPr>
          <w:ilvl w:val="0"/>
          <w:numId w:val="10"/>
        </w:numPr>
      </w:pPr>
      <w:r w:rsidRPr="001F6A93">
        <w:t xml:space="preserve">Sea divulgada a un tercero con base en autorización previa y escrita del representante legal de la </w:t>
      </w:r>
      <w:r w:rsidRPr="00E910F9">
        <w:rPr>
          <w:b/>
          <w:bCs/>
        </w:rPr>
        <w:t>Parte Reveladora</w:t>
      </w:r>
      <w:r w:rsidRPr="001F6A93">
        <w:t xml:space="preserve">. </w:t>
      </w:r>
    </w:p>
    <w:p w14:paraId="76643039" w14:textId="389AFB0D" w:rsidR="00061694" w:rsidRPr="001F6A93" w:rsidRDefault="00061694" w:rsidP="00A926A9">
      <w:pPr>
        <w:pStyle w:val="Prrafodelista"/>
        <w:numPr>
          <w:ilvl w:val="0"/>
          <w:numId w:val="10"/>
        </w:numPr>
      </w:pPr>
      <w:r w:rsidRPr="001F6A93">
        <w:t xml:space="preserve">Haya sido dada a conocer a la </w:t>
      </w:r>
      <w:r w:rsidRPr="00E910F9">
        <w:rPr>
          <w:b/>
          <w:bCs/>
        </w:rPr>
        <w:t>Parte Receptora</w:t>
      </w:r>
      <w:r w:rsidRPr="001F6A93">
        <w:t xml:space="preserve"> por personas diferentes de la </w:t>
      </w:r>
      <w:r w:rsidRPr="00E910F9">
        <w:rPr>
          <w:b/>
          <w:bCs/>
        </w:rPr>
        <w:t>Parte Reveladora</w:t>
      </w:r>
      <w:r w:rsidRPr="001F6A93">
        <w:t>, sus representantes, empleados, subcontratistas o cualquier subordinado y que tales personas no estén sujetas al deber de reserva.</w:t>
      </w:r>
    </w:p>
    <w:p w14:paraId="7C9AE76D" w14:textId="665116D1" w:rsidR="00061694" w:rsidRPr="001F6A93" w:rsidRDefault="00061694" w:rsidP="00A926A9">
      <w:pPr>
        <w:pStyle w:val="Prrafodelista"/>
        <w:numPr>
          <w:ilvl w:val="0"/>
          <w:numId w:val="10"/>
        </w:numPr>
      </w:pPr>
      <w:r w:rsidRPr="001F6A93">
        <w:t xml:space="preserve">Que sea desarrollada o elaborada de manera independiente y anticipadamente a la recepción de la </w:t>
      </w:r>
      <w:r w:rsidRPr="0088045E">
        <w:rPr>
          <w:b/>
          <w:bCs/>
        </w:rPr>
        <w:t>Información Confidencial</w:t>
      </w:r>
      <w:r w:rsidRPr="001F6A93">
        <w:t xml:space="preserve"> por o de parte de la </w:t>
      </w:r>
      <w:r w:rsidRPr="00E910F9">
        <w:rPr>
          <w:b/>
          <w:bCs/>
        </w:rPr>
        <w:t>Parte Receptora</w:t>
      </w:r>
      <w:r w:rsidRPr="001F6A93">
        <w:t xml:space="preserve"> o legalmente recibida, libre de restricciones, de otra fuente con derecho a divulgarla.</w:t>
      </w:r>
    </w:p>
    <w:p w14:paraId="5817E730" w14:textId="77777777" w:rsidR="00061694" w:rsidRPr="001F6A93" w:rsidRDefault="00061694" w:rsidP="001F6A93"/>
    <w:p w14:paraId="47F2C7E7" w14:textId="77777777" w:rsidR="00A23488" w:rsidRDefault="00A23488" w:rsidP="000703CA">
      <w:pPr>
        <w:pStyle w:val="Ttulo1"/>
        <w:numPr>
          <w:ilvl w:val="0"/>
          <w:numId w:val="14"/>
        </w:numPr>
      </w:pPr>
      <w:bookmarkStart w:id="89" w:name="_Toc36120087"/>
      <w:bookmarkStart w:id="90" w:name="_Toc36120224"/>
      <w:bookmarkStart w:id="91" w:name="_Toc36120488"/>
      <w:bookmarkStart w:id="92" w:name="_Toc36120862"/>
      <w:bookmarkStart w:id="93" w:name="_Toc36129545"/>
      <w:bookmarkStart w:id="94" w:name="_Toc36133432"/>
      <w:bookmarkStart w:id="95" w:name="_Toc35948027"/>
      <w:bookmarkStart w:id="96" w:name="_Toc35948288"/>
      <w:bookmarkStart w:id="97" w:name="_Toc35948729"/>
      <w:bookmarkEnd w:id="89"/>
      <w:bookmarkEnd w:id="90"/>
      <w:bookmarkEnd w:id="91"/>
      <w:bookmarkEnd w:id="92"/>
      <w:bookmarkEnd w:id="93"/>
      <w:bookmarkEnd w:id="94"/>
    </w:p>
    <w:p w14:paraId="15A6E414" w14:textId="197D9DD7" w:rsidR="00061694" w:rsidRPr="001F6A93" w:rsidRDefault="00061694" w:rsidP="0037467D">
      <w:pPr>
        <w:pStyle w:val="Ttulo2"/>
      </w:pPr>
      <w:bookmarkStart w:id="98" w:name="_Toc36120088"/>
      <w:bookmarkStart w:id="99" w:name="_Toc36120225"/>
      <w:bookmarkStart w:id="100" w:name="_Toc36120489"/>
      <w:bookmarkStart w:id="101" w:name="_Toc36120863"/>
      <w:bookmarkStart w:id="102" w:name="_Toc36133433"/>
      <w:r w:rsidRPr="001F6A93">
        <w:t>Vigencia</w:t>
      </w:r>
      <w:bookmarkEnd w:id="95"/>
      <w:bookmarkEnd w:id="96"/>
      <w:bookmarkEnd w:id="97"/>
      <w:bookmarkEnd w:id="98"/>
      <w:bookmarkEnd w:id="99"/>
      <w:bookmarkEnd w:id="100"/>
      <w:bookmarkEnd w:id="101"/>
      <w:bookmarkEnd w:id="102"/>
    </w:p>
    <w:p w14:paraId="3E888E9C" w14:textId="77777777" w:rsidR="00061694" w:rsidRPr="001F6A93" w:rsidRDefault="00061694" w:rsidP="001F6A93"/>
    <w:p w14:paraId="17D3CB1E" w14:textId="77777777" w:rsidR="00061694" w:rsidRPr="001F6A93" w:rsidRDefault="00061694" w:rsidP="001F6A93">
      <w:r w:rsidRPr="001F6A93">
        <w:t xml:space="preserve">El presente Acuerdo entra en vigencia a partir de la fecha de suscripción y tiene efectos por un período de </w:t>
      </w:r>
      <w:proofErr w:type="gramStart"/>
      <w:r w:rsidRPr="001F6A93">
        <w:t xml:space="preserve">{{ </w:t>
      </w:r>
      <w:proofErr w:type="spellStart"/>
      <w:r w:rsidRPr="001F6A93">
        <w:t>confidential</w:t>
      </w:r>
      <w:proofErr w:type="gramEnd"/>
      <w:r w:rsidRPr="001F6A93">
        <w:t>_term</w:t>
      </w:r>
      <w:proofErr w:type="spellEnd"/>
      <w:r w:rsidRPr="001F6A93">
        <w:t xml:space="preserve"> }} años. En caso de </w:t>
      </w:r>
      <w:proofErr w:type="gramStart"/>
      <w:r w:rsidRPr="001F6A93">
        <w:t>que</w:t>
      </w:r>
      <w:proofErr w:type="gramEnd"/>
      <w:r w:rsidRPr="001F6A93">
        <w:t xml:space="preserve"> entre </w:t>
      </w:r>
      <w:r w:rsidRPr="00E910F9">
        <w:rPr>
          <w:b/>
          <w:bCs/>
        </w:rPr>
        <w:t>LAS PARTES</w:t>
      </w:r>
      <w:r w:rsidRPr="001F6A93">
        <w:t xml:space="preserve">, por cualquier medio tengan cualquier tipo de vinculación y/o relación, el presente Acuerdo tiene vigencia hasta la terminación de toda relación y/o vinculación que entre </w:t>
      </w:r>
      <w:r w:rsidRPr="00E910F9">
        <w:rPr>
          <w:b/>
          <w:bCs/>
        </w:rPr>
        <w:t>LAS PARTES</w:t>
      </w:r>
      <w:r w:rsidRPr="001F6A93">
        <w:t xml:space="preserve"> exista. Una vez se termine la relación y/o vinculación, el Acuerdo tiene efectos desde dicha fecha y por un plazo de un (1) año más.</w:t>
      </w:r>
    </w:p>
    <w:p w14:paraId="0903329B" w14:textId="77777777" w:rsidR="00061694" w:rsidRPr="001F6A93" w:rsidRDefault="00061694" w:rsidP="001F6A93"/>
    <w:p w14:paraId="3CEB8382" w14:textId="77777777" w:rsidR="00A23488" w:rsidRDefault="00A23488" w:rsidP="000703CA">
      <w:pPr>
        <w:pStyle w:val="Ttulo1"/>
        <w:numPr>
          <w:ilvl w:val="0"/>
          <w:numId w:val="14"/>
        </w:numPr>
      </w:pPr>
      <w:bookmarkStart w:id="103" w:name="_Toc36120089"/>
      <w:bookmarkStart w:id="104" w:name="_Toc36120226"/>
      <w:bookmarkStart w:id="105" w:name="_Toc36120490"/>
      <w:bookmarkStart w:id="106" w:name="_Toc36120864"/>
      <w:bookmarkStart w:id="107" w:name="_Toc36129546"/>
      <w:bookmarkStart w:id="108" w:name="_Toc36133434"/>
      <w:bookmarkStart w:id="109" w:name="_Toc35948029"/>
      <w:bookmarkStart w:id="110" w:name="_Toc35948290"/>
      <w:bookmarkStart w:id="111" w:name="_Toc35948731"/>
      <w:bookmarkEnd w:id="103"/>
      <w:bookmarkEnd w:id="104"/>
      <w:bookmarkEnd w:id="105"/>
      <w:bookmarkEnd w:id="106"/>
      <w:bookmarkEnd w:id="107"/>
      <w:bookmarkEnd w:id="108"/>
    </w:p>
    <w:p w14:paraId="09C9AC15" w14:textId="7749B0E3" w:rsidR="00061694" w:rsidRPr="001F6A93" w:rsidRDefault="00061694" w:rsidP="0037467D">
      <w:pPr>
        <w:pStyle w:val="Ttulo2"/>
      </w:pPr>
      <w:bookmarkStart w:id="112" w:name="_Toc36120090"/>
      <w:bookmarkStart w:id="113" w:name="_Toc36120227"/>
      <w:bookmarkStart w:id="114" w:name="_Toc36120491"/>
      <w:bookmarkStart w:id="115" w:name="_Toc36120865"/>
      <w:bookmarkStart w:id="116" w:name="_Toc36133435"/>
      <w:r w:rsidRPr="001F6A93">
        <w:t>Uso inadecuado de la Información</w:t>
      </w:r>
      <w:bookmarkEnd w:id="109"/>
      <w:bookmarkEnd w:id="110"/>
      <w:bookmarkEnd w:id="111"/>
      <w:bookmarkEnd w:id="112"/>
      <w:bookmarkEnd w:id="113"/>
      <w:bookmarkEnd w:id="114"/>
      <w:bookmarkEnd w:id="115"/>
      <w:bookmarkEnd w:id="116"/>
    </w:p>
    <w:p w14:paraId="18DB6105" w14:textId="77777777" w:rsidR="00061694" w:rsidRPr="001F6A93" w:rsidRDefault="00061694" w:rsidP="001F6A93"/>
    <w:p w14:paraId="3325C9EB" w14:textId="77777777" w:rsidR="00061694" w:rsidRPr="001F6A93" w:rsidRDefault="00061694" w:rsidP="001F6A93">
      <w:r w:rsidRPr="00E910F9">
        <w:rPr>
          <w:b/>
          <w:bCs/>
        </w:rPr>
        <w:t>LAS PARTES</w:t>
      </w:r>
      <w:r w:rsidRPr="001F6A93">
        <w:t xml:space="preserve"> están de Acuerdo en la importancia de la </w:t>
      </w:r>
      <w:r w:rsidRPr="00E910F9">
        <w:rPr>
          <w:b/>
          <w:bCs/>
        </w:rPr>
        <w:t>Información Confidencial</w:t>
      </w:r>
      <w:r w:rsidRPr="001F6A93">
        <w:t xml:space="preserve"> y que la revelación no autorizada o uso inadecuado, por fuera de los parámetros establecidos en este Acuerdo, causaría un perjuicio y por lo tanto habrá lugar a que la parte dueña de la información confidencial, obtenga resarcimiento de los perjuicios ocasionados con la revelación o el uso inadecuado de la </w:t>
      </w:r>
      <w:r w:rsidRPr="00E910F9">
        <w:rPr>
          <w:b/>
          <w:bCs/>
        </w:rPr>
        <w:t>Información Confidencial</w:t>
      </w:r>
      <w:r w:rsidRPr="001F6A93">
        <w:t>.</w:t>
      </w:r>
    </w:p>
    <w:p w14:paraId="4BC012B0" w14:textId="77777777" w:rsidR="00061694" w:rsidRPr="001F6A93" w:rsidRDefault="00061694" w:rsidP="001F6A93"/>
    <w:p w14:paraId="2299CD5F" w14:textId="77777777" w:rsidR="00061694" w:rsidRPr="001F6A93" w:rsidRDefault="00061694" w:rsidP="001F6A93"/>
    <w:p w14:paraId="01686A6A" w14:textId="77777777" w:rsidR="00061694" w:rsidRPr="001B7D55" w:rsidRDefault="00061694" w:rsidP="001F6A93">
      <w:pPr>
        <w:rPr>
          <w:lang w:val="en-US"/>
        </w:rPr>
      </w:pPr>
      <w:r w:rsidRPr="001B7D55">
        <w:rPr>
          <w:lang w:val="en-US"/>
        </w:rPr>
        <w:t xml:space="preserve">{%p if </w:t>
      </w:r>
      <w:proofErr w:type="spellStart"/>
      <w:r w:rsidRPr="001B7D55">
        <w:rPr>
          <w:lang w:val="en-US"/>
        </w:rPr>
        <w:t>clausula_penal</w:t>
      </w:r>
      <w:proofErr w:type="spellEnd"/>
      <w:r w:rsidRPr="001B7D55">
        <w:rPr>
          <w:lang w:val="en-US"/>
        </w:rPr>
        <w:t xml:space="preserve"> == True %} </w:t>
      </w:r>
    </w:p>
    <w:p w14:paraId="333E2329" w14:textId="77777777" w:rsidR="00A23488" w:rsidRPr="001B7D55" w:rsidRDefault="00A23488" w:rsidP="000703CA">
      <w:pPr>
        <w:pStyle w:val="Ttulo1"/>
        <w:numPr>
          <w:ilvl w:val="0"/>
          <w:numId w:val="14"/>
        </w:numPr>
        <w:rPr>
          <w:lang w:val="en-US"/>
        </w:rPr>
      </w:pPr>
      <w:bookmarkStart w:id="117" w:name="_Toc36120091"/>
      <w:bookmarkStart w:id="118" w:name="_Toc36120228"/>
      <w:bookmarkStart w:id="119" w:name="_Toc36120492"/>
      <w:bookmarkStart w:id="120" w:name="_Toc36120866"/>
      <w:bookmarkStart w:id="121" w:name="_Toc36129547"/>
      <w:bookmarkStart w:id="122" w:name="_Toc36133436"/>
      <w:bookmarkStart w:id="123" w:name="_Toc35948031"/>
      <w:bookmarkStart w:id="124" w:name="_Toc35948292"/>
      <w:bookmarkStart w:id="125" w:name="_Toc35948733"/>
      <w:bookmarkEnd w:id="117"/>
      <w:bookmarkEnd w:id="118"/>
      <w:bookmarkEnd w:id="119"/>
      <w:bookmarkEnd w:id="120"/>
      <w:bookmarkEnd w:id="121"/>
      <w:bookmarkEnd w:id="122"/>
    </w:p>
    <w:p w14:paraId="7B4EA070" w14:textId="0EE2FB38" w:rsidR="00061694" w:rsidRPr="001F6A93" w:rsidRDefault="00061694" w:rsidP="0037467D">
      <w:pPr>
        <w:pStyle w:val="Ttulo2"/>
      </w:pPr>
      <w:bookmarkStart w:id="126" w:name="_Toc36120092"/>
      <w:bookmarkStart w:id="127" w:name="_Toc36120229"/>
      <w:bookmarkStart w:id="128" w:name="_Toc36120493"/>
      <w:bookmarkStart w:id="129" w:name="_Toc36120867"/>
      <w:bookmarkStart w:id="130" w:name="_Toc36133437"/>
      <w:r w:rsidRPr="001F6A93">
        <w:t>Cláusula Penal</w:t>
      </w:r>
      <w:bookmarkEnd w:id="123"/>
      <w:bookmarkEnd w:id="124"/>
      <w:bookmarkEnd w:id="125"/>
      <w:bookmarkEnd w:id="126"/>
      <w:bookmarkEnd w:id="127"/>
      <w:bookmarkEnd w:id="128"/>
      <w:bookmarkEnd w:id="129"/>
      <w:bookmarkEnd w:id="130"/>
    </w:p>
    <w:p w14:paraId="126DEFE6" w14:textId="77777777" w:rsidR="00061694" w:rsidRPr="001F6A93" w:rsidRDefault="00061694" w:rsidP="001F6A93"/>
    <w:p w14:paraId="1E990886" w14:textId="44C24BEB" w:rsidR="00061694" w:rsidRPr="001F6A93" w:rsidRDefault="00061694" w:rsidP="001F6A93">
      <w:r w:rsidRPr="001F6A93">
        <w:t xml:space="preserve">En caso de incumplimiento parcial o total de cualquiera de las obligaciones contraídas en el presente Acuerdo por cualquiera de </w:t>
      </w:r>
      <w:r w:rsidRPr="00E910F9">
        <w:rPr>
          <w:b/>
          <w:bCs/>
        </w:rPr>
        <w:t>LAS PARTES</w:t>
      </w:r>
      <w:r w:rsidRPr="001F6A93">
        <w:t xml:space="preserve">, la </w:t>
      </w:r>
      <w:r w:rsidRPr="00E910F9">
        <w:rPr>
          <w:b/>
          <w:bCs/>
        </w:rPr>
        <w:t>PARTE</w:t>
      </w:r>
      <w:r w:rsidRPr="001F6A93">
        <w:t xml:space="preserve"> incumplida se obliga a pagar a la </w:t>
      </w:r>
      <w:r w:rsidRPr="00E910F9">
        <w:rPr>
          <w:b/>
          <w:bCs/>
        </w:rPr>
        <w:t>PARTE</w:t>
      </w:r>
      <w:r w:rsidRPr="001F6A93">
        <w:t xml:space="preserve"> cumplida a título de cláusula penal la suma de </w:t>
      </w:r>
      <w:proofErr w:type="gramStart"/>
      <w:r w:rsidRPr="001F6A93">
        <w:t xml:space="preserve">{{ </w:t>
      </w:r>
      <w:proofErr w:type="spellStart"/>
      <w:r w:rsidRPr="001F6A93">
        <w:t>clausula</w:t>
      </w:r>
      <w:proofErr w:type="gramEnd"/>
      <w:r w:rsidRPr="001F6A93">
        <w:t>_penal_value_numberstring.upper</w:t>
      </w:r>
      <w:proofErr w:type="spellEnd"/>
      <w:r w:rsidRPr="001F6A93">
        <w:t>() }} PESOS M/CTE</w:t>
      </w:r>
      <w:r w:rsidR="00A94732">
        <w:t xml:space="preserve"> (</w:t>
      </w:r>
      <w:r w:rsidRPr="001F6A93">
        <w:t xml:space="preserve">{{ </w:t>
      </w:r>
      <w:proofErr w:type="spellStart"/>
      <w:r w:rsidRPr="001F6A93">
        <w:t>clausula_penal_value_currency</w:t>
      </w:r>
      <w:proofErr w:type="spellEnd"/>
      <w:r w:rsidRPr="001F6A93">
        <w:t xml:space="preserve"> }}). No </w:t>
      </w:r>
      <w:proofErr w:type="gramStart"/>
      <w:r w:rsidRPr="001F6A93">
        <w:t>obstante</w:t>
      </w:r>
      <w:proofErr w:type="gramEnd"/>
      <w:r w:rsidRPr="001F6A93">
        <w:t xml:space="preserve"> lo anterior, el pago de la pena contemplada en la presente cláusula no afecta el derecho que la </w:t>
      </w:r>
      <w:r w:rsidRPr="00E910F9">
        <w:rPr>
          <w:b/>
          <w:bCs/>
        </w:rPr>
        <w:t>PARTE</w:t>
      </w:r>
      <w:r w:rsidRPr="001F6A93">
        <w:t xml:space="preserve"> afectada tiene de exigir acumulativamente con ella, el cumplimiento del Acuerdo más la indemnización de perjuicios. El valor de la cláusula penal tiene que ser pagada dentro de los diez (10) días hábiles siguientes de darse a conocer el incumplimiento y la solicitud de pago.</w:t>
      </w:r>
    </w:p>
    <w:p w14:paraId="6FE8B878" w14:textId="77777777" w:rsidR="00061694" w:rsidRPr="001F6A93" w:rsidRDefault="00061694" w:rsidP="001F6A93">
      <w:r w:rsidRPr="001F6A93">
        <w:t xml:space="preserve">{%p </w:t>
      </w:r>
      <w:proofErr w:type="spellStart"/>
      <w:r w:rsidRPr="001F6A93">
        <w:t>endif</w:t>
      </w:r>
      <w:proofErr w:type="spellEnd"/>
      <w:r w:rsidRPr="001F6A93">
        <w:t xml:space="preserve"> %}</w:t>
      </w:r>
    </w:p>
    <w:p w14:paraId="03F44E39" w14:textId="77777777" w:rsidR="00061694" w:rsidRPr="001F6A93" w:rsidRDefault="00061694" w:rsidP="001F6A93"/>
    <w:p w14:paraId="79CB9154" w14:textId="77777777" w:rsidR="00A23488" w:rsidRDefault="00A23488" w:rsidP="000703CA">
      <w:pPr>
        <w:pStyle w:val="Ttulo1"/>
        <w:numPr>
          <w:ilvl w:val="0"/>
          <w:numId w:val="14"/>
        </w:numPr>
      </w:pPr>
      <w:bookmarkStart w:id="131" w:name="_Toc36120093"/>
      <w:bookmarkStart w:id="132" w:name="_Toc36120230"/>
      <w:bookmarkStart w:id="133" w:name="_Toc36120494"/>
      <w:bookmarkStart w:id="134" w:name="_Toc36120868"/>
      <w:bookmarkStart w:id="135" w:name="_Toc36129548"/>
      <w:bookmarkStart w:id="136" w:name="_Toc36133438"/>
      <w:bookmarkStart w:id="137" w:name="_Toc35948033"/>
      <w:bookmarkStart w:id="138" w:name="_Toc35948294"/>
      <w:bookmarkStart w:id="139" w:name="_Toc35948735"/>
      <w:bookmarkEnd w:id="131"/>
      <w:bookmarkEnd w:id="132"/>
      <w:bookmarkEnd w:id="133"/>
      <w:bookmarkEnd w:id="134"/>
      <w:bookmarkEnd w:id="135"/>
      <w:bookmarkEnd w:id="136"/>
    </w:p>
    <w:p w14:paraId="43300334" w14:textId="0621B5CB" w:rsidR="00061694" w:rsidRPr="001F6A93" w:rsidRDefault="00061694" w:rsidP="0037467D">
      <w:pPr>
        <w:pStyle w:val="Ttulo2"/>
      </w:pPr>
      <w:bookmarkStart w:id="140" w:name="_Toc36120094"/>
      <w:bookmarkStart w:id="141" w:name="_Toc36120231"/>
      <w:bookmarkStart w:id="142" w:name="_Toc36120495"/>
      <w:bookmarkStart w:id="143" w:name="_Toc36120869"/>
      <w:bookmarkStart w:id="144" w:name="_Toc36133439"/>
      <w:r w:rsidRPr="001F6A93">
        <w:t>Solución de Controversias</w:t>
      </w:r>
      <w:bookmarkEnd w:id="137"/>
      <w:bookmarkEnd w:id="138"/>
      <w:bookmarkEnd w:id="139"/>
      <w:bookmarkEnd w:id="140"/>
      <w:bookmarkEnd w:id="141"/>
      <w:bookmarkEnd w:id="142"/>
      <w:bookmarkEnd w:id="143"/>
      <w:bookmarkEnd w:id="144"/>
    </w:p>
    <w:p w14:paraId="23F7BCDB" w14:textId="77777777" w:rsidR="00061694" w:rsidRPr="001F6A93" w:rsidRDefault="00061694" w:rsidP="001F6A93"/>
    <w:p w14:paraId="7214E4AA" w14:textId="77777777" w:rsidR="00061694" w:rsidRPr="001F6A93" w:rsidRDefault="00061694" w:rsidP="001F6A93">
      <w:r w:rsidRPr="001F6A93">
        <w:t xml:space="preserve">{%p </w:t>
      </w:r>
      <w:proofErr w:type="spellStart"/>
      <w:r w:rsidRPr="001F6A93">
        <w:t>if</w:t>
      </w:r>
      <w:proofErr w:type="spellEnd"/>
      <w:r w:rsidRPr="001F6A93">
        <w:t xml:space="preserve"> </w:t>
      </w:r>
      <w:proofErr w:type="spellStart"/>
      <w:r w:rsidRPr="001F6A93">
        <w:t>arbitration</w:t>
      </w:r>
      <w:proofErr w:type="spellEnd"/>
      <w:r w:rsidRPr="001F6A93">
        <w:t xml:space="preserve"> == True %}</w:t>
      </w:r>
    </w:p>
    <w:p w14:paraId="2695360F" w14:textId="6AD29C06" w:rsidR="00061694" w:rsidRPr="001F6A93" w:rsidRDefault="00061694" w:rsidP="001F6A93">
      <w:r w:rsidRPr="001F6A93">
        <w:t xml:space="preserve">Toda diferencia o controversia derivada del presente Acuerdo o que tenga relación con el mismo, se resolverá por un tribunal de arbitramento, de acuerdo con las siguientes reglas: (1) El tribunal estará integrado por {{ </w:t>
      </w:r>
      <w:proofErr w:type="spellStart"/>
      <w:r w:rsidRPr="001F6A93">
        <w:t>number_of_arbitrator</w:t>
      </w:r>
      <w:r w:rsidR="00BB639C">
        <w:t>s</w:t>
      </w:r>
      <w:r w:rsidRPr="001F6A93">
        <w:t>_numberstring.upper</w:t>
      </w:r>
      <w:proofErr w:type="spellEnd"/>
      <w:r w:rsidRPr="001F6A93">
        <w:t xml:space="preserve">() }} ({{ </w:t>
      </w:r>
      <w:proofErr w:type="spellStart"/>
      <w:r w:rsidRPr="001F6A93">
        <w:t>number_of_arbitrator</w:t>
      </w:r>
      <w:r w:rsidR="00BB639C">
        <w:t>s</w:t>
      </w:r>
      <w:proofErr w:type="spellEnd"/>
      <w:r w:rsidRPr="001F6A93">
        <w:t xml:space="preserve"> }}) árbitros designados de acuerdo con lo dispuesto en el Reglamento del Centro de Arbitraje y Conciliación de la Cámara de Comercio de {{ </w:t>
      </w:r>
      <w:proofErr w:type="spellStart"/>
      <w:r w:rsidRPr="001F6A93">
        <w:t>sign_city</w:t>
      </w:r>
      <w:proofErr w:type="spellEnd"/>
      <w:r w:rsidRPr="001F6A93">
        <w:t xml:space="preserve"> }}; (2) El arbitraje tendrá como sede la ciudad de {{ </w:t>
      </w:r>
      <w:proofErr w:type="spellStart"/>
      <w:r w:rsidRPr="001F6A93">
        <w:t>sign_city</w:t>
      </w:r>
      <w:proofErr w:type="spellEnd"/>
      <w:r w:rsidRPr="001F6A93">
        <w:t xml:space="preserve"> }}, Colombia, y se sujetará al Reglamento del Centro de Arbitraje y Conciliación de la Cámara de Comercio de la misma Ciudad; (3) El fallo será en derecho.</w:t>
      </w:r>
    </w:p>
    <w:p w14:paraId="4547B14B" w14:textId="77777777" w:rsidR="00061694" w:rsidRPr="001F6A93" w:rsidRDefault="00061694" w:rsidP="001F6A93"/>
    <w:p w14:paraId="6A696DE6" w14:textId="51F7E421" w:rsidR="00061694" w:rsidRPr="001F6A93" w:rsidRDefault="00061694" w:rsidP="001F6A93">
      <w:r w:rsidRPr="001F6A93">
        <w:t>La anterior designación de los árbitros se hace de conformidad con el artículo 7 de la Ley 1563 de 2012 el cual establece: “Las partes determinarán conjuntamente el número de árbitros, que siempre será impar”. Así mismo, la ciudad del Tribunal de Arbitrament</w:t>
      </w:r>
      <w:r w:rsidR="00334B9C">
        <w:t>o</w:t>
      </w:r>
      <w:r w:rsidRPr="001F6A93">
        <w:t xml:space="preserve"> fue seleccionada de conformidad con el artículo 12 de la Ley 1563 de 2012 el cual establece: “El proceso arbitral comenzará con la presentación de la demanda, (…) dirigida al centro de arbitraje acordado por las partes”.</w:t>
      </w:r>
    </w:p>
    <w:p w14:paraId="69AA00B8" w14:textId="77777777" w:rsidR="00061694" w:rsidRPr="001F6A93" w:rsidRDefault="00061694" w:rsidP="001F6A93">
      <w:r w:rsidRPr="001F6A93">
        <w:t xml:space="preserve">{%p </w:t>
      </w:r>
      <w:proofErr w:type="spellStart"/>
      <w:r w:rsidRPr="001F6A93">
        <w:t>else</w:t>
      </w:r>
      <w:proofErr w:type="spellEnd"/>
      <w:r w:rsidRPr="001F6A93">
        <w:t xml:space="preserve"> %}</w:t>
      </w:r>
    </w:p>
    <w:p w14:paraId="39EA8FD3" w14:textId="77777777" w:rsidR="00061694" w:rsidRPr="001F6A93" w:rsidRDefault="00061694" w:rsidP="001F6A93">
      <w:r w:rsidRPr="001F6A93">
        <w:t xml:space="preserve">Toda controversia o diferencia relativa a este contrato y a su ejecución y liquidación que no pudiere resolverse amigablemente y de buena fe entre </w:t>
      </w:r>
      <w:r w:rsidRPr="00E910F9">
        <w:rPr>
          <w:b/>
          <w:bCs/>
        </w:rPr>
        <w:t>LAS PARTES</w:t>
      </w:r>
      <w:r w:rsidRPr="001F6A93">
        <w:t xml:space="preserve"> dentro de los quince (15) días hábiles siguientes al conflicto, se resolverá ante la justicia ordinaria.</w:t>
      </w:r>
    </w:p>
    <w:p w14:paraId="769C6A97" w14:textId="77777777" w:rsidR="00061694" w:rsidRPr="001F6A93" w:rsidRDefault="00061694" w:rsidP="001F6A93">
      <w:r w:rsidRPr="001F6A93">
        <w:t xml:space="preserve">{%p </w:t>
      </w:r>
      <w:proofErr w:type="spellStart"/>
      <w:r w:rsidRPr="001F6A93">
        <w:t>endif</w:t>
      </w:r>
      <w:proofErr w:type="spellEnd"/>
      <w:r w:rsidRPr="001F6A93">
        <w:t xml:space="preserve"> %}</w:t>
      </w:r>
    </w:p>
    <w:p w14:paraId="69B213FF" w14:textId="77777777" w:rsidR="00061694" w:rsidRPr="001F6A93" w:rsidRDefault="00061694" w:rsidP="001F6A93"/>
    <w:p w14:paraId="6FB60243" w14:textId="77777777" w:rsidR="00061694" w:rsidRPr="001F6A93" w:rsidRDefault="00061694" w:rsidP="001F6A93"/>
    <w:p w14:paraId="5AFE2B8E" w14:textId="77777777" w:rsidR="00A23488" w:rsidRDefault="00A23488" w:rsidP="000703CA">
      <w:pPr>
        <w:pStyle w:val="Ttulo1"/>
        <w:numPr>
          <w:ilvl w:val="0"/>
          <w:numId w:val="14"/>
        </w:numPr>
      </w:pPr>
      <w:bookmarkStart w:id="145" w:name="_Toc36120095"/>
      <w:bookmarkStart w:id="146" w:name="_Toc36120232"/>
      <w:bookmarkStart w:id="147" w:name="_Toc36120496"/>
      <w:bookmarkStart w:id="148" w:name="_Toc36120870"/>
      <w:bookmarkStart w:id="149" w:name="_Toc36129549"/>
      <w:bookmarkStart w:id="150" w:name="_Toc36133440"/>
      <w:bookmarkStart w:id="151" w:name="_Toc35948035"/>
      <w:bookmarkStart w:id="152" w:name="_Toc35948296"/>
      <w:bookmarkStart w:id="153" w:name="_Toc35948737"/>
      <w:bookmarkEnd w:id="145"/>
      <w:bookmarkEnd w:id="146"/>
      <w:bookmarkEnd w:id="147"/>
      <w:bookmarkEnd w:id="148"/>
      <w:bookmarkEnd w:id="149"/>
      <w:bookmarkEnd w:id="150"/>
    </w:p>
    <w:p w14:paraId="710A7E11" w14:textId="42EF331F" w:rsidR="00061694" w:rsidRPr="001F6A93" w:rsidRDefault="00061694" w:rsidP="0037467D">
      <w:pPr>
        <w:pStyle w:val="Ttulo2"/>
      </w:pPr>
      <w:bookmarkStart w:id="154" w:name="_Toc36120096"/>
      <w:bookmarkStart w:id="155" w:name="_Toc36120233"/>
      <w:bookmarkStart w:id="156" w:name="_Toc36120497"/>
      <w:bookmarkStart w:id="157" w:name="_Toc36120871"/>
      <w:bookmarkStart w:id="158" w:name="_Toc36133441"/>
      <w:r w:rsidRPr="001F6A93">
        <w:t>Naturaleza de este Acuerdo</w:t>
      </w:r>
      <w:bookmarkEnd w:id="151"/>
      <w:bookmarkEnd w:id="152"/>
      <w:bookmarkEnd w:id="153"/>
      <w:bookmarkEnd w:id="154"/>
      <w:bookmarkEnd w:id="155"/>
      <w:bookmarkEnd w:id="156"/>
      <w:bookmarkEnd w:id="157"/>
      <w:bookmarkEnd w:id="158"/>
    </w:p>
    <w:p w14:paraId="3A933DEC" w14:textId="77777777" w:rsidR="00061694" w:rsidRPr="001F6A93" w:rsidRDefault="00061694" w:rsidP="001F6A93"/>
    <w:p w14:paraId="3DBB685E" w14:textId="77777777" w:rsidR="00061694" w:rsidRPr="001F6A93" w:rsidRDefault="00061694" w:rsidP="001F6A93">
      <w:r w:rsidRPr="001F6A93">
        <w:t xml:space="preserve">Queda expresamente entendido que </w:t>
      </w:r>
      <w:r w:rsidRPr="00E910F9">
        <w:rPr>
          <w:b/>
          <w:bCs/>
        </w:rPr>
        <w:t>LAS PARTES</w:t>
      </w:r>
      <w:r w:rsidRPr="001F6A93">
        <w:t xml:space="preserve"> no entran en ningún acuerdo para trabajar, desarrollar proyectos, presentar ofertas o suscribir contratos </w:t>
      </w:r>
      <w:proofErr w:type="gramStart"/>
      <w:r w:rsidRPr="001F6A93">
        <w:t>y</w:t>
      </w:r>
      <w:proofErr w:type="gramEnd"/>
      <w:r w:rsidRPr="001F6A93">
        <w:t xml:space="preserve"> en consecuencia, el presente Acuerdo de Confidencialidad no podrá interpretarse en ningún caso como una obligación para </w:t>
      </w:r>
      <w:r w:rsidRPr="00E910F9">
        <w:rPr>
          <w:b/>
          <w:bCs/>
        </w:rPr>
        <w:t>LAS PARTES</w:t>
      </w:r>
      <w:r w:rsidRPr="001F6A93">
        <w:t xml:space="preserve"> de suscribir acuerdos y/o contratos o como una limitación de las facultades o derechos de cualquiera de </w:t>
      </w:r>
      <w:r w:rsidRPr="00E910F9">
        <w:rPr>
          <w:b/>
          <w:bCs/>
        </w:rPr>
        <w:t>LAS PARTES</w:t>
      </w:r>
      <w:r w:rsidRPr="001F6A93">
        <w:t xml:space="preserve"> para llevar sus propios negocios en forma independiente y en su exclusivo beneficio. Es por tanto absolutamente claro para </w:t>
      </w:r>
      <w:r w:rsidRPr="00E910F9">
        <w:rPr>
          <w:b/>
          <w:bCs/>
        </w:rPr>
        <w:t>LAS PARTES</w:t>
      </w:r>
      <w:r w:rsidRPr="001F6A93">
        <w:t xml:space="preserve"> </w:t>
      </w:r>
      <w:r w:rsidRPr="001F6A93">
        <w:lastRenderedPageBreak/>
        <w:t>que el hecho de intercambiar información no constituye un compromiso entre estas de ningún tipo.</w:t>
      </w:r>
    </w:p>
    <w:p w14:paraId="5D87EBEB" w14:textId="77777777" w:rsidR="00061694" w:rsidRPr="001F6A93" w:rsidRDefault="00061694" w:rsidP="001F6A93"/>
    <w:p w14:paraId="32DA913B" w14:textId="77777777" w:rsidR="00A23488" w:rsidRDefault="00A23488" w:rsidP="000703CA">
      <w:pPr>
        <w:pStyle w:val="Ttulo1"/>
        <w:numPr>
          <w:ilvl w:val="0"/>
          <w:numId w:val="14"/>
        </w:numPr>
      </w:pPr>
      <w:bookmarkStart w:id="159" w:name="_Toc36120097"/>
      <w:bookmarkStart w:id="160" w:name="_Toc36120234"/>
      <w:bookmarkStart w:id="161" w:name="_Toc36120498"/>
      <w:bookmarkStart w:id="162" w:name="_Toc36120872"/>
      <w:bookmarkStart w:id="163" w:name="_Toc36129550"/>
      <w:bookmarkStart w:id="164" w:name="_Toc36133442"/>
      <w:bookmarkStart w:id="165" w:name="_Toc35948037"/>
      <w:bookmarkStart w:id="166" w:name="_Toc35948298"/>
      <w:bookmarkStart w:id="167" w:name="_Toc35948739"/>
      <w:bookmarkEnd w:id="159"/>
      <w:bookmarkEnd w:id="160"/>
      <w:bookmarkEnd w:id="161"/>
      <w:bookmarkEnd w:id="162"/>
      <w:bookmarkEnd w:id="163"/>
      <w:bookmarkEnd w:id="164"/>
    </w:p>
    <w:p w14:paraId="3F60CA16" w14:textId="6CA54098" w:rsidR="00061694" w:rsidRPr="001F6A93" w:rsidRDefault="00061694" w:rsidP="0037467D">
      <w:pPr>
        <w:pStyle w:val="Ttulo2"/>
      </w:pPr>
      <w:bookmarkStart w:id="168" w:name="_Toc36120098"/>
      <w:bookmarkStart w:id="169" w:name="_Toc36120235"/>
      <w:bookmarkStart w:id="170" w:name="_Toc36120499"/>
      <w:bookmarkStart w:id="171" w:name="_Toc36120873"/>
      <w:bookmarkStart w:id="172" w:name="_Toc36133443"/>
      <w:r w:rsidRPr="001F6A93">
        <w:t>Domicilio Contractual y Ley Aplicable</w:t>
      </w:r>
      <w:bookmarkEnd w:id="165"/>
      <w:bookmarkEnd w:id="166"/>
      <w:bookmarkEnd w:id="167"/>
      <w:bookmarkEnd w:id="168"/>
      <w:bookmarkEnd w:id="169"/>
      <w:bookmarkEnd w:id="170"/>
      <w:bookmarkEnd w:id="171"/>
      <w:bookmarkEnd w:id="172"/>
    </w:p>
    <w:p w14:paraId="7F357F5C" w14:textId="77777777" w:rsidR="00061694" w:rsidRPr="001F6A93" w:rsidRDefault="00061694" w:rsidP="001F6A93"/>
    <w:p w14:paraId="4263F6AA" w14:textId="77777777" w:rsidR="00061694" w:rsidRPr="001F6A93" w:rsidRDefault="00061694" w:rsidP="001F6A93">
      <w:r w:rsidRPr="001F6A93">
        <w:t xml:space="preserve">Para todos los efectos el domicilio contractual será la ciudad de </w:t>
      </w:r>
      <w:proofErr w:type="gramStart"/>
      <w:r w:rsidRPr="001F6A93">
        <w:t xml:space="preserve">{{ </w:t>
      </w:r>
      <w:proofErr w:type="spellStart"/>
      <w:r w:rsidRPr="001F6A93">
        <w:t>sign</w:t>
      </w:r>
      <w:proofErr w:type="gramEnd"/>
      <w:r w:rsidRPr="001F6A93">
        <w:t>_city</w:t>
      </w:r>
      <w:proofErr w:type="spellEnd"/>
      <w:r w:rsidRPr="001F6A93">
        <w:t xml:space="preserve"> }} y el Acuerdo se regirá e interpretará de acuerdo con las leyes de la República de Colombia.</w:t>
      </w:r>
    </w:p>
    <w:p w14:paraId="2039C3B8" w14:textId="77777777" w:rsidR="00061694" w:rsidRPr="001F6A93" w:rsidRDefault="00061694" w:rsidP="001F6A93"/>
    <w:p w14:paraId="1FA6061E" w14:textId="77777777" w:rsidR="00A23488" w:rsidRDefault="00A23488" w:rsidP="000703CA">
      <w:pPr>
        <w:pStyle w:val="Ttulo1"/>
        <w:numPr>
          <w:ilvl w:val="0"/>
          <w:numId w:val="14"/>
        </w:numPr>
      </w:pPr>
      <w:bookmarkStart w:id="173" w:name="_Toc36120099"/>
      <w:bookmarkStart w:id="174" w:name="_Toc36120236"/>
      <w:bookmarkStart w:id="175" w:name="_Toc36120500"/>
      <w:bookmarkStart w:id="176" w:name="_Toc36120874"/>
      <w:bookmarkStart w:id="177" w:name="_Toc36129551"/>
      <w:bookmarkStart w:id="178" w:name="_Toc36133444"/>
      <w:bookmarkStart w:id="179" w:name="_Toc35948039"/>
      <w:bookmarkStart w:id="180" w:name="_Toc35948300"/>
      <w:bookmarkStart w:id="181" w:name="_Toc35948741"/>
      <w:bookmarkEnd w:id="173"/>
      <w:bookmarkEnd w:id="174"/>
      <w:bookmarkEnd w:id="175"/>
      <w:bookmarkEnd w:id="176"/>
      <w:bookmarkEnd w:id="177"/>
      <w:bookmarkEnd w:id="178"/>
    </w:p>
    <w:p w14:paraId="6799E8F8" w14:textId="705E44CB" w:rsidR="00061694" w:rsidRPr="001F6A93" w:rsidRDefault="00061694" w:rsidP="0037467D">
      <w:pPr>
        <w:pStyle w:val="Ttulo2"/>
      </w:pPr>
      <w:bookmarkStart w:id="182" w:name="_Toc36120100"/>
      <w:bookmarkStart w:id="183" w:name="_Toc36120237"/>
      <w:bookmarkStart w:id="184" w:name="_Toc36120501"/>
      <w:bookmarkStart w:id="185" w:name="_Toc36120875"/>
      <w:bookmarkStart w:id="186" w:name="_Toc36133445"/>
      <w:r w:rsidRPr="001F6A93">
        <w:t>Integralidad del Acuerdo</w:t>
      </w:r>
      <w:bookmarkEnd w:id="179"/>
      <w:bookmarkEnd w:id="180"/>
      <w:bookmarkEnd w:id="181"/>
      <w:bookmarkEnd w:id="182"/>
      <w:bookmarkEnd w:id="183"/>
      <w:bookmarkEnd w:id="184"/>
      <w:bookmarkEnd w:id="185"/>
      <w:bookmarkEnd w:id="186"/>
    </w:p>
    <w:p w14:paraId="168B61F7" w14:textId="77777777" w:rsidR="00061694" w:rsidRPr="001F6A93" w:rsidRDefault="00061694" w:rsidP="001F6A93"/>
    <w:p w14:paraId="7C39FB79" w14:textId="77777777" w:rsidR="00061694" w:rsidRPr="001F6A93" w:rsidRDefault="00061694" w:rsidP="001F6A93">
      <w:r w:rsidRPr="001F6A93">
        <w:t xml:space="preserve">Este convenio constituye el Acuerdo total entre </w:t>
      </w:r>
      <w:r w:rsidRPr="00E910F9">
        <w:rPr>
          <w:b/>
          <w:bCs/>
        </w:rPr>
        <w:t>LAS PARTES</w:t>
      </w:r>
      <w:r w:rsidRPr="001F6A93">
        <w:t xml:space="preserve"> respecto a dicha </w:t>
      </w:r>
      <w:r w:rsidRPr="00E910F9">
        <w:rPr>
          <w:b/>
          <w:bCs/>
        </w:rPr>
        <w:t>Información Confidencial</w:t>
      </w:r>
      <w:r w:rsidRPr="001F6A93">
        <w:t xml:space="preserve"> y sustituye cualquier otro entendimiento previo, oral o escrito, que haya existido entre </w:t>
      </w:r>
      <w:r w:rsidRPr="00E910F9">
        <w:rPr>
          <w:b/>
          <w:bCs/>
        </w:rPr>
        <w:t>LAS PARTES</w:t>
      </w:r>
      <w:r w:rsidRPr="001F6A93">
        <w:t xml:space="preserve">, por lo que </w:t>
      </w:r>
      <w:r w:rsidRPr="00E910F9">
        <w:rPr>
          <w:b/>
          <w:bCs/>
        </w:rPr>
        <w:t>LAS PARTES</w:t>
      </w:r>
      <w:r w:rsidRPr="001F6A93">
        <w:t xml:space="preserve"> se abstendrán de reproducir la </w:t>
      </w:r>
      <w:r w:rsidRPr="00E910F9">
        <w:rPr>
          <w:b/>
          <w:bCs/>
        </w:rPr>
        <w:t>Información</w:t>
      </w:r>
      <w:r w:rsidRPr="001F6A93">
        <w:t xml:space="preserve"> </w:t>
      </w:r>
      <w:r w:rsidRPr="00E910F9">
        <w:rPr>
          <w:b/>
          <w:bCs/>
        </w:rPr>
        <w:t>Confidencial</w:t>
      </w:r>
      <w:r w:rsidRPr="001F6A93">
        <w:t xml:space="preserve"> intercambiada parcial o totalmente o que terceros tengan acceso a ella.</w:t>
      </w:r>
    </w:p>
    <w:p w14:paraId="2DD98AF5" w14:textId="77777777" w:rsidR="00061694" w:rsidRPr="001F6A93" w:rsidRDefault="00061694" w:rsidP="001F6A93"/>
    <w:p w14:paraId="6797061E" w14:textId="77777777" w:rsidR="00A23488" w:rsidRDefault="00A23488" w:rsidP="000703CA">
      <w:pPr>
        <w:pStyle w:val="Ttulo1"/>
        <w:numPr>
          <w:ilvl w:val="0"/>
          <w:numId w:val="14"/>
        </w:numPr>
      </w:pPr>
      <w:bookmarkStart w:id="187" w:name="_Toc36120101"/>
      <w:bookmarkStart w:id="188" w:name="_Toc36120238"/>
      <w:bookmarkStart w:id="189" w:name="_Toc36120502"/>
      <w:bookmarkStart w:id="190" w:name="_Toc36120876"/>
      <w:bookmarkStart w:id="191" w:name="_Toc36129552"/>
      <w:bookmarkStart w:id="192" w:name="_Toc36133446"/>
      <w:bookmarkStart w:id="193" w:name="_Toc35948041"/>
      <w:bookmarkStart w:id="194" w:name="_Toc35948302"/>
      <w:bookmarkStart w:id="195" w:name="_Toc35948743"/>
      <w:bookmarkEnd w:id="187"/>
      <w:bookmarkEnd w:id="188"/>
      <w:bookmarkEnd w:id="189"/>
      <w:bookmarkEnd w:id="190"/>
      <w:bookmarkEnd w:id="191"/>
      <w:bookmarkEnd w:id="192"/>
    </w:p>
    <w:p w14:paraId="673E05A6" w14:textId="263333EF" w:rsidR="00061694" w:rsidRPr="001F6A93" w:rsidRDefault="00061694" w:rsidP="0037467D">
      <w:pPr>
        <w:pStyle w:val="Ttulo2"/>
      </w:pPr>
      <w:bookmarkStart w:id="196" w:name="_Toc36120102"/>
      <w:bookmarkStart w:id="197" w:name="_Toc36120239"/>
      <w:bookmarkStart w:id="198" w:name="_Toc36120503"/>
      <w:bookmarkStart w:id="199" w:name="_Toc36120877"/>
      <w:bookmarkStart w:id="200" w:name="_Toc36133447"/>
      <w:r w:rsidRPr="001F6A93">
        <w:t>Prohibición de Cesión</w:t>
      </w:r>
      <w:bookmarkEnd w:id="193"/>
      <w:bookmarkEnd w:id="194"/>
      <w:bookmarkEnd w:id="195"/>
      <w:bookmarkEnd w:id="196"/>
      <w:bookmarkEnd w:id="197"/>
      <w:bookmarkEnd w:id="198"/>
      <w:bookmarkEnd w:id="199"/>
      <w:bookmarkEnd w:id="200"/>
    </w:p>
    <w:p w14:paraId="516BA033" w14:textId="77777777" w:rsidR="00061694" w:rsidRPr="001F6A93" w:rsidRDefault="00061694" w:rsidP="001F6A93"/>
    <w:p w14:paraId="28ED97C6" w14:textId="77777777" w:rsidR="00061694" w:rsidRPr="001F6A93" w:rsidRDefault="00061694" w:rsidP="001F6A93">
      <w:r w:rsidRPr="001F6A93">
        <w:t xml:space="preserve">Ninguna de </w:t>
      </w:r>
      <w:r w:rsidRPr="00E910F9">
        <w:rPr>
          <w:b/>
          <w:bCs/>
        </w:rPr>
        <w:t>LAS PARTES</w:t>
      </w:r>
      <w:r w:rsidRPr="001F6A93">
        <w:t xml:space="preserve"> puede ceder sus derechos y obligaciones derivados del presente Acuerdo sin la previa autorización escrita de la otra </w:t>
      </w:r>
      <w:r w:rsidRPr="00E910F9">
        <w:rPr>
          <w:b/>
          <w:bCs/>
        </w:rPr>
        <w:t>PARTE</w:t>
      </w:r>
      <w:r w:rsidRPr="001F6A93">
        <w:t>.</w:t>
      </w:r>
    </w:p>
    <w:p w14:paraId="7C3EE44C" w14:textId="77777777" w:rsidR="00061694" w:rsidRPr="001F6A93" w:rsidRDefault="00061694" w:rsidP="001F6A93"/>
    <w:p w14:paraId="54F79644" w14:textId="77777777" w:rsidR="00A23488" w:rsidRDefault="00A23488" w:rsidP="000703CA">
      <w:pPr>
        <w:pStyle w:val="Ttulo1"/>
        <w:numPr>
          <w:ilvl w:val="0"/>
          <w:numId w:val="14"/>
        </w:numPr>
      </w:pPr>
      <w:bookmarkStart w:id="201" w:name="_Toc36120103"/>
      <w:bookmarkStart w:id="202" w:name="_Toc36120240"/>
      <w:bookmarkStart w:id="203" w:name="_Toc36120504"/>
      <w:bookmarkStart w:id="204" w:name="_Toc36120878"/>
      <w:bookmarkStart w:id="205" w:name="_Toc36129553"/>
      <w:bookmarkStart w:id="206" w:name="_Toc36133448"/>
      <w:bookmarkStart w:id="207" w:name="_Toc35948043"/>
      <w:bookmarkStart w:id="208" w:name="_Toc35948304"/>
      <w:bookmarkStart w:id="209" w:name="_Toc35948745"/>
      <w:bookmarkEnd w:id="201"/>
      <w:bookmarkEnd w:id="202"/>
      <w:bookmarkEnd w:id="203"/>
      <w:bookmarkEnd w:id="204"/>
      <w:bookmarkEnd w:id="205"/>
      <w:bookmarkEnd w:id="206"/>
    </w:p>
    <w:p w14:paraId="288062F8" w14:textId="7648C778" w:rsidR="00061694" w:rsidRPr="001F6A93" w:rsidRDefault="00061694" w:rsidP="0037467D">
      <w:pPr>
        <w:pStyle w:val="Ttulo2"/>
      </w:pPr>
      <w:bookmarkStart w:id="210" w:name="_Toc36120104"/>
      <w:bookmarkStart w:id="211" w:name="_Toc36120241"/>
      <w:bookmarkStart w:id="212" w:name="_Toc36120505"/>
      <w:bookmarkStart w:id="213" w:name="_Toc36120879"/>
      <w:bookmarkStart w:id="214" w:name="_Toc36133449"/>
      <w:r w:rsidRPr="001F6A93">
        <w:t>Modificación</w:t>
      </w:r>
      <w:bookmarkEnd w:id="207"/>
      <w:bookmarkEnd w:id="208"/>
      <w:bookmarkEnd w:id="209"/>
      <w:bookmarkEnd w:id="210"/>
      <w:bookmarkEnd w:id="211"/>
      <w:bookmarkEnd w:id="212"/>
      <w:bookmarkEnd w:id="213"/>
      <w:bookmarkEnd w:id="214"/>
    </w:p>
    <w:p w14:paraId="60619A42" w14:textId="77777777" w:rsidR="00061694" w:rsidRPr="001F6A93" w:rsidRDefault="00061694" w:rsidP="001F6A93"/>
    <w:p w14:paraId="1B67D1D6" w14:textId="77777777" w:rsidR="00061694" w:rsidRPr="00E910F9" w:rsidRDefault="00061694" w:rsidP="001F6A93">
      <w:pPr>
        <w:rPr>
          <w:b/>
          <w:bCs/>
        </w:rPr>
      </w:pPr>
      <w:r w:rsidRPr="001F6A93">
        <w:t xml:space="preserve">Ningún cambio, reforma o modificación de alguno de los términos o condiciones del presente Acuerdo será válido, salvo que se efectúe por instrumento escrito firmado por </w:t>
      </w:r>
      <w:r w:rsidRPr="00E910F9">
        <w:rPr>
          <w:b/>
          <w:bCs/>
        </w:rPr>
        <w:t>LAS PARTES.</w:t>
      </w:r>
    </w:p>
    <w:p w14:paraId="39D9AF55" w14:textId="77777777" w:rsidR="00061694" w:rsidRPr="001F6A93" w:rsidRDefault="00061694" w:rsidP="001F6A93"/>
    <w:p w14:paraId="4C04814B" w14:textId="77777777" w:rsidR="00A23488" w:rsidRDefault="00A23488" w:rsidP="000703CA">
      <w:pPr>
        <w:pStyle w:val="Ttulo1"/>
        <w:numPr>
          <w:ilvl w:val="0"/>
          <w:numId w:val="14"/>
        </w:numPr>
      </w:pPr>
      <w:bookmarkStart w:id="215" w:name="_Toc36120105"/>
      <w:bookmarkStart w:id="216" w:name="_Toc36120242"/>
      <w:bookmarkStart w:id="217" w:name="_Toc36120506"/>
      <w:bookmarkStart w:id="218" w:name="_Toc36120880"/>
      <w:bookmarkStart w:id="219" w:name="_Toc36129554"/>
      <w:bookmarkStart w:id="220" w:name="_Toc36133450"/>
      <w:bookmarkStart w:id="221" w:name="_Toc35948045"/>
      <w:bookmarkStart w:id="222" w:name="_Toc35948306"/>
      <w:bookmarkStart w:id="223" w:name="_Toc35948747"/>
      <w:bookmarkEnd w:id="215"/>
      <w:bookmarkEnd w:id="216"/>
      <w:bookmarkEnd w:id="217"/>
      <w:bookmarkEnd w:id="218"/>
      <w:bookmarkEnd w:id="219"/>
      <w:bookmarkEnd w:id="220"/>
    </w:p>
    <w:p w14:paraId="7398C0B8" w14:textId="3E1A391E" w:rsidR="00061694" w:rsidRPr="001F6A93" w:rsidRDefault="00061694" w:rsidP="0037467D">
      <w:pPr>
        <w:pStyle w:val="Ttulo2"/>
      </w:pPr>
      <w:bookmarkStart w:id="224" w:name="_Toc36120106"/>
      <w:bookmarkStart w:id="225" w:name="_Toc36120243"/>
      <w:bookmarkStart w:id="226" w:name="_Toc36120507"/>
      <w:bookmarkStart w:id="227" w:name="_Toc36120881"/>
      <w:bookmarkStart w:id="228" w:name="_Toc36133451"/>
      <w:r w:rsidRPr="001F6A93">
        <w:t>Pérdida o Revelación de la Información Confidencial</w:t>
      </w:r>
      <w:bookmarkEnd w:id="221"/>
      <w:bookmarkEnd w:id="222"/>
      <w:bookmarkEnd w:id="223"/>
      <w:bookmarkEnd w:id="224"/>
      <w:bookmarkEnd w:id="225"/>
      <w:bookmarkEnd w:id="226"/>
      <w:bookmarkEnd w:id="227"/>
      <w:bookmarkEnd w:id="228"/>
    </w:p>
    <w:p w14:paraId="4626470F" w14:textId="77777777" w:rsidR="00061694" w:rsidRPr="001F6A93" w:rsidRDefault="00061694" w:rsidP="001F6A93"/>
    <w:p w14:paraId="4580D9CC" w14:textId="77777777" w:rsidR="00061694" w:rsidRPr="001F6A93" w:rsidRDefault="00061694" w:rsidP="001F6A93">
      <w:r w:rsidRPr="001F6A93">
        <w:t xml:space="preserve">En caso de enterarse de la pérdida, divulgación, reproducción y/o uso no autorizado de la </w:t>
      </w:r>
      <w:r w:rsidRPr="00E910F9">
        <w:rPr>
          <w:b/>
          <w:bCs/>
        </w:rPr>
        <w:t>Información Confidencial</w:t>
      </w:r>
      <w:r w:rsidRPr="001F6A93">
        <w:t xml:space="preserve">, la </w:t>
      </w:r>
      <w:r w:rsidRPr="00E910F9">
        <w:rPr>
          <w:b/>
          <w:bCs/>
        </w:rPr>
        <w:t>Parte Receptora</w:t>
      </w:r>
      <w:r w:rsidRPr="001F6A93">
        <w:t xml:space="preserve"> tiene que informar a la </w:t>
      </w:r>
      <w:r w:rsidRPr="00E910F9">
        <w:rPr>
          <w:b/>
          <w:bCs/>
        </w:rPr>
        <w:t>Parte Reveladora</w:t>
      </w:r>
      <w:r w:rsidRPr="001F6A93">
        <w:t xml:space="preserve"> con la mayor prontitud.</w:t>
      </w:r>
    </w:p>
    <w:p w14:paraId="07468449" w14:textId="77777777" w:rsidR="00061694" w:rsidRPr="001F6A93" w:rsidRDefault="00061694" w:rsidP="001F6A93"/>
    <w:p w14:paraId="465A34AD" w14:textId="77777777" w:rsidR="00A23488" w:rsidRDefault="00A23488" w:rsidP="000703CA">
      <w:pPr>
        <w:pStyle w:val="Ttulo1"/>
        <w:numPr>
          <w:ilvl w:val="0"/>
          <w:numId w:val="14"/>
        </w:numPr>
      </w:pPr>
      <w:bookmarkStart w:id="229" w:name="_Toc36120107"/>
      <w:bookmarkStart w:id="230" w:name="_Toc36120244"/>
      <w:bookmarkStart w:id="231" w:name="_Toc36120508"/>
      <w:bookmarkStart w:id="232" w:name="_Toc36120882"/>
      <w:bookmarkStart w:id="233" w:name="_Toc36129555"/>
      <w:bookmarkStart w:id="234" w:name="_Toc36133452"/>
      <w:bookmarkStart w:id="235" w:name="_Toc35948047"/>
      <w:bookmarkStart w:id="236" w:name="_Toc35948308"/>
      <w:bookmarkStart w:id="237" w:name="_Toc35948749"/>
      <w:bookmarkEnd w:id="229"/>
      <w:bookmarkEnd w:id="230"/>
      <w:bookmarkEnd w:id="231"/>
      <w:bookmarkEnd w:id="232"/>
      <w:bookmarkEnd w:id="233"/>
      <w:bookmarkEnd w:id="234"/>
    </w:p>
    <w:p w14:paraId="38B58D53" w14:textId="7DC1174B" w:rsidR="00061694" w:rsidRPr="001F6A93" w:rsidRDefault="00061694" w:rsidP="0037467D">
      <w:pPr>
        <w:pStyle w:val="Ttulo2"/>
      </w:pPr>
      <w:bookmarkStart w:id="238" w:name="_Toc36120108"/>
      <w:bookmarkStart w:id="239" w:name="_Toc36120245"/>
      <w:bookmarkStart w:id="240" w:name="_Toc36120509"/>
      <w:bookmarkStart w:id="241" w:name="_Toc36120883"/>
      <w:bookmarkStart w:id="242" w:name="_Toc36133453"/>
      <w:r w:rsidRPr="001F6A93">
        <w:t>Devolución y/o Destrucción de la Información Confidencial</w:t>
      </w:r>
      <w:bookmarkEnd w:id="235"/>
      <w:bookmarkEnd w:id="236"/>
      <w:bookmarkEnd w:id="237"/>
      <w:bookmarkEnd w:id="238"/>
      <w:bookmarkEnd w:id="239"/>
      <w:bookmarkEnd w:id="240"/>
      <w:bookmarkEnd w:id="241"/>
      <w:bookmarkEnd w:id="242"/>
    </w:p>
    <w:p w14:paraId="27FB7881" w14:textId="77777777" w:rsidR="00061694" w:rsidRPr="001F6A93" w:rsidRDefault="00061694" w:rsidP="001F6A93"/>
    <w:p w14:paraId="754AAE0C" w14:textId="77777777" w:rsidR="00061694" w:rsidRPr="001F6A93" w:rsidRDefault="00061694" w:rsidP="001F6A93">
      <w:r w:rsidRPr="001F6A93">
        <w:t xml:space="preserve">En cualquier momento durante la vigencia del Acuerdo, dentro de los {{ </w:t>
      </w:r>
      <w:proofErr w:type="spellStart"/>
      <w:r w:rsidRPr="001F6A93">
        <w:t>destroying_information_term</w:t>
      </w:r>
      <w:proofErr w:type="spellEnd"/>
      <w:r w:rsidRPr="001F6A93">
        <w:t xml:space="preserve"> }} días calendario siguientes a la solicitud por escrito hecha por la </w:t>
      </w:r>
      <w:r w:rsidRPr="00E910F9">
        <w:rPr>
          <w:b/>
          <w:bCs/>
        </w:rPr>
        <w:t>Parte Reveladora</w:t>
      </w:r>
      <w:r w:rsidRPr="001F6A93">
        <w:t xml:space="preserve"> o a la terminación del mismo, la </w:t>
      </w:r>
      <w:r w:rsidRPr="00E910F9">
        <w:rPr>
          <w:b/>
          <w:bCs/>
        </w:rPr>
        <w:t>Parte Receptora</w:t>
      </w:r>
      <w:r w:rsidRPr="001F6A93">
        <w:t xml:space="preserve"> se obliga a devolver y/o destruir (si esto es lo que se solicita) en presencia de un representante autorizado de la</w:t>
      </w:r>
      <w:r w:rsidRPr="00E910F9">
        <w:rPr>
          <w:b/>
          <w:bCs/>
        </w:rPr>
        <w:t xml:space="preserve"> Parte Reveladora</w:t>
      </w:r>
      <w:r w:rsidRPr="001F6A93">
        <w:t xml:space="preserve">, toda la Información Confidencial, así como todas las copias que existan de la misma y cualquier información o trabajo desarrollado a partir de la </w:t>
      </w:r>
      <w:r w:rsidRPr="00E910F9">
        <w:rPr>
          <w:b/>
          <w:bCs/>
        </w:rPr>
        <w:t>Información Confidencial</w:t>
      </w:r>
      <w:r w:rsidRPr="001F6A93">
        <w:t xml:space="preserve">, para lo </w:t>
      </w:r>
      <w:r w:rsidRPr="001F6A93">
        <w:lastRenderedPageBreak/>
        <w:t xml:space="preserve">cual se debe firmar un acta donde quede la constancia de la destrucción o entrega total de la </w:t>
      </w:r>
      <w:r w:rsidRPr="00E910F9">
        <w:rPr>
          <w:b/>
          <w:bCs/>
        </w:rPr>
        <w:t>Información Confidencial</w:t>
      </w:r>
      <w:r w:rsidRPr="001F6A93">
        <w:t xml:space="preserve">. </w:t>
      </w:r>
    </w:p>
    <w:p w14:paraId="4D04039C" w14:textId="77777777" w:rsidR="00061694" w:rsidRPr="001F6A93" w:rsidRDefault="00061694" w:rsidP="001F6A93"/>
    <w:p w14:paraId="2E0B5E40" w14:textId="05C841F1" w:rsidR="00061694" w:rsidRPr="001F6A93" w:rsidRDefault="00061694" w:rsidP="001F6A93">
      <w:r w:rsidRPr="001F6A93">
        <w:t>La obligación de entregar y/o destruir los documentos y soportes que comprenden la Información Confidencial, incluye los originales y las copias o reproducciones de la Información Confidencial, así como los cintas, documentos, tarjetas SD, memorias USB, correos electrónicos,</w:t>
      </w:r>
      <w:r w:rsidR="00E910F9">
        <w:t xml:space="preserve"> </w:t>
      </w:r>
      <w:r w:rsidRPr="001F6A93">
        <w:t xml:space="preserve">o cualquier otro dispositivo o medio de almacenamiento virtual (nube) y demás soportes en que pueda estar impresa o grabada la </w:t>
      </w:r>
      <w:r w:rsidRPr="00E910F9">
        <w:rPr>
          <w:b/>
          <w:bCs/>
        </w:rPr>
        <w:t>Información Confidencial</w:t>
      </w:r>
      <w:r w:rsidRPr="001F6A93">
        <w:t xml:space="preserve"> y que se encuentre en su poder o en el de sus empleados, funcionarios, asesores o consultores. Si la </w:t>
      </w:r>
      <w:r w:rsidRPr="00E910F9">
        <w:rPr>
          <w:b/>
          <w:bCs/>
        </w:rPr>
        <w:t>Parte Receptora</w:t>
      </w:r>
      <w:r w:rsidRPr="001F6A93">
        <w:t xml:space="preserve"> continuase con cualquier tipo de información de la </w:t>
      </w:r>
      <w:r w:rsidRPr="00E910F9">
        <w:rPr>
          <w:b/>
          <w:bCs/>
        </w:rPr>
        <w:t>Parte Reveladora</w:t>
      </w:r>
      <w:r w:rsidRPr="001F6A93">
        <w:t xml:space="preserve">, dará aviso a ésta para que se realice la entrega o destrucción. En caso que la </w:t>
      </w:r>
      <w:r w:rsidRPr="00E910F9">
        <w:rPr>
          <w:b/>
          <w:bCs/>
        </w:rPr>
        <w:t>Parte Receptora</w:t>
      </w:r>
      <w:r w:rsidRPr="001F6A93">
        <w:t xml:space="preserve"> ocultase tal información y la misma pasa a conocimiento del público o personas no autorizadas para conocer la información, la </w:t>
      </w:r>
      <w:r w:rsidRPr="00E910F9">
        <w:rPr>
          <w:b/>
          <w:bCs/>
        </w:rPr>
        <w:t xml:space="preserve">Parte Receptora </w:t>
      </w:r>
      <w:r w:rsidRPr="001F6A93">
        <w:t xml:space="preserve">se obliga a pagar todos los daños y perjuicios que se ocasionen {% </w:t>
      </w:r>
      <w:proofErr w:type="spellStart"/>
      <w:r w:rsidRPr="001F6A93">
        <w:t>if</w:t>
      </w:r>
      <w:proofErr w:type="spellEnd"/>
      <w:r w:rsidRPr="001F6A93">
        <w:t xml:space="preserve"> </w:t>
      </w:r>
      <w:proofErr w:type="spellStart"/>
      <w:r w:rsidRPr="001F6A93">
        <w:t>clausula_penal</w:t>
      </w:r>
      <w:proofErr w:type="spellEnd"/>
      <w:r w:rsidRPr="001F6A93">
        <w:t xml:space="preserve"> </w:t>
      </w:r>
      <w:proofErr w:type="gramStart"/>
      <w:r w:rsidRPr="001F6A93">
        <w:t>%}así</w:t>
      </w:r>
      <w:proofErr w:type="gramEnd"/>
      <w:r w:rsidRPr="001F6A93">
        <w:t xml:space="preserve"> como el valor de la cláusula penal{% </w:t>
      </w:r>
      <w:proofErr w:type="spellStart"/>
      <w:r w:rsidRPr="001F6A93">
        <w:t>endif</w:t>
      </w:r>
      <w:proofErr w:type="spellEnd"/>
      <w:r w:rsidRPr="001F6A93">
        <w:t xml:space="preserve"> %}.</w:t>
      </w:r>
    </w:p>
    <w:p w14:paraId="72649524" w14:textId="77777777" w:rsidR="00061694" w:rsidRPr="001F6A93" w:rsidRDefault="00061694" w:rsidP="001F6A93"/>
    <w:p w14:paraId="59932239" w14:textId="77777777" w:rsidR="00A23488" w:rsidRDefault="00A23488" w:rsidP="000703CA">
      <w:pPr>
        <w:pStyle w:val="Ttulo1"/>
        <w:numPr>
          <w:ilvl w:val="0"/>
          <w:numId w:val="14"/>
        </w:numPr>
      </w:pPr>
      <w:bookmarkStart w:id="243" w:name="_Toc36120109"/>
      <w:bookmarkStart w:id="244" w:name="_Toc36120246"/>
      <w:bookmarkStart w:id="245" w:name="_Toc36120510"/>
      <w:bookmarkStart w:id="246" w:name="_Toc36120884"/>
      <w:bookmarkStart w:id="247" w:name="_Toc36129556"/>
      <w:bookmarkStart w:id="248" w:name="_Toc36133454"/>
      <w:bookmarkStart w:id="249" w:name="_Toc35948049"/>
      <w:bookmarkStart w:id="250" w:name="_Toc35948310"/>
      <w:bookmarkStart w:id="251" w:name="_Toc35948751"/>
      <w:bookmarkEnd w:id="243"/>
      <w:bookmarkEnd w:id="244"/>
      <w:bookmarkEnd w:id="245"/>
      <w:bookmarkEnd w:id="246"/>
      <w:bookmarkEnd w:id="247"/>
      <w:bookmarkEnd w:id="248"/>
    </w:p>
    <w:p w14:paraId="660C9486" w14:textId="7D3714F7" w:rsidR="00061694" w:rsidRPr="001F6A93" w:rsidRDefault="00061694" w:rsidP="0037467D">
      <w:pPr>
        <w:pStyle w:val="Ttulo2"/>
      </w:pPr>
      <w:bookmarkStart w:id="252" w:name="_Toc36120110"/>
      <w:bookmarkStart w:id="253" w:name="_Toc36120247"/>
      <w:bookmarkStart w:id="254" w:name="_Toc36120511"/>
      <w:bookmarkStart w:id="255" w:name="_Toc36120885"/>
      <w:bookmarkStart w:id="256" w:name="_Toc36133455"/>
      <w:proofErr w:type="gramStart"/>
      <w:r w:rsidRPr="001F6A93">
        <w:t>Total</w:t>
      </w:r>
      <w:proofErr w:type="gramEnd"/>
      <w:r w:rsidRPr="001F6A93">
        <w:t xml:space="preserve"> Entendimiento</w:t>
      </w:r>
      <w:bookmarkEnd w:id="249"/>
      <w:bookmarkEnd w:id="250"/>
      <w:bookmarkEnd w:id="251"/>
      <w:bookmarkEnd w:id="252"/>
      <w:bookmarkEnd w:id="253"/>
      <w:bookmarkEnd w:id="254"/>
      <w:bookmarkEnd w:id="255"/>
      <w:bookmarkEnd w:id="256"/>
    </w:p>
    <w:p w14:paraId="0BAACD1F" w14:textId="77777777" w:rsidR="00061694" w:rsidRPr="001F6A93" w:rsidRDefault="00061694" w:rsidP="001F6A93"/>
    <w:p w14:paraId="328BDC14" w14:textId="77777777" w:rsidR="00061694" w:rsidRPr="001F6A93" w:rsidRDefault="00061694" w:rsidP="001F6A93">
      <w:r w:rsidRPr="001F6A93">
        <w:t xml:space="preserve">Se entiende que </w:t>
      </w:r>
      <w:r w:rsidRPr="00E910F9">
        <w:rPr>
          <w:b/>
          <w:bCs/>
        </w:rPr>
        <w:t>LAS PARTES</w:t>
      </w:r>
      <w:r w:rsidRPr="001F6A93">
        <w:t xml:space="preserve"> conocen, comprenden y aceptan todas y cada una de las cláusulas y apartes del presente Acuerdo. También se entiende que el eventual vicio declarado por autoridad competente de alguna o algunas de ellas, sólo afecta a aquellas declaradas como viciadas. Si se llegara a determinar que alguno de los términos o disposiciones resulten inválidos, ilegales o inexigibles, </w:t>
      </w:r>
      <w:r w:rsidRPr="00E910F9">
        <w:rPr>
          <w:b/>
          <w:bCs/>
        </w:rPr>
        <w:t xml:space="preserve">LAS PARTES </w:t>
      </w:r>
      <w:r w:rsidRPr="001F6A93">
        <w:t>de buena fe acordarán las modificaciones. Así mismo, se entiende que los títulos de cada cláusula son meramente indicativos y no las afectan.</w:t>
      </w:r>
    </w:p>
    <w:p w14:paraId="5E6CD82E" w14:textId="77777777" w:rsidR="00061694" w:rsidRPr="001F6A93" w:rsidRDefault="00061694" w:rsidP="001F6A93"/>
    <w:p w14:paraId="7219AA1F" w14:textId="77777777" w:rsidR="00A23488" w:rsidRDefault="00A23488" w:rsidP="000703CA">
      <w:pPr>
        <w:pStyle w:val="Ttulo1"/>
        <w:numPr>
          <w:ilvl w:val="0"/>
          <w:numId w:val="14"/>
        </w:numPr>
      </w:pPr>
      <w:bookmarkStart w:id="257" w:name="_Toc36120111"/>
      <w:bookmarkStart w:id="258" w:name="_Toc36120248"/>
      <w:bookmarkStart w:id="259" w:name="_Toc36120512"/>
      <w:bookmarkStart w:id="260" w:name="_Toc36120886"/>
      <w:bookmarkStart w:id="261" w:name="_Toc36129557"/>
      <w:bookmarkStart w:id="262" w:name="_Toc36133456"/>
      <w:bookmarkStart w:id="263" w:name="_Toc35948051"/>
      <w:bookmarkStart w:id="264" w:name="_Toc35948312"/>
      <w:bookmarkStart w:id="265" w:name="_Toc35948753"/>
      <w:bookmarkEnd w:id="257"/>
      <w:bookmarkEnd w:id="258"/>
      <w:bookmarkEnd w:id="259"/>
      <w:bookmarkEnd w:id="260"/>
      <w:bookmarkEnd w:id="261"/>
      <w:bookmarkEnd w:id="262"/>
    </w:p>
    <w:p w14:paraId="06B1ADEC" w14:textId="6B5EA78A" w:rsidR="00061694" w:rsidRPr="001F6A93" w:rsidRDefault="00061694" w:rsidP="0037467D">
      <w:pPr>
        <w:pStyle w:val="Ttulo2"/>
      </w:pPr>
      <w:bookmarkStart w:id="266" w:name="_Toc36120112"/>
      <w:bookmarkStart w:id="267" w:name="_Toc36120249"/>
      <w:bookmarkStart w:id="268" w:name="_Toc36120513"/>
      <w:bookmarkStart w:id="269" w:name="_Toc36120887"/>
      <w:bookmarkStart w:id="270" w:name="_Toc36133457"/>
      <w:r w:rsidRPr="001F6A93">
        <w:t>Notificaciones</w:t>
      </w:r>
      <w:bookmarkEnd w:id="263"/>
      <w:bookmarkEnd w:id="264"/>
      <w:bookmarkEnd w:id="265"/>
      <w:bookmarkEnd w:id="266"/>
      <w:bookmarkEnd w:id="267"/>
      <w:bookmarkEnd w:id="268"/>
      <w:bookmarkEnd w:id="269"/>
      <w:bookmarkEnd w:id="270"/>
    </w:p>
    <w:p w14:paraId="6969FE10" w14:textId="77777777" w:rsidR="00061694" w:rsidRPr="001F6A93" w:rsidRDefault="00061694" w:rsidP="001F6A93"/>
    <w:p w14:paraId="2244A905" w14:textId="77777777" w:rsidR="00061694" w:rsidRPr="001F6A93" w:rsidRDefault="00061694" w:rsidP="00A94732">
      <w:r w:rsidRPr="001F6A93">
        <w:t xml:space="preserve">Para efectos de las notificaciones, </w:t>
      </w:r>
      <w:r w:rsidRPr="00E910F9">
        <w:rPr>
          <w:b/>
          <w:bCs/>
        </w:rPr>
        <w:t>LAS PARTES</w:t>
      </w:r>
      <w:r w:rsidRPr="001F6A93">
        <w:t xml:space="preserve"> declaran que sus datos de contacto corresponden a los siguientes:</w:t>
      </w:r>
    </w:p>
    <w:p w14:paraId="3F14EC4C" w14:textId="77777777" w:rsidR="00061694" w:rsidRPr="001F6A93" w:rsidRDefault="00061694" w:rsidP="001F6A93"/>
    <w:p w14:paraId="20BA0464" w14:textId="656B8F06" w:rsidR="00061694" w:rsidRPr="001B7D55" w:rsidRDefault="00061694" w:rsidP="001F6A93">
      <w:pPr>
        <w:rPr>
          <w:b/>
          <w:bCs/>
          <w:lang w:val="en-US"/>
        </w:rPr>
      </w:pPr>
      <w:proofErr w:type="gramStart"/>
      <w:r w:rsidRPr="001B7D55">
        <w:rPr>
          <w:b/>
          <w:bCs/>
          <w:lang w:val="en-US"/>
        </w:rPr>
        <w:t xml:space="preserve">{{ </w:t>
      </w:r>
      <w:proofErr w:type="spellStart"/>
      <w:r w:rsidRPr="001B7D55">
        <w:rPr>
          <w:b/>
          <w:bCs/>
          <w:lang w:val="en-US"/>
        </w:rPr>
        <w:t>first</w:t>
      </w:r>
      <w:proofErr w:type="gramEnd"/>
      <w:r w:rsidRPr="001B7D55">
        <w:rPr>
          <w:b/>
          <w:bCs/>
          <w:lang w:val="en-US"/>
        </w:rPr>
        <w:t>_party_name</w:t>
      </w:r>
      <w:r w:rsidR="00903D4F" w:rsidRPr="001B7D55">
        <w:rPr>
          <w:b/>
          <w:bCs/>
          <w:lang w:val="en-US"/>
        </w:rPr>
        <w:t>.upper</w:t>
      </w:r>
      <w:proofErr w:type="spellEnd"/>
      <w:r w:rsidR="00903D4F" w:rsidRPr="001B7D55">
        <w:rPr>
          <w:b/>
          <w:bCs/>
          <w:lang w:val="en-US"/>
        </w:rPr>
        <w:t>()</w:t>
      </w:r>
      <w:r w:rsidRPr="001B7D55">
        <w:rPr>
          <w:b/>
          <w:bCs/>
          <w:lang w:val="en-US"/>
        </w:rPr>
        <w:t xml:space="preserve"> }}</w:t>
      </w:r>
    </w:p>
    <w:p w14:paraId="1B472F92" w14:textId="62AD75E1" w:rsidR="00061694" w:rsidRPr="001B7D55" w:rsidRDefault="00061694" w:rsidP="001F6A93">
      <w:pPr>
        <w:rPr>
          <w:lang w:val="en-US"/>
        </w:rPr>
      </w:pPr>
      <w:proofErr w:type="spellStart"/>
      <w:r w:rsidRPr="001B7D55">
        <w:rPr>
          <w:lang w:val="en-US"/>
        </w:rPr>
        <w:t>Dirección</w:t>
      </w:r>
      <w:proofErr w:type="spellEnd"/>
      <w:r w:rsidRPr="001B7D55">
        <w:rPr>
          <w:lang w:val="en-US"/>
        </w:rPr>
        <w:t xml:space="preserve">: </w:t>
      </w:r>
      <w:proofErr w:type="gramStart"/>
      <w:r w:rsidRPr="001B7D55">
        <w:rPr>
          <w:lang w:val="en-US"/>
        </w:rPr>
        <w:t xml:space="preserve">{{ </w:t>
      </w:r>
      <w:proofErr w:type="spellStart"/>
      <w:r w:rsidRPr="001B7D55">
        <w:rPr>
          <w:lang w:val="en-US"/>
        </w:rPr>
        <w:t>first</w:t>
      </w:r>
      <w:proofErr w:type="gramEnd"/>
      <w:r w:rsidRPr="001B7D55">
        <w:rPr>
          <w:lang w:val="en-US"/>
        </w:rPr>
        <w:t>_party_address</w:t>
      </w:r>
      <w:r w:rsidR="00334B9C">
        <w:rPr>
          <w:lang w:val="en-US"/>
        </w:rPr>
        <w:t>.upper</w:t>
      </w:r>
      <w:proofErr w:type="spellEnd"/>
      <w:r w:rsidR="00334B9C">
        <w:rPr>
          <w:lang w:val="en-US"/>
        </w:rPr>
        <w:t>()</w:t>
      </w:r>
      <w:r w:rsidRPr="001B7D55">
        <w:rPr>
          <w:lang w:val="en-US"/>
        </w:rPr>
        <w:t xml:space="preserve"> }} de la ciudad de {{ </w:t>
      </w:r>
      <w:proofErr w:type="spellStart"/>
      <w:r w:rsidRPr="001B7D55">
        <w:rPr>
          <w:lang w:val="en-US"/>
        </w:rPr>
        <w:t>first_party_city</w:t>
      </w:r>
      <w:proofErr w:type="spellEnd"/>
      <w:r w:rsidRPr="001B7D55">
        <w:rPr>
          <w:lang w:val="en-US"/>
        </w:rPr>
        <w:t xml:space="preserve"> }}</w:t>
      </w:r>
    </w:p>
    <w:p w14:paraId="14F8B335" w14:textId="507B8199" w:rsidR="00061694" w:rsidRPr="001B7D55" w:rsidRDefault="00061694" w:rsidP="001F6A93">
      <w:pPr>
        <w:rPr>
          <w:lang w:val="en-US"/>
        </w:rPr>
      </w:pPr>
      <w:r w:rsidRPr="001B7D55">
        <w:rPr>
          <w:lang w:val="en-US"/>
        </w:rPr>
        <w:t xml:space="preserve">Email: </w:t>
      </w:r>
      <w:proofErr w:type="gramStart"/>
      <w:r w:rsidRPr="001B7D55">
        <w:rPr>
          <w:lang w:val="en-US"/>
        </w:rPr>
        <w:t xml:space="preserve">{{ </w:t>
      </w:r>
      <w:proofErr w:type="spellStart"/>
      <w:r w:rsidRPr="001B7D55">
        <w:rPr>
          <w:lang w:val="en-US"/>
        </w:rPr>
        <w:t>first</w:t>
      </w:r>
      <w:proofErr w:type="gramEnd"/>
      <w:r w:rsidRPr="001B7D55">
        <w:rPr>
          <w:lang w:val="en-US"/>
        </w:rPr>
        <w:t>_party_email</w:t>
      </w:r>
      <w:r w:rsidR="00334B9C">
        <w:rPr>
          <w:lang w:val="en-US"/>
        </w:rPr>
        <w:t>.lower</w:t>
      </w:r>
      <w:proofErr w:type="spellEnd"/>
      <w:r w:rsidR="00334B9C">
        <w:rPr>
          <w:lang w:val="en-US"/>
        </w:rPr>
        <w:t>()</w:t>
      </w:r>
      <w:r w:rsidRPr="001B7D55">
        <w:rPr>
          <w:lang w:val="en-US"/>
        </w:rPr>
        <w:t xml:space="preserve"> }} </w:t>
      </w:r>
    </w:p>
    <w:p w14:paraId="23FFB074" w14:textId="77777777" w:rsidR="00061694" w:rsidRPr="001B7D55" w:rsidRDefault="00061694" w:rsidP="001F6A93">
      <w:pPr>
        <w:rPr>
          <w:lang w:val="en-US"/>
        </w:rPr>
      </w:pPr>
    </w:p>
    <w:p w14:paraId="23210E76" w14:textId="292C1B99" w:rsidR="00061694" w:rsidRPr="001B7D55" w:rsidRDefault="00061694" w:rsidP="001F6A93">
      <w:pPr>
        <w:rPr>
          <w:b/>
          <w:bCs/>
          <w:lang w:val="en-US"/>
        </w:rPr>
      </w:pPr>
      <w:proofErr w:type="gramStart"/>
      <w:r w:rsidRPr="001B7D55">
        <w:rPr>
          <w:b/>
          <w:bCs/>
          <w:lang w:val="en-US"/>
        </w:rPr>
        <w:t xml:space="preserve">{{ </w:t>
      </w:r>
      <w:proofErr w:type="spellStart"/>
      <w:r w:rsidRPr="001B7D55">
        <w:rPr>
          <w:b/>
          <w:bCs/>
          <w:lang w:val="en-US"/>
        </w:rPr>
        <w:t>second</w:t>
      </w:r>
      <w:proofErr w:type="gramEnd"/>
      <w:r w:rsidRPr="001B7D55">
        <w:rPr>
          <w:b/>
          <w:bCs/>
          <w:lang w:val="en-US"/>
        </w:rPr>
        <w:t>_party_name</w:t>
      </w:r>
      <w:r w:rsidR="00903D4F" w:rsidRPr="001B7D55">
        <w:rPr>
          <w:b/>
          <w:bCs/>
          <w:lang w:val="en-US"/>
        </w:rPr>
        <w:t>.upper</w:t>
      </w:r>
      <w:proofErr w:type="spellEnd"/>
      <w:r w:rsidR="00903D4F" w:rsidRPr="001B7D55">
        <w:rPr>
          <w:b/>
          <w:bCs/>
          <w:lang w:val="en-US"/>
        </w:rPr>
        <w:t>()</w:t>
      </w:r>
      <w:r w:rsidRPr="001B7D55">
        <w:rPr>
          <w:b/>
          <w:bCs/>
          <w:lang w:val="en-US"/>
        </w:rPr>
        <w:t xml:space="preserve"> }}</w:t>
      </w:r>
    </w:p>
    <w:p w14:paraId="463480CF" w14:textId="77777777" w:rsidR="00061694" w:rsidRPr="001B7D55" w:rsidRDefault="00061694" w:rsidP="001F6A93">
      <w:pPr>
        <w:rPr>
          <w:lang w:val="en-US"/>
        </w:rPr>
      </w:pPr>
      <w:proofErr w:type="spellStart"/>
      <w:r w:rsidRPr="001B7D55">
        <w:rPr>
          <w:lang w:val="en-US"/>
        </w:rPr>
        <w:t>Dirección</w:t>
      </w:r>
      <w:proofErr w:type="spellEnd"/>
      <w:r w:rsidRPr="001B7D55">
        <w:rPr>
          <w:lang w:val="en-US"/>
        </w:rPr>
        <w:t xml:space="preserve">: </w:t>
      </w:r>
      <w:proofErr w:type="gramStart"/>
      <w:r w:rsidRPr="001B7D55">
        <w:rPr>
          <w:lang w:val="en-US"/>
        </w:rPr>
        <w:t xml:space="preserve">{{ </w:t>
      </w:r>
      <w:proofErr w:type="spellStart"/>
      <w:r w:rsidRPr="001B7D55">
        <w:rPr>
          <w:lang w:val="en-US"/>
        </w:rPr>
        <w:t>second</w:t>
      </w:r>
      <w:proofErr w:type="gramEnd"/>
      <w:r w:rsidRPr="001B7D55">
        <w:rPr>
          <w:lang w:val="en-US"/>
        </w:rPr>
        <w:t>_party_address</w:t>
      </w:r>
      <w:proofErr w:type="spellEnd"/>
      <w:r w:rsidRPr="001B7D55">
        <w:rPr>
          <w:lang w:val="en-US"/>
        </w:rPr>
        <w:t xml:space="preserve"> }} de la ciudad de {{ </w:t>
      </w:r>
      <w:proofErr w:type="spellStart"/>
      <w:r w:rsidRPr="001B7D55">
        <w:rPr>
          <w:lang w:val="en-US"/>
        </w:rPr>
        <w:t>second_party_city</w:t>
      </w:r>
      <w:proofErr w:type="spellEnd"/>
      <w:r w:rsidRPr="001B7D55">
        <w:rPr>
          <w:lang w:val="en-US"/>
        </w:rPr>
        <w:t xml:space="preserve"> }}</w:t>
      </w:r>
    </w:p>
    <w:p w14:paraId="673E6B06" w14:textId="14F1893B" w:rsidR="00061694" w:rsidRPr="001B7D55" w:rsidRDefault="00061694" w:rsidP="001F6A93">
      <w:pPr>
        <w:rPr>
          <w:lang w:val="en-US"/>
        </w:rPr>
      </w:pPr>
      <w:r w:rsidRPr="001B7D55">
        <w:rPr>
          <w:lang w:val="en-US"/>
        </w:rPr>
        <w:t xml:space="preserve">Email: </w:t>
      </w:r>
      <w:proofErr w:type="gramStart"/>
      <w:r w:rsidRPr="001B7D55">
        <w:rPr>
          <w:lang w:val="en-US"/>
        </w:rPr>
        <w:t xml:space="preserve">{{ </w:t>
      </w:r>
      <w:proofErr w:type="spellStart"/>
      <w:r w:rsidRPr="001B7D55">
        <w:rPr>
          <w:lang w:val="en-US"/>
        </w:rPr>
        <w:t>second</w:t>
      </w:r>
      <w:proofErr w:type="gramEnd"/>
      <w:r w:rsidRPr="001B7D55">
        <w:rPr>
          <w:lang w:val="en-US"/>
        </w:rPr>
        <w:t>_party_email</w:t>
      </w:r>
      <w:r w:rsidR="00334B9C">
        <w:rPr>
          <w:lang w:val="en-US"/>
        </w:rPr>
        <w:t>.lower</w:t>
      </w:r>
      <w:proofErr w:type="spellEnd"/>
      <w:r w:rsidR="00334B9C">
        <w:rPr>
          <w:lang w:val="en-US"/>
        </w:rPr>
        <w:t>()</w:t>
      </w:r>
      <w:r w:rsidRPr="001B7D55">
        <w:rPr>
          <w:lang w:val="en-US"/>
        </w:rPr>
        <w:t xml:space="preserve"> }} </w:t>
      </w:r>
    </w:p>
    <w:p w14:paraId="609CBF9C" w14:textId="77777777" w:rsidR="00061694" w:rsidRPr="001B7D55" w:rsidRDefault="00061694" w:rsidP="001F6A93">
      <w:pPr>
        <w:rPr>
          <w:lang w:val="en-US"/>
        </w:rPr>
      </w:pPr>
    </w:p>
    <w:p w14:paraId="786FBC3A" w14:textId="0DB6C48E" w:rsidR="00061694" w:rsidRPr="001F6A93" w:rsidRDefault="00061694" w:rsidP="001F6A93">
      <w:r w:rsidRPr="001F6A93">
        <w:t>Cualquier notificación requerida se considerará suficiente cuando sea entregada personalmente, enviada por correo certificado o enviada por correo electrónico, a la(s) dirección(</w:t>
      </w:r>
      <w:proofErr w:type="spellStart"/>
      <w:r w:rsidRPr="001F6A93">
        <w:t>nes</w:t>
      </w:r>
      <w:proofErr w:type="spellEnd"/>
      <w:r w:rsidRPr="001F6A93">
        <w:t xml:space="preserve">) correspondiente(s) anteriormente registradas. </w:t>
      </w:r>
      <w:r w:rsidR="00216779" w:rsidRPr="001F6A93">
        <w:t xml:space="preserve">Cualquiera </w:t>
      </w:r>
      <w:r w:rsidR="00216779" w:rsidRPr="00E910F9">
        <w:rPr>
          <w:b/>
          <w:bCs/>
        </w:rPr>
        <w:t>de LAS PARTES</w:t>
      </w:r>
      <w:r w:rsidR="00216779" w:rsidRPr="001F6A93">
        <w:t xml:space="preserve"> a su sola discreción puede</w:t>
      </w:r>
      <w:r w:rsidRPr="001F6A93">
        <w:t xml:space="preserve"> remitir la correspondencia a la otra a una o varias de las direcciones registradas para notificación. </w:t>
      </w:r>
    </w:p>
    <w:p w14:paraId="7195073C" w14:textId="77777777" w:rsidR="00061694" w:rsidRPr="001F6A93" w:rsidRDefault="00061694" w:rsidP="001F6A93"/>
    <w:p w14:paraId="229B1A5F" w14:textId="66490DF9" w:rsidR="00061694" w:rsidRPr="001F6A93" w:rsidRDefault="00061694" w:rsidP="001F6A93">
      <w:r w:rsidRPr="001F6A93">
        <w:t xml:space="preserve">Las comunicaciones entregadas personalmente o por correo electrónico se entienden recibidas el mismo día de su recepción, las comunicaciones enviadas por correo certificado se entienden recibidas en la fecha y hora que certifique la empresa de correspondencia. Cualquier modificación sobre la información de los datos de contacto de cualquiera de </w:t>
      </w:r>
      <w:r w:rsidRPr="00E910F9">
        <w:rPr>
          <w:b/>
          <w:bCs/>
        </w:rPr>
        <w:t>LAS PARTES</w:t>
      </w:r>
      <w:r w:rsidRPr="001F6A93">
        <w:t xml:space="preserve">, debe </w:t>
      </w:r>
      <w:r w:rsidRPr="001F6A93">
        <w:lastRenderedPageBreak/>
        <w:t xml:space="preserve">ser dada a conocer a la otra </w:t>
      </w:r>
      <w:r w:rsidRPr="00E910F9">
        <w:rPr>
          <w:b/>
          <w:bCs/>
        </w:rPr>
        <w:t>PARTE</w:t>
      </w:r>
      <w:r w:rsidRPr="001F6A93">
        <w:t xml:space="preserve"> con una antelación de tres (3) días calendario previos a que quede efectuado el cambio, dicha información solo puede ser modificada por una notificación escrita dirigida a la otra </w:t>
      </w:r>
      <w:r w:rsidRPr="00E910F9">
        <w:rPr>
          <w:b/>
          <w:bCs/>
        </w:rPr>
        <w:t>PARTE</w:t>
      </w:r>
      <w:r w:rsidRPr="001F6A93">
        <w:t>. En caso</w:t>
      </w:r>
      <w:r w:rsidR="00216779">
        <w:t xml:space="preserve"> de</w:t>
      </w:r>
      <w:r w:rsidRPr="001F6A93">
        <w:t xml:space="preserve"> que alguna de </w:t>
      </w:r>
      <w:r w:rsidRPr="00E910F9">
        <w:rPr>
          <w:b/>
          <w:bCs/>
        </w:rPr>
        <w:t>LAS PARTES</w:t>
      </w:r>
      <w:r w:rsidRPr="001F6A93">
        <w:t xml:space="preserve"> cambie alguna(s) de la(s) dirección(es) de notificación</w:t>
      </w:r>
      <w:r w:rsidR="00216779">
        <w:t>,</w:t>
      </w:r>
      <w:r w:rsidRPr="001F6A93">
        <w:t xml:space="preserve"> pero por su culpa no de a conocer por comunicación escrita a la otra </w:t>
      </w:r>
      <w:r w:rsidRPr="00E910F9">
        <w:rPr>
          <w:b/>
          <w:bCs/>
        </w:rPr>
        <w:t>PARTE</w:t>
      </w:r>
      <w:r w:rsidRPr="001F6A93">
        <w:t xml:space="preserve"> el cambio de </w:t>
      </w:r>
      <w:proofErr w:type="gramStart"/>
      <w:r w:rsidRPr="001F6A93">
        <w:t>la misma</w:t>
      </w:r>
      <w:proofErr w:type="gramEnd"/>
      <w:r w:rsidRPr="001F6A93">
        <w:t xml:space="preserve">, la </w:t>
      </w:r>
      <w:r w:rsidRPr="00E910F9">
        <w:rPr>
          <w:b/>
          <w:bCs/>
        </w:rPr>
        <w:t>PARTE</w:t>
      </w:r>
      <w:r w:rsidRPr="001F6A93">
        <w:t xml:space="preserve"> puede enviar la(s) comunicación(es) a la(s) dirección(es) que tenga registrada entendiéndose debidamente notificado de conformidad con los términos previstos en </w:t>
      </w:r>
      <w:r w:rsidR="00216779" w:rsidRPr="001F6A93">
        <w:t>esta</w:t>
      </w:r>
      <w:r w:rsidRPr="001F6A93">
        <w:t xml:space="preserve"> cláusula.</w:t>
      </w:r>
    </w:p>
    <w:p w14:paraId="334F68E2" w14:textId="77777777" w:rsidR="00061694" w:rsidRPr="001F6A93" w:rsidRDefault="00061694" w:rsidP="001F6A93"/>
    <w:p w14:paraId="6DB99175" w14:textId="77777777" w:rsidR="00A23488" w:rsidRDefault="00A23488" w:rsidP="000703CA">
      <w:pPr>
        <w:pStyle w:val="Ttulo1"/>
        <w:numPr>
          <w:ilvl w:val="0"/>
          <w:numId w:val="14"/>
        </w:numPr>
      </w:pPr>
      <w:bookmarkStart w:id="271" w:name="_Toc36120113"/>
      <w:bookmarkStart w:id="272" w:name="_Toc36120250"/>
      <w:bookmarkStart w:id="273" w:name="_Toc36120514"/>
      <w:bookmarkStart w:id="274" w:name="_Toc36120888"/>
      <w:bookmarkStart w:id="275" w:name="_Toc36129558"/>
      <w:bookmarkStart w:id="276" w:name="_Toc36133458"/>
      <w:bookmarkStart w:id="277" w:name="_Toc35948053"/>
      <w:bookmarkStart w:id="278" w:name="_Toc35948314"/>
      <w:bookmarkStart w:id="279" w:name="_Toc35948755"/>
      <w:bookmarkEnd w:id="271"/>
      <w:bookmarkEnd w:id="272"/>
      <w:bookmarkEnd w:id="273"/>
      <w:bookmarkEnd w:id="274"/>
      <w:bookmarkEnd w:id="275"/>
      <w:bookmarkEnd w:id="276"/>
    </w:p>
    <w:p w14:paraId="68915375" w14:textId="30EF8756" w:rsidR="00061694" w:rsidRPr="001F6A93" w:rsidRDefault="00061694" w:rsidP="0037467D">
      <w:pPr>
        <w:pStyle w:val="Ttulo2"/>
      </w:pPr>
      <w:bookmarkStart w:id="280" w:name="_Toc36120114"/>
      <w:bookmarkStart w:id="281" w:name="_Toc36120251"/>
      <w:bookmarkStart w:id="282" w:name="_Toc36120515"/>
      <w:bookmarkStart w:id="283" w:name="_Toc36120889"/>
      <w:bookmarkStart w:id="284" w:name="_Toc36133459"/>
      <w:r w:rsidRPr="001F6A93">
        <w:t>No Renuncia</w:t>
      </w:r>
      <w:bookmarkEnd w:id="277"/>
      <w:bookmarkEnd w:id="278"/>
      <w:bookmarkEnd w:id="279"/>
      <w:bookmarkEnd w:id="280"/>
      <w:bookmarkEnd w:id="281"/>
      <w:bookmarkEnd w:id="282"/>
      <w:bookmarkEnd w:id="283"/>
      <w:bookmarkEnd w:id="284"/>
    </w:p>
    <w:p w14:paraId="2A3BA033" w14:textId="77777777" w:rsidR="00061694" w:rsidRPr="001F6A93" w:rsidRDefault="00061694" w:rsidP="001F6A93"/>
    <w:p w14:paraId="4C7D7F32" w14:textId="63A93C6E" w:rsidR="00061694" w:rsidRPr="001F6A93" w:rsidRDefault="00061694" w:rsidP="001F6A93">
      <w:r w:rsidRPr="001F6A93">
        <w:t xml:space="preserve">Las obligaciones de </w:t>
      </w:r>
      <w:r w:rsidRPr="00E910F9">
        <w:rPr>
          <w:b/>
          <w:bCs/>
        </w:rPr>
        <w:t>LAS PARTES</w:t>
      </w:r>
      <w:r w:rsidRPr="001F6A93">
        <w:t xml:space="preserve"> y los derechos emanados de este Acuerdo no serán consideradas como renunciables, en virtud de prácticas o costumbres en contrario. En ningún caso se entiende ánimo de novación o modificación de las obligaciones y/o derechos establecidos en el presente Acuerdo por la simple omisión o falta de reclamación o </w:t>
      </w:r>
      <w:r w:rsidR="00A926A9" w:rsidRPr="001F6A93">
        <w:t>requerimiento</w:t>
      </w:r>
      <w:r w:rsidRPr="001F6A93">
        <w:t xml:space="preserve"> de una de </w:t>
      </w:r>
      <w:r w:rsidRPr="00E910F9">
        <w:rPr>
          <w:b/>
          <w:bCs/>
        </w:rPr>
        <w:t>LAS PARTES</w:t>
      </w:r>
      <w:r w:rsidRPr="001F6A93">
        <w:t xml:space="preserve"> a la otra. La tolerancia de una de </w:t>
      </w:r>
      <w:r w:rsidRPr="00E910F9">
        <w:rPr>
          <w:b/>
          <w:bCs/>
        </w:rPr>
        <w:t>LAS PARTES</w:t>
      </w:r>
      <w:r w:rsidRPr="001F6A93">
        <w:t xml:space="preserve"> en soportar el incumplimiento de cualquier obligación a cargo de la </w:t>
      </w:r>
      <w:r w:rsidR="00216779" w:rsidRPr="001F6A93">
        <w:t>otra</w:t>
      </w:r>
      <w:r w:rsidRPr="001F6A93">
        <w:t xml:space="preserve"> no podrá ser considerada como aceptación del hecho tolerado ni como precedente para su repetición; tampoco impedirá o limitará el derecho de </w:t>
      </w:r>
      <w:r w:rsidRPr="00E910F9">
        <w:rPr>
          <w:b/>
          <w:bCs/>
        </w:rPr>
        <w:t>LA PARTE</w:t>
      </w:r>
      <w:r w:rsidRPr="001F6A93">
        <w:t xml:space="preserve"> afectada de hacer valer todos y cada uno de </w:t>
      </w:r>
      <w:r w:rsidR="00216779" w:rsidRPr="001F6A93">
        <w:t>los derechos emanados</w:t>
      </w:r>
      <w:r w:rsidRPr="001F6A93">
        <w:t xml:space="preserve"> del presente Acuerdo.</w:t>
      </w:r>
    </w:p>
    <w:p w14:paraId="6E173829" w14:textId="77777777" w:rsidR="00061694" w:rsidRPr="001F6A93" w:rsidRDefault="00061694" w:rsidP="001F6A93"/>
    <w:p w14:paraId="0BD26F17" w14:textId="486C3FB1" w:rsidR="00061694" w:rsidRPr="001F6A93" w:rsidRDefault="00061694" w:rsidP="0037467D">
      <w:pPr>
        <w:pStyle w:val="Ttulo1"/>
      </w:pPr>
      <w:bookmarkStart w:id="285" w:name="_Toc35948054"/>
      <w:bookmarkStart w:id="286" w:name="_Toc35948315"/>
      <w:bookmarkStart w:id="287" w:name="_Toc35948756"/>
      <w:bookmarkStart w:id="288" w:name="_Toc36120115"/>
      <w:bookmarkStart w:id="289" w:name="_Toc36120252"/>
      <w:bookmarkStart w:id="290" w:name="_Toc36120516"/>
      <w:bookmarkStart w:id="291" w:name="_Toc36120890"/>
      <w:bookmarkStart w:id="292" w:name="_Toc36129559"/>
      <w:bookmarkStart w:id="293" w:name="_Toc36133460"/>
      <w:r w:rsidRPr="001F6A93">
        <w:t>FIRMAS</w:t>
      </w:r>
      <w:bookmarkEnd w:id="285"/>
      <w:bookmarkEnd w:id="286"/>
      <w:bookmarkEnd w:id="287"/>
      <w:bookmarkEnd w:id="288"/>
      <w:bookmarkEnd w:id="289"/>
      <w:bookmarkEnd w:id="290"/>
      <w:bookmarkEnd w:id="291"/>
      <w:bookmarkEnd w:id="292"/>
      <w:bookmarkEnd w:id="293"/>
    </w:p>
    <w:p w14:paraId="22FC71F1" w14:textId="77777777" w:rsidR="00061694" w:rsidRPr="001F6A93" w:rsidRDefault="00061694" w:rsidP="001F6A93"/>
    <w:p w14:paraId="47E33918" w14:textId="4E3543B8" w:rsidR="00061694" w:rsidRPr="00216779" w:rsidRDefault="00061694" w:rsidP="00A94732">
      <w:pPr>
        <w:pStyle w:val="TDC5"/>
        <w:ind w:left="0"/>
        <w:rPr>
          <w:rFonts w:ascii="Arial" w:hAnsi="Arial" w:cs="Arial"/>
          <w:sz w:val="22"/>
          <w:szCs w:val="24"/>
        </w:rPr>
      </w:pPr>
      <w:r w:rsidRPr="00216779">
        <w:rPr>
          <w:rFonts w:ascii="Arial" w:hAnsi="Arial" w:cs="Arial"/>
          <w:sz w:val="22"/>
          <w:szCs w:val="24"/>
        </w:rPr>
        <w:t xml:space="preserve">Para que así conste, se suscribe el presente Acuerdo el </w:t>
      </w:r>
      <w:proofErr w:type="gramStart"/>
      <w:r w:rsidRPr="00216779">
        <w:rPr>
          <w:rFonts w:ascii="Arial" w:hAnsi="Arial" w:cs="Arial"/>
          <w:sz w:val="22"/>
          <w:szCs w:val="24"/>
        </w:rPr>
        <w:t xml:space="preserve">{{ </w:t>
      </w:r>
      <w:proofErr w:type="spellStart"/>
      <w:r w:rsidRPr="00216779">
        <w:rPr>
          <w:rFonts w:ascii="Arial" w:hAnsi="Arial" w:cs="Arial"/>
          <w:sz w:val="22"/>
          <w:szCs w:val="24"/>
        </w:rPr>
        <w:t>sign</w:t>
      </w:r>
      <w:proofErr w:type="gramEnd"/>
      <w:r w:rsidRPr="00216779">
        <w:rPr>
          <w:rFonts w:ascii="Arial" w:hAnsi="Arial" w:cs="Arial"/>
          <w:sz w:val="22"/>
          <w:szCs w:val="24"/>
        </w:rPr>
        <w:t>_date</w:t>
      </w:r>
      <w:proofErr w:type="spellEnd"/>
      <w:r w:rsidRPr="00216779">
        <w:rPr>
          <w:rFonts w:ascii="Arial" w:hAnsi="Arial" w:cs="Arial"/>
          <w:sz w:val="22"/>
          <w:szCs w:val="24"/>
        </w:rPr>
        <w:t xml:space="preserve"> }}, en la ciudad de {{ </w:t>
      </w:r>
      <w:proofErr w:type="spellStart"/>
      <w:r w:rsidRPr="00216779">
        <w:rPr>
          <w:rFonts w:ascii="Arial" w:hAnsi="Arial" w:cs="Arial"/>
          <w:sz w:val="22"/>
          <w:szCs w:val="24"/>
        </w:rPr>
        <w:t>sign_city</w:t>
      </w:r>
      <w:proofErr w:type="spellEnd"/>
      <w:r w:rsidR="00556AE1" w:rsidRPr="00216779">
        <w:rPr>
          <w:rFonts w:ascii="Arial" w:hAnsi="Arial" w:cs="Arial"/>
          <w:sz w:val="22"/>
          <w:szCs w:val="24"/>
        </w:rPr>
        <w:t xml:space="preserve"> }}</w:t>
      </w:r>
    </w:p>
    <w:p w14:paraId="6C73B8E4" w14:textId="2E88F4DF" w:rsidR="00556AE1" w:rsidRDefault="00556AE1" w:rsidP="001F6A93"/>
    <w:p w14:paraId="5726D42B" w14:textId="07A66891" w:rsidR="00556AE1" w:rsidRDefault="00556AE1" w:rsidP="001F6A93"/>
    <w:tbl>
      <w:tblPr>
        <w:tblW w:w="9425" w:type="dxa"/>
        <w:tblLook w:val="0400" w:firstRow="0" w:lastRow="0" w:firstColumn="0" w:lastColumn="0" w:noHBand="0" w:noVBand="1"/>
      </w:tblPr>
      <w:tblGrid>
        <w:gridCol w:w="4672"/>
        <w:gridCol w:w="4753"/>
      </w:tblGrid>
      <w:tr w:rsidR="00556AE1" w:rsidRPr="00216779" w14:paraId="6C9D89F3" w14:textId="77777777" w:rsidTr="00E910F9">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05419FE6" w14:textId="77777777" w:rsidR="00556AE1" w:rsidRPr="00216779" w:rsidRDefault="00556AE1" w:rsidP="00E910F9">
            <w:pPr>
              <w:rPr>
                <w:b/>
                <w:bCs/>
                <w:szCs w:val="22"/>
                <w:lang w:val="en-US"/>
              </w:rPr>
            </w:pPr>
            <w:proofErr w:type="gramStart"/>
            <w:r w:rsidRPr="00216779">
              <w:rPr>
                <w:b/>
                <w:bCs/>
                <w:color w:val="000000"/>
                <w:szCs w:val="22"/>
                <w:lang w:val="en-US"/>
              </w:rPr>
              <w:t xml:space="preserve">{{ </w:t>
            </w:r>
            <w:proofErr w:type="spellStart"/>
            <w:r w:rsidRPr="00216779">
              <w:rPr>
                <w:b/>
                <w:bCs/>
                <w:color w:val="000000"/>
                <w:szCs w:val="22"/>
                <w:lang w:val="en-US"/>
              </w:rPr>
              <w:t>first</w:t>
            </w:r>
            <w:proofErr w:type="gramEnd"/>
            <w:r w:rsidRPr="00216779">
              <w:rPr>
                <w:b/>
                <w:bCs/>
                <w:color w:val="000000"/>
                <w:szCs w:val="22"/>
                <w:lang w:val="en-US"/>
              </w:rPr>
              <w:t>_party_name.upper</w:t>
            </w:r>
            <w:proofErr w:type="spellEnd"/>
            <w:r w:rsidRPr="00216779">
              <w:rPr>
                <w:b/>
                <w:bCs/>
                <w:color w:val="000000"/>
                <w:szCs w:val="22"/>
                <w:lang w:val="en-US"/>
              </w:rPr>
              <w:t>() }}</w:t>
            </w:r>
          </w:p>
          <w:p w14:paraId="419FECD5" w14:textId="77777777" w:rsidR="00556AE1" w:rsidRPr="00216779" w:rsidRDefault="00556AE1" w:rsidP="00E910F9">
            <w:pPr>
              <w:rPr>
                <w:szCs w:val="22"/>
                <w:lang w:val="en-US"/>
              </w:rPr>
            </w:pPr>
          </w:p>
          <w:p w14:paraId="2F4D7CA6" w14:textId="77777777" w:rsidR="00556AE1" w:rsidRPr="00216779" w:rsidRDefault="00556AE1" w:rsidP="00E910F9">
            <w:pPr>
              <w:rPr>
                <w:szCs w:val="22"/>
                <w:lang w:val="en-US"/>
              </w:rPr>
            </w:pPr>
          </w:p>
          <w:p w14:paraId="4AB3BAE7" w14:textId="77777777" w:rsidR="00556AE1" w:rsidRPr="00216779" w:rsidRDefault="00556AE1" w:rsidP="00E910F9">
            <w:pPr>
              <w:rPr>
                <w:szCs w:val="22"/>
                <w:lang w:val="en-US"/>
              </w:rPr>
            </w:pPr>
          </w:p>
          <w:p w14:paraId="6C161E82" w14:textId="77777777" w:rsidR="00556AE1" w:rsidRPr="00216779" w:rsidRDefault="000C1740" w:rsidP="00E910F9">
            <w:pPr>
              <w:ind w:right="-464"/>
              <w:rPr>
                <w:szCs w:val="22"/>
                <w:lang w:val="en-US"/>
              </w:rPr>
            </w:pPr>
            <w:sdt>
              <w:sdtPr>
                <w:rPr>
                  <w:szCs w:val="22"/>
                </w:rPr>
                <w:id w:val="1109765888"/>
              </w:sdtPr>
              <w:sdtEndPr/>
              <w:sdtContent>
                <w:r w:rsidR="00556AE1" w:rsidRPr="00216779">
                  <w:rPr>
                    <w:szCs w:val="22"/>
                    <w:lang w:val="en-US"/>
                  </w:rPr>
                  <w:t>{%</w:t>
                </w:r>
              </w:sdtContent>
            </w:sdt>
            <w:sdt>
              <w:sdtPr>
                <w:rPr>
                  <w:szCs w:val="22"/>
                </w:rPr>
                <w:id w:val="1642776659"/>
              </w:sdtPr>
              <w:sdtEndPr/>
              <w:sdtContent>
                <w:r w:rsidR="00556AE1" w:rsidRPr="00216779">
                  <w:rPr>
                    <w:szCs w:val="22"/>
                    <w:lang w:val="en-US"/>
                  </w:rPr>
                  <w:t>p</w:t>
                </w:r>
              </w:sdtContent>
            </w:sdt>
            <w:sdt>
              <w:sdtPr>
                <w:rPr>
                  <w:szCs w:val="22"/>
                </w:rPr>
                <w:id w:val="1946004436"/>
              </w:sdtPr>
              <w:sdtEndPr/>
              <w:sdtContent>
                <w:r w:rsidR="00556AE1" w:rsidRPr="00216779">
                  <w:rPr>
                    <w:szCs w:val="22"/>
                    <w:lang w:val="en-US"/>
                  </w:rPr>
                  <w:t xml:space="preserve"> if </w:t>
                </w:r>
                <w:proofErr w:type="spellStart"/>
                <w:r w:rsidR="00556AE1" w:rsidRPr="00216779">
                  <w:rPr>
                    <w:szCs w:val="22"/>
                    <w:lang w:val="en-US"/>
                  </w:rPr>
                  <w:t>first_party_type</w:t>
                </w:r>
                <w:proofErr w:type="spellEnd"/>
                <w:r w:rsidR="00556AE1" w:rsidRPr="00216779">
                  <w:rPr>
                    <w:szCs w:val="22"/>
                    <w:lang w:val="en-US"/>
                  </w:rPr>
                  <w:t xml:space="preserve"> == ‘</w:t>
                </w:r>
                <w:proofErr w:type="spellStart"/>
                <w:r w:rsidR="00556AE1" w:rsidRPr="00216779">
                  <w:rPr>
                    <w:szCs w:val="22"/>
                    <w:lang w:val="en-US"/>
                  </w:rPr>
                  <w:t>Empresa</w:t>
                </w:r>
                <w:proofErr w:type="spellEnd"/>
                <w:r w:rsidR="00556AE1" w:rsidRPr="00216779">
                  <w:rPr>
                    <w:szCs w:val="22"/>
                    <w:lang w:val="en-US"/>
                  </w:rPr>
                  <w:t>’ %}</w:t>
                </w:r>
              </w:sdtContent>
            </w:sdt>
          </w:p>
          <w:p w14:paraId="279D6554" w14:textId="59A2F043" w:rsidR="00556AE1" w:rsidRPr="00216779" w:rsidRDefault="00556AE1" w:rsidP="00E910F9">
            <w:pPr>
              <w:ind w:right="-464"/>
              <w:rPr>
                <w:szCs w:val="22"/>
                <w:lang w:val="en-US"/>
              </w:rPr>
            </w:pPr>
            <w:proofErr w:type="gramStart"/>
            <w:r w:rsidRPr="00216779">
              <w:rPr>
                <w:color w:val="000000"/>
                <w:szCs w:val="22"/>
                <w:lang w:val="en-US"/>
              </w:rPr>
              <w:t xml:space="preserve">{{ </w:t>
            </w:r>
            <w:proofErr w:type="spellStart"/>
            <w:r w:rsidRPr="00216779">
              <w:rPr>
                <w:color w:val="000000"/>
                <w:szCs w:val="22"/>
                <w:lang w:val="en-US"/>
              </w:rPr>
              <w:t>title</w:t>
            </w:r>
            <w:proofErr w:type="gramEnd"/>
            <w:r w:rsidRPr="00216779">
              <w:rPr>
                <w:color w:val="000000"/>
                <w:szCs w:val="22"/>
                <w:lang w:val="en-US"/>
              </w:rPr>
              <w:t>_case</w:t>
            </w:r>
            <w:proofErr w:type="spellEnd"/>
            <w:r w:rsidRPr="00216779">
              <w:rPr>
                <w:color w:val="000000"/>
                <w:szCs w:val="22"/>
                <w:lang w:val="en-US"/>
              </w:rPr>
              <w:t>(</w:t>
            </w:r>
            <w:proofErr w:type="spellStart"/>
            <w:r w:rsidRPr="00216779">
              <w:rPr>
                <w:color w:val="000000"/>
                <w:szCs w:val="22"/>
                <w:lang w:val="en-US"/>
              </w:rPr>
              <w:t>first_party_rep_legal.lower</w:t>
            </w:r>
            <w:proofErr w:type="spellEnd"/>
            <w:r w:rsidRPr="00216779">
              <w:rPr>
                <w:color w:val="000000"/>
                <w:szCs w:val="22"/>
                <w:lang w:val="en-US"/>
              </w:rPr>
              <w:t>())</w:t>
            </w:r>
            <w:r w:rsidR="00C732A0" w:rsidRPr="00216779">
              <w:rPr>
                <w:color w:val="000000"/>
                <w:szCs w:val="22"/>
                <w:lang w:val="en-US"/>
              </w:rPr>
              <w:t xml:space="preserve"> </w:t>
            </w:r>
            <w:r w:rsidRPr="00216779">
              <w:rPr>
                <w:color w:val="000000"/>
                <w:szCs w:val="22"/>
                <w:lang w:val="en-US"/>
              </w:rPr>
              <w:t>}}</w:t>
            </w:r>
            <w:r w:rsidRPr="00216779">
              <w:rPr>
                <w:color w:val="2F5496"/>
                <w:szCs w:val="22"/>
                <w:lang w:val="en-US"/>
              </w:rPr>
              <w:t xml:space="preserve"> </w:t>
            </w:r>
          </w:p>
          <w:p w14:paraId="5C4503FB" w14:textId="77777777" w:rsidR="00556AE1" w:rsidRPr="00216779" w:rsidRDefault="00556AE1" w:rsidP="00E910F9">
            <w:pPr>
              <w:rPr>
                <w:b/>
                <w:color w:val="000000"/>
                <w:szCs w:val="22"/>
              </w:rPr>
            </w:pPr>
            <w:r w:rsidRPr="00216779">
              <w:rPr>
                <w:b/>
                <w:color w:val="000000"/>
                <w:szCs w:val="22"/>
              </w:rPr>
              <w:t>Representante legal</w:t>
            </w:r>
          </w:p>
          <w:p w14:paraId="5EB6A46D" w14:textId="77777777" w:rsidR="00556AE1" w:rsidRPr="00216779" w:rsidRDefault="00556AE1" w:rsidP="00E910F9">
            <w:pPr>
              <w:rPr>
                <w:szCs w:val="22"/>
                <w:lang w:val="en-US"/>
              </w:rPr>
            </w:pPr>
            <w:proofErr w:type="gramStart"/>
            <w:r w:rsidRPr="00216779">
              <w:rPr>
                <w:color w:val="000000"/>
                <w:szCs w:val="22"/>
                <w:lang w:val="en-US"/>
              </w:rPr>
              <w:t xml:space="preserve">{{ </w:t>
            </w:r>
            <w:proofErr w:type="spellStart"/>
            <w:r w:rsidRPr="00216779">
              <w:rPr>
                <w:color w:val="000000"/>
                <w:szCs w:val="22"/>
                <w:lang w:val="en-US"/>
              </w:rPr>
              <w:t>title</w:t>
            </w:r>
            <w:proofErr w:type="gramEnd"/>
            <w:r w:rsidRPr="00216779">
              <w:rPr>
                <w:color w:val="000000"/>
                <w:szCs w:val="22"/>
                <w:lang w:val="en-US"/>
              </w:rPr>
              <w:t>_case</w:t>
            </w:r>
            <w:proofErr w:type="spellEnd"/>
            <w:r w:rsidRPr="00216779">
              <w:rPr>
                <w:color w:val="000000"/>
                <w:szCs w:val="22"/>
                <w:lang w:val="en-US"/>
              </w:rPr>
              <w:t>(</w:t>
            </w:r>
            <w:proofErr w:type="spellStart"/>
            <w:r w:rsidRPr="00216779">
              <w:rPr>
                <w:color w:val="000000"/>
                <w:szCs w:val="22"/>
                <w:lang w:val="en-US"/>
              </w:rPr>
              <w:t>first_party_name.lower</w:t>
            </w:r>
            <w:proofErr w:type="spellEnd"/>
            <w:r w:rsidRPr="00216779">
              <w:rPr>
                <w:color w:val="000000"/>
                <w:szCs w:val="22"/>
                <w:lang w:val="en-US"/>
              </w:rPr>
              <w:t>()) }}</w:t>
            </w:r>
          </w:p>
          <w:p w14:paraId="7B802DE5" w14:textId="77777777" w:rsidR="00F25FC8" w:rsidRPr="00216779" w:rsidRDefault="00556AE1" w:rsidP="00E910F9">
            <w:pPr>
              <w:rPr>
                <w:szCs w:val="22"/>
                <w:lang w:val="en-US"/>
              </w:rPr>
            </w:pPr>
            <w:r w:rsidRPr="00216779">
              <w:rPr>
                <w:szCs w:val="22"/>
                <w:lang w:val="en-US"/>
              </w:rPr>
              <w:t xml:space="preserve">{%p </w:t>
            </w:r>
            <w:proofErr w:type="spellStart"/>
            <w:r w:rsidRPr="00216779">
              <w:rPr>
                <w:szCs w:val="22"/>
                <w:lang w:val="en-US"/>
              </w:rPr>
              <w:t>elif</w:t>
            </w:r>
            <w:proofErr w:type="spellEnd"/>
            <w:r w:rsidRPr="00216779">
              <w:rPr>
                <w:szCs w:val="22"/>
                <w:lang w:val="en-US"/>
              </w:rPr>
              <w:t xml:space="preserve"> </w:t>
            </w:r>
            <w:proofErr w:type="spellStart"/>
            <w:r w:rsidRPr="00216779">
              <w:rPr>
                <w:szCs w:val="22"/>
                <w:lang w:val="en-US"/>
              </w:rPr>
              <w:t>first_party_type</w:t>
            </w:r>
            <w:proofErr w:type="spellEnd"/>
            <w:r w:rsidRPr="00216779">
              <w:rPr>
                <w:szCs w:val="22"/>
                <w:lang w:val="en-US"/>
              </w:rPr>
              <w:t xml:space="preserve"> == ‘Persona’ %}</w:t>
            </w:r>
          </w:p>
          <w:p w14:paraId="1FCEC72F" w14:textId="4AAD7577" w:rsidR="00556AE1" w:rsidRPr="00216779" w:rsidRDefault="00556AE1" w:rsidP="00E910F9">
            <w:pPr>
              <w:rPr>
                <w:szCs w:val="22"/>
                <w:lang w:val="en-US"/>
              </w:rPr>
            </w:pPr>
            <w:proofErr w:type="gramStart"/>
            <w:r w:rsidRPr="00216779">
              <w:rPr>
                <w:szCs w:val="22"/>
                <w:lang w:val="en-US"/>
              </w:rPr>
              <w:t xml:space="preserve">{{ </w:t>
            </w:r>
            <w:proofErr w:type="spellStart"/>
            <w:r w:rsidRPr="00216779">
              <w:rPr>
                <w:szCs w:val="22"/>
                <w:lang w:val="en-US"/>
              </w:rPr>
              <w:t>title</w:t>
            </w:r>
            <w:proofErr w:type="gramEnd"/>
            <w:r w:rsidRPr="00216779">
              <w:rPr>
                <w:szCs w:val="22"/>
                <w:lang w:val="en-US"/>
              </w:rPr>
              <w:t>_case</w:t>
            </w:r>
            <w:proofErr w:type="spellEnd"/>
            <w:r w:rsidRPr="00216779">
              <w:rPr>
                <w:szCs w:val="22"/>
                <w:lang w:val="en-US"/>
              </w:rPr>
              <w:t>(</w:t>
            </w:r>
            <w:proofErr w:type="spellStart"/>
            <w:r w:rsidRPr="00216779">
              <w:rPr>
                <w:szCs w:val="22"/>
                <w:lang w:val="en-US"/>
              </w:rPr>
              <w:t>first_party_name.lower</w:t>
            </w:r>
            <w:proofErr w:type="spellEnd"/>
            <w:r w:rsidRPr="00216779">
              <w:rPr>
                <w:szCs w:val="22"/>
                <w:lang w:val="en-US"/>
              </w:rPr>
              <w:t>()) }}</w:t>
            </w:r>
          </w:p>
          <w:p w14:paraId="5ABC2AE4" w14:textId="627C78BE" w:rsidR="00556AE1" w:rsidRPr="00216779" w:rsidRDefault="00556AE1" w:rsidP="00E910F9">
            <w:pPr>
              <w:rPr>
                <w:szCs w:val="22"/>
                <w:lang w:val="en-US"/>
              </w:rPr>
            </w:pPr>
            <w:proofErr w:type="gramStart"/>
            <w:r w:rsidRPr="00216779">
              <w:rPr>
                <w:szCs w:val="22"/>
                <w:lang w:val="en-US"/>
              </w:rPr>
              <w:t xml:space="preserve">{{ </w:t>
            </w:r>
            <w:proofErr w:type="spellStart"/>
            <w:r w:rsidRPr="00216779">
              <w:rPr>
                <w:szCs w:val="22"/>
                <w:lang w:val="en-US"/>
              </w:rPr>
              <w:t>first</w:t>
            </w:r>
            <w:proofErr w:type="gramEnd"/>
            <w:r w:rsidRPr="00216779">
              <w:rPr>
                <w:szCs w:val="22"/>
                <w:lang w:val="en-US"/>
              </w:rPr>
              <w:t>_party_type_id</w:t>
            </w:r>
            <w:proofErr w:type="spellEnd"/>
            <w:r w:rsidRPr="00216779">
              <w:rPr>
                <w:szCs w:val="22"/>
                <w:lang w:val="en-US"/>
              </w:rPr>
              <w:t xml:space="preserve"> }} No. {{ </w:t>
            </w:r>
            <w:proofErr w:type="spellStart"/>
            <w:r w:rsidRPr="00216779">
              <w:rPr>
                <w:szCs w:val="22"/>
                <w:lang w:val="en-US"/>
              </w:rPr>
              <w:t>first_party_id</w:t>
            </w:r>
            <w:r w:rsidR="00334B9C" w:rsidRPr="00216779">
              <w:rPr>
                <w:szCs w:val="22"/>
                <w:lang w:val="en-US"/>
              </w:rPr>
              <w:t>.upper</w:t>
            </w:r>
            <w:proofErr w:type="spellEnd"/>
            <w:r w:rsidR="00334B9C" w:rsidRPr="00216779">
              <w:rPr>
                <w:szCs w:val="22"/>
                <w:lang w:val="en-US"/>
              </w:rPr>
              <w:t>()</w:t>
            </w:r>
            <w:r w:rsidRPr="00216779">
              <w:rPr>
                <w:szCs w:val="22"/>
                <w:lang w:val="en-US"/>
              </w:rPr>
              <w:t xml:space="preserve"> }}</w:t>
            </w:r>
          </w:p>
          <w:p w14:paraId="7FC65E57" w14:textId="77777777" w:rsidR="00556AE1" w:rsidRPr="00216779" w:rsidRDefault="00556AE1" w:rsidP="00E910F9">
            <w:pPr>
              <w:rPr>
                <w:szCs w:val="22"/>
                <w:lang w:val="en-US"/>
              </w:rPr>
            </w:pPr>
            <w:r w:rsidRPr="00216779">
              <w:rPr>
                <w:szCs w:val="22"/>
                <w:lang w:val="en-US"/>
              </w:rPr>
              <w:t>{%p endif %}</w:t>
            </w:r>
          </w:p>
        </w:tc>
        <w:tc>
          <w:tcPr>
            <w:tcW w:w="4752" w:type="dxa"/>
            <w:tcBorders>
              <w:top w:val="single" w:sz="4" w:space="0" w:color="000000"/>
              <w:left w:val="single" w:sz="4" w:space="0" w:color="000000"/>
              <w:bottom w:val="single" w:sz="4" w:space="0" w:color="000000"/>
              <w:right w:val="single" w:sz="4" w:space="0" w:color="000000"/>
            </w:tcBorders>
            <w:shd w:val="clear" w:color="auto" w:fill="auto"/>
          </w:tcPr>
          <w:p w14:paraId="781E36EC" w14:textId="77777777" w:rsidR="00556AE1" w:rsidRPr="00216779" w:rsidRDefault="00556AE1" w:rsidP="00E910F9">
            <w:pPr>
              <w:rPr>
                <w:b/>
                <w:bCs/>
                <w:szCs w:val="22"/>
                <w:lang w:val="en-US"/>
              </w:rPr>
            </w:pPr>
            <w:proofErr w:type="gramStart"/>
            <w:r w:rsidRPr="00216779">
              <w:rPr>
                <w:b/>
                <w:bCs/>
                <w:color w:val="000000"/>
                <w:szCs w:val="22"/>
                <w:lang w:val="en-US"/>
              </w:rPr>
              <w:t xml:space="preserve">{{ </w:t>
            </w:r>
            <w:proofErr w:type="spellStart"/>
            <w:r w:rsidRPr="00216779">
              <w:rPr>
                <w:b/>
                <w:bCs/>
                <w:color w:val="000000"/>
                <w:szCs w:val="22"/>
                <w:lang w:val="en-US"/>
              </w:rPr>
              <w:t>second</w:t>
            </w:r>
            <w:proofErr w:type="gramEnd"/>
            <w:r w:rsidRPr="00216779">
              <w:rPr>
                <w:b/>
                <w:bCs/>
                <w:color w:val="000000"/>
                <w:szCs w:val="22"/>
                <w:lang w:val="en-US"/>
              </w:rPr>
              <w:t>_party_name.upper</w:t>
            </w:r>
            <w:proofErr w:type="spellEnd"/>
            <w:r w:rsidRPr="00216779">
              <w:rPr>
                <w:b/>
                <w:bCs/>
                <w:color w:val="000000"/>
                <w:szCs w:val="22"/>
                <w:lang w:val="en-US"/>
              </w:rPr>
              <w:t>() }}</w:t>
            </w:r>
          </w:p>
          <w:p w14:paraId="3A2DFDBC" w14:textId="77777777" w:rsidR="00556AE1" w:rsidRPr="00216779" w:rsidRDefault="00556AE1" w:rsidP="00E910F9">
            <w:pPr>
              <w:rPr>
                <w:szCs w:val="22"/>
                <w:lang w:val="en-US"/>
              </w:rPr>
            </w:pPr>
          </w:p>
          <w:p w14:paraId="116BF4D5" w14:textId="77777777" w:rsidR="00556AE1" w:rsidRPr="00216779" w:rsidRDefault="00556AE1" w:rsidP="00E910F9">
            <w:pPr>
              <w:rPr>
                <w:szCs w:val="22"/>
                <w:lang w:val="en-US"/>
              </w:rPr>
            </w:pPr>
          </w:p>
          <w:p w14:paraId="759C598E" w14:textId="77777777" w:rsidR="00556AE1" w:rsidRPr="00216779" w:rsidRDefault="00556AE1" w:rsidP="00E910F9">
            <w:pPr>
              <w:rPr>
                <w:szCs w:val="22"/>
                <w:lang w:val="en-US"/>
              </w:rPr>
            </w:pPr>
          </w:p>
          <w:p w14:paraId="0A24960C" w14:textId="77777777" w:rsidR="00556AE1" w:rsidRPr="00216779" w:rsidRDefault="000C1740" w:rsidP="00E910F9">
            <w:pPr>
              <w:rPr>
                <w:szCs w:val="22"/>
              </w:rPr>
            </w:pPr>
            <w:sdt>
              <w:sdtPr>
                <w:rPr>
                  <w:szCs w:val="22"/>
                </w:rPr>
                <w:id w:val="2011081423"/>
              </w:sdtPr>
              <w:sdtEndPr/>
              <w:sdtContent>
                <w:r w:rsidR="00556AE1" w:rsidRPr="00216779">
                  <w:rPr>
                    <w:szCs w:val="22"/>
                  </w:rPr>
                  <w:t>{%</w:t>
                </w:r>
              </w:sdtContent>
            </w:sdt>
            <w:sdt>
              <w:sdtPr>
                <w:rPr>
                  <w:szCs w:val="22"/>
                </w:rPr>
                <w:id w:val="691520929"/>
              </w:sdtPr>
              <w:sdtEndPr/>
              <w:sdtContent>
                <w:r w:rsidR="00556AE1" w:rsidRPr="00216779">
                  <w:rPr>
                    <w:szCs w:val="22"/>
                  </w:rPr>
                  <w:t>p</w:t>
                </w:r>
              </w:sdtContent>
            </w:sdt>
            <w:sdt>
              <w:sdtPr>
                <w:rPr>
                  <w:szCs w:val="22"/>
                </w:rPr>
                <w:id w:val="1554738276"/>
              </w:sdtPr>
              <w:sdtEndPr/>
              <w:sdtContent>
                <w:r w:rsidR="00556AE1" w:rsidRPr="00216779">
                  <w:rPr>
                    <w:szCs w:val="22"/>
                  </w:rPr>
                  <w:t xml:space="preserve"> if </w:t>
                </w:r>
                <w:proofErr w:type="spellStart"/>
                <w:r w:rsidR="00556AE1" w:rsidRPr="00216779">
                  <w:rPr>
                    <w:szCs w:val="22"/>
                  </w:rPr>
                  <w:t>second_party_type</w:t>
                </w:r>
                <w:proofErr w:type="spellEnd"/>
                <w:r w:rsidR="00556AE1" w:rsidRPr="00216779">
                  <w:rPr>
                    <w:szCs w:val="22"/>
                  </w:rPr>
                  <w:t xml:space="preserve"> == ‘</w:t>
                </w:r>
                <w:proofErr w:type="spellStart"/>
                <w:r w:rsidR="00556AE1" w:rsidRPr="00216779">
                  <w:rPr>
                    <w:szCs w:val="22"/>
                  </w:rPr>
                  <w:t>Empresa</w:t>
                </w:r>
                <w:proofErr w:type="spellEnd"/>
                <w:r w:rsidR="00556AE1" w:rsidRPr="00216779">
                  <w:rPr>
                    <w:szCs w:val="22"/>
                  </w:rPr>
                  <w:t>’ %</w:t>
                </w:r>
              </w:sdtContent>
            </w:sdt>
            <w:sdt>
              <w:sdtPr>
                <w:rPr>
                  <w:szCs w:val="22"/>
                </w:rPr>
                <w:id w:val="1497407292"/>
              </w:sdtPr>
              <w:sdtEndPr/>
              <w:sdtContent>
                <w:r w:rsidR="00556AE1" w:rsidRPr="00216779">
                  <w:rPr>
                    <w:szCs w:val="22"/>
                  </w:rPr>
                  <w:t>}</w:t>
                </w:r>
              </w:sdtContent>
            </w:sdt>
          </w:p>
          <w:p w14:paraId="389D0EC5" w14:textId="5AE813A7" w:rsidR="00556AE1" w:rsidRPr="00216779" w:rsidRDefault="00556AE1" w:rsidP="00E910F9">
            <w:pPr>
              <w:rPr>
                <w:szCs w:val="22"/>
              </w:rPr>
            </w:pPr>
            <w:proofErr w:type="gramStart"/>
            <w:r w:rsidRPr="00216779">
              <w:rPr>
                <w:szCs w:val="22"/>
              </w:rPr>
              <w:t xml:space="preserve">{{ </w:t>
            </w:r>
            <w:proofErr w:type="spellStart"/>
            <w:r w:rsidRPr="00216779">
              <w:rPr>
                <w:szCs w:val="22"/>
              </w:rPr>
              <w:t>title</w:t>
            </w:r>
            <w:proofErr w:type="gramEnd"/>
            <w:r w:rsidRPr="00216779">
              <w:rPr>
                <w:szCs w:val="22"/>
              </w:rPr>
              <w:t>_case</w:t>
            </w:r>
            <w:proofErr w:type="spellEnd"/>
            <w:r w:rsidRPr="00216779">
              <w:rPr>
                <w:szCs w:val="22"/>
              </w:rPr>
              <w:t>(</w:t>
            </w:r>
            <w:proofErr w:type="spellStart"/>
            <w:r w:rsidRPr="00216779">
              <w:rPr>
                <w:szCs w:val="22"/>
              </w:rPr>
              <w:t>second_party_rep_legal.lower</w:t>
            </w:r>
            <w:proofErr w:type="spellEnd"/>
            <w:r w:rsidRPr="00216779">
              <w:rPr>
                <w:szCs w:val="22"/>
              </w:rPr>
              <w:t>())</w:t>
            </w:r>
            <w:r w:rsidR="00C732A0" w:rsidRPr="00216779">
              <w:rPr>
                <w:szCs w:val="22"/>
              </w:rPr>
              <w:t xml:space="preserve"> </w:t>
            </w:r>
            <w:r w:rsidRPr="00216779">
              <w:rPr>
                <w:szCs w:val="22"/>
              </w:rPr>
              <w:t xml:space="preserve">}} </w:t>
            </w:r>
          </w:p>
          <w:p w14:paraId="7C4C6F2F" w14:textId="77777777" w:rsidR="00556AE1" w:rsidRPr="00216779" w:rsidRDefault="00556AE1" w:rsidP="00E910F9">
            <w:pPr>
              <w:rPr>
                <w:b/>
                <w:color w:val="000000"/>
                <w:szCs w:val="22"/>
              </w:rPr>
            </w:pPr>
            <w:r w:rsidRPr="00216779">
              <w:rPr>
                <w:b/>
                <w:color w:val="000000"/>
                <w:szCs w:val="22"/>
              </w:rPr>
              <w:t>Representante legal</w:t>
            </w:r>
          </w:p>
          <w:p w14:paraId="1B525331" w14:textId="77777777" w:rsidR="00556AE1" w:rsidRPr="00216779" w:rsidRDefault="00556AE1" w:rsidP="00E910F9">
            <w:pPr>
              <w:rPr>
                <w:szCs w:val="22"/>
                <w:lang w:val="en-US"/>
              </w:rPr>
            </w:pPr>
            <w:proofErr w:type="gramStart"/>
            <w:r w:rsidRPr="00216779">
              <w:rPr>
                <w:color w:val="000000"/>
                <w:szCs w:val="22"/>
                <w:lang w:val="en-US"/>
              </w:rPr>
              <w:t xml:space="preserve">{{ </w:t>
            </w:r>
            <w:proofErr w:type="spellStart"/>
            <w:r w:rsidRPr="00216779">
              <w:rPr>
                <w:color w:val="000000"/>
                <w:szCs w:val="22"/>
                <w:lang w:val="en-US"/>
              </w:rPr>
              <w:t>title</w:t>
            </w:r>
            <w:proofErr w:type="gramEnd"/>
            <w:r w:rsidRPr="00216779">
              <w:rPr>
                <w:color w:val="000000"/>
                <w:szCs w:val="22"/>
                <w:lang w:val="en-US"/>
              </w:rPr>
              <w:t>_case</w:t>
            </w:r>
            <w:proofErr w:type="spellEnd"/>
            <w:r w:rsidRPr="00216779">
              <w:rPr>
                <w:color w:val="000000"/>
                <w:szCs w:val="22"/>
                <w:lang w:val="en-US"/>
              </w:rPr>
              <w:t>(</w:t>
            </w:r>
            <w:proofErr w:type="spellStart"/>
            <w:r w:rsidRPr="00216779">
              <w:rPr>
                <w:color w:val="000000"/>
                <w:szCs w:val="22"/>
                <w:lang w:val="en-US"/>
              </w:rPr>
              <w:t>second_party_name.lower</w:t>
            </w:r>
            <w:proofErr w:type="spellEnd"/>
            <w:r w:rsidRPr="00216779">
              <w:rPr>
                <w:color w:val="000000"/>
                <w:szCs w:val="22"/>
                <w:lang w:val="en-US"/>
              </w:rPr>
              <w:t>()) }}</w:t>
            </w:r>
          </w:p>
          <w:p w14:paraId="404E2EAE" w14:textId="77777777" w:rsidR="00556AE1" w:rsidRPr="00216779" w:rsidRDefault="00556AE1" w:rsidP="00E910F9">
            <w:pPr>
              <w:rPr>
                <w:szCs w:val="22"/>
                <w:lang w:val="en-US"/>
              </w:rPr>
            </w:pPr>
            <w:r w:rsidRPr="00216779">
              <w:rPr>
                <w:szCs w:val="22"/>
                <w:lang w:val="en-US"/>
              </w:rPr>
              <w:t xml:space="preserve">{%p </w:t>
            </w:r>
            <w:proofErr w:type="spellStart"/>
            <w:r w:rsidRPr="00216779">
              <w:rPr>
                <w:szCs w:val="22"/>
                <w:lang w:val="en-US"/>
              </w:rPr>
              <w:t>elif</w:t>
            </w:r>
            <w:proofErr w:type="spellEnd"/>
            <w:r w:rsidRPr="00216779">
              <w:rPr>
                <w:szCs w:val="22"/>
                <w:lang w:val="en-US"/>
              </w:rPr>
              <w:t xml:space="preserve"> </w:t>
            </w:r>
            <w:proofErr w:type="spellStart"/>
            <w:r w:rsidRPr="00216779">
              <w:rPr>
                <w:szCs w:val="22"/>
                <w:lang w:val="en-US"/>
              </w:rPr>
              <w:t>second_party_type</w:t>
            </w:r>
            <w:proofErr w:type="spellEnd"/>
            <w:r w:rsidRPr="00216779">
              <w:rPr>
                <w:szCs w:val="22"/>
                <w:lang w:val="en-US"/>
              </w:rPr>
              <w:t xml:space="preserve"> == ‘Persona’ %}</w:t>
            </w:r>
          </w:p>
          <w:p w14:paraId="1261A5AD" w14:textId="77777777" w:rsidR="00556AE1" w:rsidRPr="00216779" w:rsidRDefault="00556AE1" w:rsidP="00E910F9">
            <w:pPr>
              <w:rPr>
                <w:szCs w:val="22"/>
                <w:lang w:val="en-US"/>
              </w:rPr>
            </w:pPr>
            <w:proofErr w:type="gramStart"/>
            <w:r w:rsidRPr="00216779">
              <w:rPr>
                <w:szCs w:val="22"/>
                <w:lang w:val="en-US"/>
              </w:rPr>
              <w:t xml:space="preserve">{{ </w:t>
            </w:r>
            <w:proofErr w:type="spellStart"/>
            <w:r w:rsidRPr="00216779">
              <w:rPr>
                <w:szCs w:val="22"/>
                <w:lang w:val="en-US"/>
              </w:rPr>
              <w:t>title</w:t>
            </w:r>
            <w:proofErr w:type="gramEnd"/>
            <w:r w:rsidRPr="00216779">
              <w:rPr>
                <w:szCs w:val="22"/>
                <w:lang w:val="en-US"/>
              </w:rPr>
              <w:t>_case</w:t>
            </w:r>
            <w:proofErr w:type="spellEnd"/>
            <w:r w:rsidRPr="00216779">
              <w:rPr>
                <w:szCs w:val="22"/>
                <w:lang w:val="en-US"/>
              </w:rPr>
              <w:t>(</w:t>
            </w:r>
            <w:proofErr w:type="spellStart"/>
            <w:r w:rsidRPr="00216779">
              <w:rPr>
                <w:szCs w:val="22"/>
                <w:lang w:val="en-US"/>
              </w:rPr>
              <w:t>second_party_name.lower</w:t>
            </w:r>
            <w:proofErr w:type="spellEnd"/>
            <w:r w:rsidRPr="00216779">
              <w:rPr>
                <w:szCs w:val="22"/>
                <w:lang w:val="en-US"/>
              </w:rPr>
              <w:t>()) }}</w:t>
            </w:r>
          </w:p>
          <w:p w14:paraId="471D96DE" w14:textId="4EB69C32" w:rsidR="00556AE1" w:rsidRPr="00216779" w:rsidRDefault="00556AE1" w:rsidP="00E910F9">
            <w:pPr>
              <w:rPr>
                <w:szCs w:val="22"/>
                <w:lang w:val="en-US"/>
              </w:rPr>
            </w:pPr>
            <w:proofErr w:type="gramStart"/>
            <w:r w:rsidRPr="00216779">
              <w:rPr>
                <w:szCs w:val="22"/>
                <w:lang w:val="en-US"/>
              </w:rPr>
              <w:t xml:space="preserve">{{ </w:t>
            </w:r>
            <w:proofErr w:type="spellStart"/>
            <w:r w:rsidRPr="00216779">
              <w:rPr>
                <w:szCs w:val="22"/>
                <w:lang w:val="en-US"/>
              </w:rPr>
              <w:t>second</w:t>
            </w:r>
            <w:proofErr w:type="gramEnd"/>
            <w:r w:rsidRPr="00216779">
              <w:rPr>
                <w:szCs w:val="22"/>
                <w:lang w:val="en-US"/>
              </w:rPr>
              <w:t>_party_type_id</w:t>
            </w:r>
            <w:proofErr w:type="spellEnd"/>
            <w:r w:rsidRPr="00216779">
              <w:rPr>
                <w:szCs w:val="22"/>
                <w:lang w:val="en-US"/>
              </w:rPr>
              <w:t xml:space="preserve"> }} No. {{ </w:t>
            </w:r>
            <w:proofErr w:type="spellStart"/>
            <w:r w:rsidRPr="00216779">
              <w:rPr>
                <w:szCs w:val="22"/>
                <w:lang w:val="en-US"/>
              </w:rPr>
              <w:t>second_party_id</w:t>
            </w:r>
            <w:r w:rsidR="00334B9C" w:rsidRPr="00216779">
              <w:rPr>
                <w:szCs w:val="22"/>
                <w:lang w:val="en-US"/>
              </w:rPr>
              <w:t>.upper</w:t>
            </w:r>
            <w:proofErr w:type="spellEnd"/>
            <w:r w:rsidR="00334B9C" w:rsidRPr="00216779">
              <w:rPr>
                <w:szCs w:val="22"/>
                <w:lang w:val="en-US"/>
              </w:rPr>
              <w:t>()</w:t>
            </w:r>
            <w:r w:rsidRPr="00216779">
              <w:rPr>
                <w:szCs w:val="22"/>
                <w:lang w:val="en-US"/>
              </w:rPr>
              <w:t xml:space="preserve"> }}</w:t>
            </w:r>
          </w:p>
          <w:p w14:paraId="5531A541" w14:textId="77777777" w:rsidR="00556AE1" w:rsidRPr="00216779" w:rsidRDefault="00556AE1" w:rsidP="00E910F9">
            <w:pPr>
              <w:rPr>
                <w:b/>
                <w:color w:val="000000"/>
                <w:szCs w:val="22"/>
                <w:lang w:val="en-US"/>
              </w:rPr>
            </w:pPr>
            <w:r w:rsidRPr="00216779">
              <w:rPr>
                <w:szCs w:val="22"/>
                <w:lang w:val="en-US"/>
              </w:rPr>
              <w:t>{%p endif %}</w:t>
            </w:r>
          </w:p>
        </w:tc>
      </w:tr>
    </w:tbl>
    <w:p w14:paraId="16062838" w14:textId="77777777" w:rsidR="00556AE1" w:rsidRPr="001B7D55" w:rsidRDefault="00556AE1" w:rsidP="001F6A93">
      <w:pPr>
        <w:rPr>
          <w:lang w:val="en-US"/>
        </w:rPr>
      </w:pPr>
      <w:bookmarkStart w:id="294" w:name="_GoBack"/>
      <w:bookmarkEnd w:id="294"/>
    </w:p>
    <w:sectPr w:rsidR="00556AE1" w:rsidRPr="001B7D55" w:rsidSect="00C4518D">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55AC4" w14:textId="77777777" w:rsidR="000C1740" w:rsidRDefault="000C1740" w:rsidP="00F25FC8">
      <w:r>
        <w:separator/>
      </w:r>
    </w:p>
  </w:endnote>
  <w:endnote w:type="continuationSeparator" w:id="0">
    <w:p w14:paraId="7CD1B8DE" w14:textId="77777777" w:rsidR="000C1740" w:rsidRDefault="000C1740" w:rsidP="00F25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54EC8" w14:textId="07E990C5" w:rsidR="000703CA" w:rsidRPr="00A94732" w:rsidRDefault="00A94732" w:rsidP="00A94732">
    <w:pPr>
      <w:pStyle w:val="Piedepgina"/>
      <w:jc w:val="right"/>
    </w:pPr>
    <w:r w:rsidRPr="00A94732">
      <w:t xml:space="preserve">Página </w:t>
    </w:r>
    <w:r w:rsidRPr="00A94732">
      <w:fldChar w:fldCharType="begin"/>
    </w:r>
    <w:r w:rsidRPr="00A94732">
      <w:instrText xml:space="preserve"> PAGE  \* Arabic  \* MERGEFORMAT </w:instrText>
    </w:r>
    <w:r w:rsidRPr="00A94732">
      <w:fldChar w:fldCharType="separate"/>
    </w:r>
    <w:r w:rsidRPr="00A94732">
      <w:rPr>
        <w:noProof/>
      </w:rPr>
      <w:t>2</w:t>
    </w:r>
    <w:r w:rsidRPr="00A94732">
      <w:fldChar w:fldCharType="end"/>
    </w:r>
    <w:r w:rsidRPr="00A94732">
      <w:t xml:space="preserve"> de </w:t>
    </w:r>
    <w:r w:rsidR="000C1740">
      <w:fldChar w:fldCharType="begin"/>
    </w:r>
    <w:r w:rsidR="000C1740">
      <w:instrText xml:space="preserve"> NUMPAGES  \* Arabic  \* MERGEFORMAT </w:instrText>
    </w:r>
    <w:r w:rsidR="000C1740">
      <w:fldChar w:fldCharType="separate"/>
    </w:r>
    <w:r w:rsidRPr="00A94732">
      <w:rPr>
        <w:noProof/>
      </w:rPr>
      <w:t>2</w:t>
    </w:r>
    <w:r w:rsidR="000C174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7FD8D" w14:textId="77777777" w:rsidR="000C1740" w:rsidRDefault="000C1740" w:rsidP="00F25FC8">
      <w:r>
        <w:separator/>
      </w:r>
    </w:p>
  </w:footnote>
  <w:footnote w:type="continuationSeparator" w:id="0">
    <w:p w14:paraId="4383D796" w14:textId="77777777" w:rsidR="000C1740" w:rsidRDefault="000C1740" w:rsidP="00F25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55F7A" w14:textId="6D1A42DF" w:rsidR="00A94732" w:rsidRPr="00C90434" w:rsidRDefault="00A94732" w:rsidP="00A94732">
    <w:pPr>
      <w:pBdr>
        <w:top w:val="nil"/>
        <w:left w:val="nil"/>
        <w:bottom w:val="nil"/>
        <w:right w:val="nil"/>
        <w:between w:val="nil"/>
      </w:pBdr>
      <w:tabs>
        <w:tab w:val="center" w:pos="4419"/>
        <w:tab w:val="right" w:pos="8838"/>
      </w:tabs>
      <w:rPr>
        <w:color w:val="000000"/>
        <w:szCs w:val="22"/>
      </w:rPr>
    </w:pPr>
    <w:r w:rsidRPr="00C90434">
      <w:rPr>
        <w:color w:val="000000"/>
        <w:szCs w:val="22"/>
      </w:rPr>
      <w:t>Juzto.co</w:t>
    </w:r>
    <w:r w:rsidRPr="00C90434">
      <w:rPr>
        <w:color w:val="000000"/>
        <w:szCs w:val="22"/>
      </w:rPr>
      <w:tab/>
    </w:r>
    <w:r w:rsidRPr="00C90434">
      <w:rPr>
        <w:color w:val="000000"/>
        <w:szCs w:val="22"/>
      </w:rPr>
      <w:tab/>
    </w:r>
  </w:p>
  <w:p w14:paraId="7B3A624C" w14:textId="3299697C" w:rsidR="00A94732" w:rsidRDefault="00A947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715"/>
    <w:multiLevelType w:val="hybridMultilevel"/>
    <w:tmpl w:val="DD52354C"/>
    <w:lvl w:ilvl="0" w:tplc="7834CC1E">
      <w:start w:val="1"/>
      <w:numFmt w:val="lowerLetter"/>
      <w:lvlText w:val="%1)"/>
      <w:lvlJc w:val="left"/>
      <w:pPr>
        <w:ind w:left="170" w:hanging="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447FB"/>
    <w:multiLevelType w:val="hybridMultilevel"/>
    <w:tmpl w:val="56F0A63C"/>
    <w:lvl w:ilvl="0" w:tplc="8A601D84">
      <w:start w:val="1"/>
      <w:numFmt w:val="lowerLetter"/>
      <w:lvlText w:val="%1)"/>
      <w:lvlJc w:val="left"/>
      <w:pPr>
        <w:ind w:left="357" w:hanging="357"/>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F560E"/>
    <w:multiLevelType w:val="hybridMultilevel"/>
    <w:tmpl w:val="3DC407BC"/>
    <w:lvl w:ilvl="0" w:tplc="3BB60C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B5B29"/>
    <w:multiLevelType w:val="multilevel"/>
    <w:tmpl w:val="E63AD9D2"/>
    <w:lvl w:ilvl="0">
      <w:start w:val="1"/>
      <w:numFmt w:val="lowerLetter"/>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ED0BED"/>
    <w:multiLevelType w:val="multilevel"/>
    <w:tmpl w:val="28303B10"/>
    <w:lvl w:ilvl="0">
      <w:start w:val="1"/>
      <w:numFmt w:val="upperRoman"/>
      <w:suff w:val="nothing"/>
      <w:lvlText w:val="CLÁUSULA %1"/>
      <w:lvlJc w:val="left"/>
      <w:pPr>
        <w:ind w:left="0" w:firstLine="0"/>
      </w:pPr>
      <w:rPr>
        <w:rFonts w:ascii="Arial" w:hAnsi="Arial" w:hint="default"/>
        <w:b w:val="0"/>
        <w:bCs w:val="0"/>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1F4A2088"/>
    <w:multiLevelType w:val="hybridMultilevel"/>
    <w:tmpl w:val="B5BA3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31032"/>
    <w:multiLevelType w:val="hybridMultilevel"/>
    <w:tmpl w:val="18D02D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F5EBD"/>
    <w:multiLevelType w:val="hybridMultilevel"/>
    <w:tmpl w:val="77043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91994"/>
    <w:multiLevelType w:val="multilevel"/>
    <w:tmpl w:val="74262ED0"/>
    <w:lvl w:ilvl="0">
      <w:start w:val="1"/>
      <w:numFmt w:val="upperRoman"/>
      <w:suff w:val="nothing"/>
      <w:lvlText w:val="CLÁUSULA %1"/>
      <w:lvlJc w:val="left"/>
      <w:pPr>
        <w:ind w:left="0" w:firstLine="0"/>
      </w:pPr>
      <w:rPr>
        <w:rFonts w:ascii="Arial" w:hAnsi="Arial" w:hint="default"/>
        <w:b/>
        <w:bCs/>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9" w15:restartNumberingAfterBreak="0">
    <w:nsid w:val="4E5025CC"/>
    <w:multiLevelType w:val="multilevel"/>
    <w:tmpl w:val="0A26C548"/>
    <w:lvl w:ilvl="0">
      <w:start w:val="1"/>
      <w:numFmt w:val="upperRoman"/>
      <w:suff w:val="nothing"/>
      <w:lvlText w:val="CLÁUSULA %1"/>
      <w:lvlJc w:val="left"/>
      <w:pPr>
        <w:ind w:left="1135" w:firstLine="0"/>
      </w:pPr>
      <w:rPr>
        <w:rFonts w:eastAsia="Arial" w:cs="Arial"/>
        <w:b w:val="0"/>
        <w:bCs w:val="0"/>
        <w:i w:val="0"/>
        <w:iCs w:val="0"/>
        <w:smallCaps/>
        <w:strike w:val="0"/>
        <w:dstrike w:val="0"/>
        <w:outline w:val="0"/>
        <w:shadow w:val="0"/>
        <w:emboss w:val="0"/>
        <w:imprint w:val="0"/>
        <w:vanish w:val="0"/>
        <w:color w:val="000000"/>
        <w:spacing w:val="0"/>
        <w:kern w:val="0"/>
        <w:position w:val="0"/>
        <w:sz w:val="22"/>
        <w:szCs w:val="22"/>
        <w:u w:val="none"/>
        <w:effect w:val="none"/>
        <w:vertAlign w:val="baseline"/>
        <w:em w:val="none"/>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0" w15:restartNumberingAfterBreak="0">
    <w:nsid w:val="56FF3D0C"/>
    <w:multiLevelType w:val="multilevel"/>
    <w:tmpl w:val="752CB6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FFB6344"/>
    <w:multiLevelType w:val="multilevel"/>
    <w:tmpl w:val="B2F4B7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73D6B7E"/>
    <w:multiLevelType w:val="multilevel"/>
    <w:tmpl w:val="28303B10"/>
    <w:lvl w:ilvl="0">
      <w:start w:val="1"/>
      <w:numFmt w:val="upperRoman"/>
      <w:suff w:val="nothing"/>
      <w:lvlText w:val="CLÁUSULA %1"/>
      <w:lvlJc w:val="left"/>
      <w:pPr>
        <w:ind w:left="0" w:firstLine="0"/>
      </w:pPr>
      <w:rPr>
        <w:rFonts w:ascii="Arial" w:hAnsi="Arial" w:hint="default"/>
        <w:b w:val="0"/>
        <w:bCs w:val="0"/>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6D035AB4"/>
    <w:multiLevelType w:val="hybridMultilevel"/>
    <w:tmpl w:val="F5648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0A690B"/>
    <w:multiLevelType w:val="multilevel"/>
    <w:tmpl w:val="1AE4E532"/>
    <w:lvl w:ilvl="0">
      <w:start w:val="1"/>
      <w:numFmt w:val="lowerLetter"/>
      <w:lvlText w:val="%1)"/>
      <w:lvlJc w:val="left"/>
      <w:pPr>
        <w:ind w:left="227" w:hanging="227"/>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DC2729F"/>
    <w:multiLevelType w:val="multilevel"/>
    <w:tmpl w:val="74262ED0"/>
    <w:lvl w:ilvl="0">
      <w:start w:val="1"/>
      <w:numFmt w:val="upperRoman"/>
      <w:suff w:val="nothing"/>
      <w:lvlText w:val="CLÁUSULA %1"/>
      <w:lvlJc w:val="left"/>
      <w:pPr>
        <w:ind w:left="0" w:firstLine="0"/>
      </w:pPr>
      <w:rPr>
        <w:rFonts w:ascii="Arial" w:hAnsi="Arial" w:hint="default"/>
        <w:b/>
        <w:bCs/>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15:restartNumberingAfterBreak="0">
    <w:nsid w:val="70455E22"/>
    <w:multiLevelType w:val="multilevel"/>
    <w:tmpl w:val="B5BA3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54D5216"/>
    <w:multiLevelType w:val="hybridMultilevel"/>
    <w:tmpl w:val="C90A096A"/>
    <w:lvl w:ilvl="0" w:tplc="7F9E3472">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11"/>
  </w:num>
  <w:num w:numId="4">
    <w:abstractNumId w:val="3"/>
  </w:num>
  <w:num w:numId="5">
    <w:abstractNumId w:val="1"/>
  </w:num>
  <w:num w:numId="6">
    <w:abstractNumId w:val="10"/>
  </w:num>
  <w:num w:numId="7">
    <w:abstractNumId w:val="5"/>
  </w:num>
  <w:num w:numId="8">
    <w:abstractNumId w:val="6"/>
  </w:num>
  <w:num w:numId="9">
    <w:abstractNumId w:val="13"/>
  </w:num>
  <w:num w:numId="10">
    <w:abstractNumId w:val="7"/>
  </w:num>
  <w:num w:numId="11">
    <w:abstractNumId w:val="2"/>
  </w:num>
  <w:num w:numId="12">
    <w:abstractNumId w:val="16"/>
  </w:num>
  <w:num w:numId="13">
    <w:abstractNumId w:val="14"/>
  </w:num>
  <w:num w:numId="14">
    <w:abstractNumId w:val="12"/>
  </w:num>
  <w:num w:numId="15">
    <w:abstractNumId w:val="9"/>
  </w:num>
  <w:num w:numId="16">
    <w:abstractNumId w:val="15"/>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694"/>
    <w:rsid w:val="0001126C"/>
    <w:rsid w:val="0001240A"/>
    <w:rsid w:val="00061694"/>
    <w:rsid w:val="00065CFC"/>
    <w:rsid w:val="000703CA"/>
    <w:rsid w:val="000815EF"/>
    <w:rsid w:val="00084BCE"/>
    <w:rsid w:val="00092588"/>
    <w:rsid w:val="000A4D76"/>
    <w:rsid w:val="000C1740"/>
    <w:rsid w:val="000E0743"/>
    <w:rsid w:val="001254AD"/>
    <w:rsid w:val="00187B9A"/>
    <w:rsid w:val="001B7D55"/>
    <w:rsid w:val="001F6A93"/>
    <w:rsid w:val="00216779"/>
    <w:rsid w:val="00226DEF"/>
    <w:rsid w:val="002C2743"/>
    <w:rsid w:val="00334B9C"/>
    <w:rsid w:val="003551DC"/>
    <w:rsid w:val="0037467D"/>
    <w:rsid w:val="00423482"/>
    <w:rsid w:val="004D10DF"/>
    <w:rsid w:val="00515759"/>
    <w:rsid w:val="00556AE1"/>
    <w:rsid w:val="005C2088"/>
    <w:rsid w:val="00664DCB"/>
    <w:rsid w:val="006814B9"/>
    <w:rsid w:val="006D6389"/>
    <w:rsid w:val="006E6FB0"/>
    <w:rsid w:val="00705D71"/>
    <w:rsid w:val="00772539"/>
    <w:rsid w:val="007A780F"/>
    <w:rsid w:val="0088045E"/>
    <w:rsid w:val="008B1D69"/>
    <w:rsid w:val="00903D4F"/>
    <w:rsid w:val="00957EAE"/>
    <w:rsid w:val="009647EE"/>
    <w:rsid w:val="00992E0C"/>
    <w:rsid w:val="00997ACB"/>
    <w:rsid w:val="009D77B3"/>
    <w:rsid w:val="00A163E0"/>
    <w:rsid w:val="00A23488"/>
    <w:rsid w:val="00A926A9"/>
    <w:rsid w:val="00A94732"/>
    <w:rsid w:val="00AC4024"/>
    <w:rsid w:val="00AE194A"/>
    <w:rsid w:val="00B2526E"/>
    <w:rsid w:val="00B34DFC"/>
    <w:rsid w:val="00B611F6"/>
    <w:rsid w:val="00B705BF"/>
    <w:rsid w:val="00B85CEA"/>
    <w:rsid w:val="00BB639C"/>
    <w:rsid w:val="00BD7B72"/>
    <w:rsid w:val="00C4518D"/>
    <w:rsid w:val="00C732A0"/>
    <w:rsid w:val="00C97326"/>
    <w:rsid w:val="00CF770A"/>
    <w:rsid w:val="00D30A34"/>
    <w:rsid w:val="00D7311D"/>
    <w:rsid w:val="00E31E16"/>
    <w:rsid w:val="00E4108C"/>
    <w:rsid w:val="00E910F9"/>
    <w:rsid w:val="00E9641B"/>
    <w:rsid w:val="00EE668C"/>
    <w:rsid w:val="00F25FC8"/>
    <w:rsid w:val="00F276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5FCE7"/>
  <w15:chartTrackingRefBased/>
  <w15:docId w15:val="{916004F8-6D3C-B542-AECE-FD43E4C4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6A93"/>
    <w:pPr>
      <w:jc w:val="both"/>
    </w:pPr>
    <w:rPr>
      <w:rFonts w:ascii="Arial" w:hAnsi="Arial" w:cs="Arial"/>
      <w:sz w:val="22"/>
      <w:lang w:val="es-ES"/>
    </w:rPr>
  </w:style>
  <w:style w:type="paragraph" w:styleId="Ttulo1">
    <w:name w:val="heading 1"/>
    <w:basedOn w:val="Normal"/>
    <w:next w:val="Normal"/>
    <w:link w:val="Ttulo1Car"/>
    <w:uiPriority w:val="9"/>
    <w:qFormat/>
    <w:rsid w:val="0037467D"/>
    <w:pPr>
      <w:keepNext/>
      <w:keepLines/>
      <w:spacing w:before="240"/>
      <w:jc w:val="center"/>
      <w:outlineLvl w:val="0"/>
    </w:pPr>
    <w:rPr>
      <w:rFonts w:eastAsiaTheme="majorEastAsia"/>
      <w:color w:val="000000" w:themeColor="text1"/>
    </w:rPr>
  </w:style>
  <w:style w:type="paragraph" w:styleId="Ttulo2">
    <w:name w:val="heading 2"/>
    <w:basedOn w:val="Ttulo1"/>
    <w:next w:val="Normal"/>
    <w:link w:val="Ttulo2Car"/>
    <w:uiPriority w:val="9"/>
    <w:unhideWhenUsed/>
    <w:qFormat/>
    <w:rsid w:val="001F6A93"/>
    <w:pPr>
      <w:spacing w:before="0"/>
      <w:outlineLvl w:val="1"/>
    </w:pPr>
    <w:rPr>
      <w:b/>
      <w:bCs/>
      <w:szCs w:val="22"/>
    </w:rPr>
  </w:style>
  <w:style w:type="paragraph" w:styleId="Ttulo3">
    <w:name w:val="heading 3"/>
    <w:basedOn w:val="Normal"/>
    <w:next w:val="Normal"/>
    <w:link w:val="Ttulo3Car"/>
    <w:uiPriority w:val="9"/>
    <w:unhideWhenUsed/>
    <w:qFormat/>
    <w:rsid w:val="001F6A93"/>
    <w:pPr>
      <w:keepNext/>
      <w:keepLines/>
      <w:spacing w:before="40"/>
      <w:outlineLvl w:val="2"/>
    </w:pPr>
    <w:rPr>
      <w:rFonts w:asciiTheme="majorHAnsi" w:eastAsiaTheme="majorEastAsia" w:hAnsiTheme="majorHAnsi" w:cstheme="majorBidi"/>
      <w:color w:val="1F3763" w:themeColor="accent1" w:themeShade="7F"/>
      <w:sz w:val="24"/>
    </w:rPr>
  </w:style>
  <w:style w:type="paragraph" w:styleId="Ttulo4">
    <w:name w:val="heading 4"/>
    <w:basedOn w:val="Normal"/>
    <w:next w:val="Normal"/>
    <w:link w:val="Ttulo4Car"/>
    <w:uiPriority w:val="9"/>
    <w:semiHidden/>
    <w:unhideWhenUsed/>
    <w:qFormat/>
    <w:rsid w:val="00B85C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467D"/>
    <w:rPr>
      <w:rFonts w:ascii="Arial" w:eastAsiaTheme="majorEastAsia" w:hAnsi="Arial" w:cs="Arial"/>
      <w:color w:val="000000" w:themeColor="text1"/>
      <w:sz w:val="22"/>
      <w:lang w:val="es-ES"/>
    </w:rPr>
  </w:style>
  <w:style w:type="paragraph" w:styleId="TDC1">
    <w:name w:val="toc 1"/>
    <w:next w:val="Normal"/>
    <w:autoRedefine/>
    <w:uiPriority w:val="39"/>
    <w:unhideWhenUsed/>
    <w:qFormat/>
    <w:rsid w:val="00AC4024"/>
    <w:pPr>
      <w:tabs>
        <w:tab w:val="right" w:leader="dot" w:pos="9350"/>
      </w:tabs>
      <w:spacing w:before="80"/>
    </w:pPr>
    <w:rPr>
      <w:rFonts w:ascii="Arial" w:hAnsi="Arial" w:cstheme="majorHAnsi"/>
      <w:b/>
      <w:bCs/>
      <w:caps/>
      <w:smallCaps/>
      <w:noProof/>
      <w:sz w:val="20"/>
      <w:lang w:val="es-ES"/>
    </w:rPr>
  </w:style>
  <w:style w:type="paragraph" w:styleId="TDC2">
    <w:name w:val="toc 2"/>
    <w:basedOn w:val="Normal"/>
    <w:next w:val="Normal"/>
    <w:autoRedefine/>
    <w:uiPriority w:val="39"/>
    <w:unhideWhenUsed/>
    <w:qFormat/>
    <w:rsid w:val="001254AD"/>
    <w:pPr>
      <w:tabs>
        <w:tab w:val="right" w:leader="dot" w:pos="9350"/>
      </w:tabs>
      <w:jc w:val="left"/>
    </w:pPr>
    <w:rPr>
      <w:rFonts w:cstheme="minorHAnsi"/>
      <w:b/>
      <w:bCs/>
      <w:color w:val="7F7F7F" w:themeColor="text1" w:themeTint="80"/>
      <w:sz w:val="18"/>
      <w:szCs w:val="20"/>
    </w:rPr>
  </w:style>
  <w:style w:type="paragraph" w:styleId="TDC3">
    <w:name w:val="toc 3"/>
    <w:basedOn w:val="Normal"/>
    <w:next w:val="Normal"/>
    <w:autoRedefine/>
    <w:uiPriority w:val="39"/>
    <w:unhideWhenUsed/>
    <w:rsid w:val="00061694"/>
    <w:pPr>
      <w:ind w:left="22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061694"/>
    <w:pPr>
      <w:ind w:left="44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A94732"/>
    <w:pPr>
      <w:ind w:left="660"/>
    </w:pPr>
    <w:rPr>
      <w:rFonts w:asciiTheme="minorHAnsi" w:hAnsiTheme="minorHAnsi" w:cstheme="minorHAnsi"/>
      <w:sz w:val="20"/>
      <w:szCs w:val="20"/>
    </w:rPr>
  </w:style>
  <w:style w:type="paragraph" w:styleId="TDC6">
    <w:name w:val="toc 6"/>
    <w:basedOn w:val="Normal"/>
    <w:next w:val="Normal"/>
    <w:autoRedefine/>
    <w:uiPriority w:val="39"/>
    <w:unhideWhenUsed/>
    <w:rsid w:val="00061694"/>
    <w:pPr>
      <w:ind w:left="88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61694"/>
    <w:pPr>
      <w:ind w:left="1100"/>
      <w:jc w:val="left"/>
    </w:pPr>
    <w:rPr>
      <w:rFonts w:asciiTheme="minorHAnsi" w:hAnsiTheme="minorHAnsi" w:cstheme="minorHAnsi"/>
      <w:sz w:val="20"/>
      <w:szCs w:val="20"/>
    </w:rPr>
  </w:style>
  <w:style w:type="paragraph" w:styleId="TDC8">
    <w:name w:val="toc 8"/>
    <w:basedOn w:val="Normal"/>
    <w:next w:val="Normal"/>
    <w:autoRedefine/>
    <w:uiPriority w:val="39"/>
    <w:unhideWhenUsed/>
    <w:qFormat/>
    <w:rsid w:val="001254AD"/>
    <w:pPr>
      <w:ind w:left="1320"/>
      <w:jc w:val="left"/>
    </w:pPr>
    <w:rPr>
      <w:rFonts w:cstheme="minorHAnsi"/>
      <w:sz w:val="20"/>
      <w:szCs w:val="20"/>
    </w:rPr>
  </w:style>
  <w:style w:type="paragraph" w:styleId="TDC9">
    <w:name w:val="toc 9"/>
    <w:basedOn w:val="Normal"/>
    <w:next w:val="Normal"/>
    <w:autoRedefine/>
    <w:uiPriority w:val="39"/>
    <w:unhideWhenUsed/>
    <w:rsid w:val="00061694"/>
    <w:pPr>
      <w:ind w:left="1540"/>
      <w:jc w:val="left"/>
    </w:pPr>
    <w:rPr>
      <w:rFonts w:asciiTheme="minorHAnsi" w:hAnsiTheme="minorHAnsi" w:cstheme="minorHAnsi"/>
      <w:sz w:val="20"/>
      <w:szCs w:val="20"/>
    </w:rPr>
  </w:style>
  <w:style w:type="character" w:styleId="Hipervnculo">
    <w:name w:val="Hyperlink"/>
    <w:basedOn w:val="Fuentedeprrafopredeter"/>
    <w:uiPriority w:val="99"/>
    <w:unhideWhenUsed/>
    <w:rsid w:val="00061694"/>
    <w:rPr>
      <w:color w:val="0563C1" w:themeColor="hyperlink"/>
      <w:u w:val="single"/>
    </w:rPr>
  </w:style>
  <w:style w:type="paragraph" w:styleId="Prrafodelista">
    <w:name w:val="List Paragraph"/>
    <w:basedOn w:val="Normal"/>
    <w:uiPriority w:val="34"/>
    <w:qFormat/>
    <w:rsid w:val="00E31E16"/>
    <w:pPr>
      <w:ind w:left="720"/>
      <w:contextualSpacing/>
    </w:pPr>
  </w:style>
  <w:style w:type="character" w:customStyle="1" w:styleId="Ttulo2Car">
    <w:name w:val="Título 2 Car"/>
    <w:basedOn w:val="Fuentedeprrafopredeter"/>
    <w:link w:val="Ttulo2"/>
    <w:uiPriority w:val="9"/>
    <w:rsid w:val="001F6A93"/>
    <w:rPr>
      <w:rFonts w:ascii="Arial" w:eastAsiaTheme="majorEastAsia" w:hAnsi="Arial" w:cs="Arial"/>
      <w:b/>
      <w:bCs/>
      <w:color w:val="000000" w:themeColor="text1"/>
      <w:sz w:val="22"/>
      <w:szCs w:val="22"/>
      <w:lang w:val="es-ES"/>
    </w:rPr>
  </w:style>
  <w:style w:type="paragraph" w:styleId="Sinespaciado">
    <w:name w:val="No Spacing"/>
    <w:uiPriority w:val="1"/>
    <w:qFormat/>
    <w:rsid w:val="001F6A93"/>
    <w:pPr>
      <w:jc w:val="both"/>
    </w:pPr>
    <w:rPr>
      <w:rFonts w:ascii="Arial" w:hAnsi="Arial" w:cs="Arial"/>
      <w:sz w:val="22"/>
      <w:lang w:val="es-ES"/>
    </w:rPr>
  </w:style>
  <w:style w:type="character" w:customStyle="1" w:styleId="Ttulo3Car">
    <w:name w:val="Título 3 Car"/>
    <w:basedOn w:val="Fuentedeprrafopredeter"/>
    <w:link w:val="Ttulo3"/>
    <w:uiPriority w:val="9"/>
    <w:rsid w:val="001F6A93"/>
    <w:rPr>
      <w:rFonts w:asciiTheme="majorHAnsi" w:eastAsiaTheme="majorEastAsia" w:hAnsiTheme="majorHAnsi" w:cstheme="majorBidi"/>
      <w:color w:val="1F3763" w:themeColor="accent1" w:themeShade="7F"/>
      <w:lang w:val="es-ES"/>
    </w:rPr>
  </w:style>
  <w:style w:type="character" w:customStyle="1" w:styleId="Ttulo4Car">
    <w:name w:val="Título 4 Car"/>
    <w:basedOn w:val="Fuentedeprrafopredeter"/>
    <w:link w:val="Ttulo4"/>
    <w:uiPriority w:val="9"/>
    <w:semiHidden/>
    <w:rsid w:val="00B85CEA"/>
    <w:rPr>
      <w:rFonts w:asciiTheme="majorHAnsi" w:eastAsiaTheme="majorEastAsia" w:hAnsiTheme="majorHAnsi" w:cstheme="majorBidi"/>
      <w:i/>
      <w:iCs/>
      <w:color w:val="2F5496" w:themeColor="accent1" w:themeShade="BF"/>
      <w:sz w:val="22"/>
      <w:lang w:val="es-ES"/>
    </w:rPr>
  </w:style>
  <w:style w:type="paragraph" w:styleId="Piedepgina">
    <w:name w:val="footer"/>
    <w:basedOn w:val="Normal"/>
    <w:link w:val="PiedepginaCar"/>
    <w:uiPriority w:val="99"/>
    <w:unhideWhenUsed/>
    <w:rsid w:val="00F25FC8"/>
    <w:pPr>
      <w:tabs>
        <w:tab w:val="center" w:pos="4680"/>
        <w:tab w:val="right" w:pos="9360"/>
      </w:tabs>
      <w:jc w:val="center"/>
    </w:pPr>
    <w:rPr>
      <w:sz w:val="16"/>
      <w:szCs w:val="16"/>
    </w:rPr>
  </w:style>
  <w:style w:type="character" w:customStyle="1" w:styleId="PiedepginaCar">
    <w:name w:val="Pie de página Car"/>
    <w:basedOn w:val="Fuentedeprrafopredeter"/>
    <w:link w:val="Piedepgina"/>
    <w:uiPriority w:val="99"/>
    <w:rsid w:val="00F25FC8"/>
    <w:rPr>
      <w:rFonts w:ascii="Arial" w:hAnsi="Arial" w:cs="Arial"/>
      <w:sz w:val="16"/>
      <w:szCs w:val="16"/>
      <w:lang w:val="es-ES"/>
    </w:rPr>
  </w:style>
  <w:style w:type="character" w:styleId="Nmerodepgina">
    <w:name w:val="page number"/>
    <w:basedOn w:val="Fuentedeprrafopredeter"/>
    <w:uiPriority w:val="99"/>
    <w:semiHidden/>
    <w:unhideWhenUsed/>
    <w:rsid w:val="00F25FC8"/>
  </w:style>
  <w:style w:type="paragraph" w:styleId="Encabezado">
    <w:name w:val="header"/>
    <w:basedOn w:val="Normal"/>
    <w:link w:val="EncabezadoCar"/>
    <w:uiPriority w:val="99"/>
    <w:unhideWhenUsed/>
    <w:rsid w:val="00F25FC8"/>
    <w:pPr>
      <w:tabs>
        <w:tab w:val="center" w:pos="4680"/>
        <w:tab w:val="right" w:pos="9360"/>
      </w:tabs>
    </w:pPr>
  </w:style>
  <w:style w:type="character" w:customStyle="1" w:styleId="EncabezadoCar">
    <w:name w:val="Encabezado Car"/>
    <w:basedOn w:val="Fuentedeprrafopredeter"/>
    <w:link w:val="Encabezado"/>
    <w:uiPriority w:val="99"/>
    <w:rsid w:val="00F25FC8"/>
    <w:rPr>
      <w:rFonts w:ascii="Arial" w:hAnsi="Arial" w:cs="Arial"/>
      <w:sz w:val="22"/>
      <w:lang w:val="es-ES"/>
    </w:rPr>
  </w:style>
  <w:style w:type="paragraph" w:styleId="Textodeglobo">
    <w:name w:val="Balloon Text"/>
    <w:basedOn w:val="Normal"/>
    <w:link w:val="TextodegloboCar"/>
    <w:uiPriority w:val="99"/>
    <w:semiHidden/>
    <w:unhideWhenUsed/>
    <w:rsid w:val="00BD7B72"/>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D7B72"/>
    <w:rPr>
      <w:rFonts w:ascii="Times New Roman" w:hAnsi="Times New Roman" w:cs="Times New Roman"/>
      <w:sz w:val="18"/>
      <w:szCs w:val="18"/>
      <w:lang w:val="es-ES"/>
    </w:rPr>
  </w:style>
  <w:style w:type="paragraph" w:styleId="TtuloTDC">
    <w:name w:val="TOC Heading"/>
    <w:basedOn w:val="Ttulo1"/>
    <w:next w:val="Normal"/>
    <w:uiPriority w:val="39"/>
    <w:unhideWhenUsed/>
    <w:qFormat/>
    <w:rsid w:val="006D6389"/>
    <w:pPr>
      <w:spacing w:before="480" w:line="276" w:lineRule="auto"/>
      <w:jc w:val="left"/>
      <w:outlineLvl w:val="9"/>
    </w:pPr>
    <w:rPr>
      <w:rFonts w:asciiTheme="majorHAnsi" w:hAnsiTheme="majorHAnsi" w:cstheme="majorBidi"/>
      <w:b/>
      <w:bCs/>
      <w:color w:val="2F5496"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557420">
      <w:bodyDiv w:val="1"/>
      <w:marLeft w:val="0"/>
      <w:marRight w:val="0"/>
      <w:marTop w:val="0"/>
      <w:marBottom w:val="0"/>
      <w:divBdr>
        <w:top w:val="none" w:sz="0" w:space="0" w:color="auto"/>
        <w:left w:val="none" w:sz="0" w:space="0" w:color="auto"/>
        <w:bottom w:val="none" w:sz="0" w:space="0" w:color="auto"/>
        <w:right w:val="none" w:sz="0" w:space="0" w:color="auto"/>
      </w:divBdr>
    </w:div>
    <w:div w:id="2075658894">
      <w:bodyDiv w:val="1"/>
      <w:marLeft w:val="0"/>
      <w:marRight w:val="0"/>
      <w:marTop w:val="0"/>
      <w:marBottom w:val="0"/>
      <w:divBdr>
        <w:top w:val="none" w:sz="0" w:space="0" w:color="auto"/>
        <w:left w:val="none" w:sz="0" w:space="0" w:color="auto"/>
        <w:bottom w:val="none" w:sz="0" w:space="0" w:color="auto"/>
        <w:right w:val="none" w:sz="0" w:space="0" w:color="auto"/>
      </w:divBdr>
    </w:div>
    <w:div w:id="209612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FCC24-5080-4594-8318-259DFBF82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3105</Words>
  <Characters>17082</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V1.0</dc:title>
  <dc:subject/>
  <dc:creator>Microsoft Office User</dc:creator>
  <cp:keywords>V1.0</cp:keywords>
  <dc:description>V1.0</dc:description>
  <cp:lastModifiedBy>juzto.co@outlook.com</cp:lastModifiedBy>
  <cp:revision>5</cp:revision>
  <dcterms:created xsi:type="dcterms:W3CDTF">2020-04-11T19:30:00Z</dcterms:created>
  <dcterms:modified xsi:type="dcterms:W3CDTF">2020-07-23T18:34:00Z</dcterms:modified>
</cp:coreProperties>
</file>