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25358" w14:textId="66BBBADB" w:rsidR="00107498" w:rsidRPr="00AF15EA" w:rsidRDefault="00107498" w:rsidP="003C01BC">
      <w:pPr>
        <w:spacing w:after="0" w:line="240" w:lineRule="auto"/>
        <w:jc w:val="both"/>
        <w:rPr>
          <w:rFonts w:ascii="Arial" w:hAnsi="Arial" w:cs="Arial"/>
          <w:iCs/>
        </w:rPr>
      </w:pPr>
      <w:r w:rsidRPr="00AF15EA">
        <w:rPr>
          <w:rFonts w:ascii="Arial" w:hAnsi="Arial" w:cs="Arial"/>
          <w:iCs/>
        </w:rPr>
        <w:t>Señor(es)</w:t>
      </w:r>
    </w:p>
    <w:p w14:paraId="7894AD2D" w14:textId="362ADAD6" w:rsidR="00C47068" w:rsidRPr="00AF15EA" w:rsidRDefault="00107498" w:rsidP="003C01BC">
      <w:pPr>
        <w:spacing w:after="0"/>
        <w:jc w:val="both"/>
        <w:rPr>
          <w:rFonts w:ascii="Arial" w:hAnsi="Arial" w:cs="Arial"/>
          <w:iCs/>
          <w:color w:val="2E74B5" w:themeColor="accent5" w:themeShade="BF"/>
        </w:rPr>
      </w:pPr>
      <w:r w:rsidRPr="00AF15EA">
        <w:rPr>
          <w:rFonts w:ascii="Arial" w:hAnsi="Arial" w:cs="Arial"/>
          <w:b/>
          <w:bCs/>
          <w:iCs/>
          <w:color w:val="000000" w:themeColor="text1"/>
        </w:rPr>
        <w:t>JUEZ</w:t>
      </w:r>
      <w:r w:rsidR="005C4282" w:rsidRPr="00AF15EA">
        <w:rPr>
          <w:rFonts w:ascii="Arial" w:hAnsi="Arial" w:cs="Arial"/>
          <w:b/>
          <w:bCs/>
          <w:iCs/>
          <w:color w:val="000000" w:themeColor="text1"/>
        </w:rPr>
        <w:t xml:space="preserve"> </w:t>
      </w:r>
      <w:r w:rsidR="006868C5" w:rsidRPr="00AF15EA">
        <w:rPr>
          <w:rFonts w:ascii="Arial" w:hAnsi="Arial" w:cs="Arial"/>
          <w:b/>
          <w:bCs/>
          <w:iCs/>
          <w:color w:val="000000" w:themeColor="text1"/>
        </w:rPr>
        <w:t xml:space="preserve">CIVIL DE </w:t>
      </w:r>
      <w:proofErr w:type="gramStart"/>
      <w:r w:rsidR="005C4282" w:rsidRPr="00AF15EA">
        <w:rPr>
          <w:rFonts w:ascii="Arial" w:hAnsi="Arial" w:cs="Arial"/>
          <w:b/>
          <w:bCs/>
          <w:iCs/>
          <w:color w:val="000000" w:themeColor="text1"/>
        </w:rPr>
        <w:t>{{</w:t>
      </w:r>
      <w:r w:rsidR="00162A51" w:rsidRPr="00AF15EA">
        <w:rPr>
          <w:rFonts w:ascii="Arial" w:hAnsi="Arial" w:cs="Arial"/>
          <w:b/>
          <w:bCs/>
          <w:iCs/>
          <w:color w:val="000000" w:themeColor="text1"/>
        </w:rPr>
        <w:t xml:space="preserve"> </w:t>
      </w:r>
      <w:proofErr w:type="spellStart"/>
      <w:r w:rsidR="00162A51" w:rsidRPr="00AF15EA">
        <w:rPr>
          <w:rFonts w:ascii="Arial" w:hAnsi="Arial" w:cs="Arial"/>
          <w:b/>
          <w:bCs/>
          <w:iCs/>
          <w:color w:val="000000" w:themeColor="text1"/>
        </w:rPr>
        <w:t>city</w:t>
      </w:r>
      <w:proofErr w:type="gramEnd"/>
      <w:r w:rsidR="00162A51" w:rsidRPr="00AF15EA">
        <w:rPr>
          <w:rFonts w:ascii="Arial" w:hAnsi="Arial" w:cs="Arial"/>
          <w:b/>
          <w:bCs/>
          <w:iCs/>
          <w:color w:val="000000" w:themeColor="text1"/>
        </w:rPr>
        <w:t>.upper</w:t>
      </w:r>
      <w:proofErr w:type="spellEnd"/>
      <w:r w:rsidR="00162A51" w:rsidRPr="00AF15EA">
        <w:rPr>
          <w:rFonts w:ascii="Arial" w:hAnsi="Arial" w:cs="Arial"/>
          <w:b/>
          <w:bCs/>
          <w:iCs/>
          <w:color w:val="000000" w:themeColor="text1"/>
        </w:rPr>
        <w:t xml:space="preserve">() </w:t>
      </w:r>
      <w:r w:rsidR="005C4282" w:rsidRPr="00AF15EA">
        <w:rPr>
          <w:rFonts w:ascii="Arial" w:hAnsi="Arial" w:cs="Arial"/>
          <w:b/>
          <w:bCs/>
          <w:iCs/>
          <w:color w:val="000000" w:themeColor="text1"/>
        </w:rPr>
        <w:t>}}</w:t>
      </w:r>
      <w:r w:rsidR="00C47068" w:rsidRPr="00AF15EA">
        <w:rPr>
          <w:rFonts w:ascii="Arial" w:hAnsi="Arial" w:cs="Arial"/>
          <w:iCs/>
          <w:color w:val="2E74B5" w:themeColor="accent5" w:themeShade="BF"/>
        </w:rPr>
        <w:t xml:space="preserve"> </w:t>
      </w:r>
      <w:r w:rsidR="00B062C2" w:rsidRPr="00AF15EA">
        <w:rPr>
          <w:rFonts w:ascii="Arial" w:hAnsi="Arial" w:cs="Arial"/>
          <w:b/>
          <w:bCs/>
          <w:iCs/>
          <w:color w:val="000000" w:themeColor="text1"/>
        </w:rPr>
        <w:t>(REPARTO)</w:t>
      </w:r>
    </w:p>
    <w:p w14:paraId="7AC487BD" w14:textId="77777777" w:rsidR="00C47068" w:rsidRPr="00AF15EA" w:rsidRDefault="00D3299A" w:rsidP="003C01BC">
      <w:pPr>
        <w:spacing w:after="0"/>
        <w:jc w:val="both"/>
        <w:rPr>
          <w:rFonts w:ascii="Arial" w:hAnsi="Arial" w:cs="Arial"/>
          <w:iCs/>
          <w:color w:val="000000" w:themeColor="text1"/>
        </w:rPr>
      </w:pPr>
      <w:r w:rsidRPr="00AF15EA">
        <w:rPr>
          <w:rFonts w:ascii="Arial" w:hAnsi="Arial" w:cs="Arial"/>
          <w:iCs/>
          <w:color w:val="000000" w:themeColor="text1"/>
        </w:rPr>
        <w:t>E.S.D</w:t>
      </w:r>
    </w:p>
    <w:p w14:paraId="3CB0104D" w14:textId="575D1D70" w:rsidR="00516497" w:rsidRPr="00AF15EA" w:rsidRDefault="00516497" w:rsidP="003C01BC">
      <w:pPr>
        <w:pStyle w:val="NormalWeb"/>
        <w:spacing w:before="0" w:beforeAutospacing="0" w:after="0" w:afterAutospacing="0" w:line="276" w:lineRule="auto"/>
        <w:jc w:val="both"/>
        <w:rPr>
          <w:rStyle w:val="Textoennegrita"/>
          <w:rFonts w:ascii="Arial" w:hAnsi="Arial" w:cs="Arial"/>
          <w:b w:val="0"/>
          <w:bCs w:val="0"/>
          <w:sz w:val="22"/>
          <w:szCs w:val="22"/>
        </w:rPr>
      </w:pPr>
    </w:p>
    <w:p w14:paraId="37720C6F" w14:textId="302B4581" w:rsidR="005C4282" w:rsidRPr="00AF15EA" w:rsidRDefault="0009424F" w:rsidP="003C01BC">
      <w:pPr>
        <w:pStyle w:val="NormalWeb"/>
        <w:spacing w:before="0" w:beforeAutospacing="0" w:after="0" w:afterAutospacing="0" w:line="276" w:lineRule="auto"/>
        <w:jc w:val="both"/>
        <w:rPr>
          <w:rStyle w:val="Textoennegrita"/>
          <w:rFonts w:ascii="Arial" w:hAnsi="Arial" w:cs="Arial"/>
          <w:b w:val="0"/>
          <w:bCs w:val="0"/>
          <w:iCs/>
          <w:color w:val="2E74B5" w:themeColor="accent5" w:themeShade="BF"/>
          <w:sz w:val="22"/>
          <w:szCs w:val="22"/>
        </w:rPr>
      </w:pPr>
      <w:r w:rsidRPr="00AF15EA">
        <w:rPr>
          <w:rStyle w:val="Textoennegrita"/>
          <w:rFonts w:ascii="Arial" w:hAnsi="Arial" w:cs="Arial"/>
          <w:b w:val="0"/>
          <w:bCs w:val="0"/>
          <w:sz w:val="22"/>
          <w:szCs w:val="22"/>
        </w:rPr>
        <w:t xml:space="preserve">Asunto: </w:t>
      </w:r>
      <w:r w:rsidRPr="00AF15EA">
        <w:rPr>
          <w:rStyle w:val="Textoennegrita"/>
          <w:rFonts w:ascii="Arial" w:hAnsi="Arial" w:cs="Arial"/>
          <w:sz w:val="22"/>
          <w:szCs w:val="22"/>
        </w:rPr>
        <w:t>ACCIÓN DE TUTELA</w:t>
      </w:r>
      <w:r w:rsidRPr="00AF15EA">
        <w:rPr>
          <w:rStyle w:val="Textoennegrita"/>
          <w:rFonts w:ascii="Arial" w:hAnsi="Arial" w:cs="Arial"/>
          <w:b w:val="0"/>
          <w:bCs w:val="0"/>
          <w:sz w:val="22"/>
          <w:szCs w:val="22"/>
        </w:rPr>
        <w:t xml:space="preserve"> de</w:t>
      </w:r>
      <w:r w:rsidRPr="00AF15EA">
        <w:rPr>
          <w:rStyle w:val="Textoennegrita"/>
          <w:rFonts w:ascii="Arial" w:hAnsi="Arial" w:cs="Arial"/>
          <w:sz w:val="22"/>
          <w:szCs w:val="22"/>
        </w:rPr>
        <w:t xml:space="preserve"> </w:t>
      </w:r>
      <w:proofErr w:type="gramStart"/>
      <w:r w:rsidR="00D86CE0" w:rsidRPr="00AF15EA">
        <w:rPr>
          <w:rFonts w:ascii="Arial" w:hAnsi="Arial" w:cs="Arial"/>
          <w:b/>
          <w:bCs/>
          <w:iCs/>
          <w:color w:val="000000" w:themeColor="text1"/>
          <w:sz w:val="22"/>
          <w:szCs w:val="22"/>
        </w:rPr>
        <w:t xml:space="preserve">{{ </w:t>
      </w:r>
      <w:proofErr w:type="spellStart"/>
      <w:r w:rsidR="00D86CE0" w:rsidRPr="00AF15EA">
        <w:rPr>
          <w:rFonts w:ascii="Arial" w:hAnsi="Arial" w:cs="Arial"/>
          <w:b/>
          <w:bCs/>
          <w:iCs/>
          <w:color w:val="000000" w:themeColor="text1"/>
          <w:sz w:val="22"/>
          <w:szCs w:val="22"/>
        </w:rPr>
        <w:t>complaining</w:t>
      </w:r>
      <w:proofErr w:type="gramEnd"/>
      <w:r w:rsidR="00D86CE0" w:rsidRPr="00AF15EA">
        <w:rPr>
          <w:rFonts w:ascii="Arial" w:hAnsi="Arial" w:cs="Arial"/>
          <w:b/>
          <w:bCs/>
          <w:iCs/>
          <w:color w:val="000000" w:themeColor="text1"/>
          <w:sz w:val="22"/>
          <w:szCs w:val="22"/>
        </w:rPr>
        <w:t>_name.upper</w:t>
      </w:r>
      <w:proofErr w:type="spellEnd"/>
      <w:r w:rsidR="00D86CE0" w:rsidRPr="00AF15EA">
        <w:rPr>
          <w:rFonts w:ascii="Arial" w:hAnsi="Arial" w:cs="Arial"/>
          <w:b/>
          <w:bCs/>
          <w:iCs/>
          <w:color w:val="000000" w:themeColor="text1"/>
          <w:sz w:val="22"/>
          <w:szCs w:val="22"/>
        </w:rPr>
        <w:t>() }}</w:t>
      </w:r>
      <w:r w:rsidR="005C4282" w:rsidRPr="00AF15EA">
        <w:rPr>
          <w:rStyle w:val="Textoennegrita"/>
          <w:rFonts w:ascii="Arial" w:hAnsi="Arial" w:cs="Arial"/>
          <w:sz w:val="22"/>
          <w:szCs w:val="22"/>
        </w:rPr>
        <w:t xml:space="preserve"> </w:t>
      </w:r>
      <w:r w:rsidR="004C589C" w:rsidRPr="00AF15EA">
        <w:rPr>
          <w:rStyle w:val="Textoennegrita"/>
          <w:rFonts w:ascii="Arial" w:hAnsi="Arial" w:cs="Arial"/>
          <w:b w:val="0"/>
          <w:bCs w:val="0"/>
          <w:sz w:val="22"/>
          <w:szCs w:val="22"/>
        </w:rPr>
        <w:t>contra</w:t>
      </w:r>
      <w:r w:rsidRPr="00AF15EA">
        <w:rPr>
          <w:rStyle w:val="Textoennegrita"/>
          <w:rFonts w:ascii="Arial" w:hAnsi="Arial" w:cs="Arial"/>
          <w:b w:val="0"/>
          <w:bCs w:val="0"/>
          <w:sz w:val="22"/>
          <w:szCs w:val="22"/>
        </w:rPr>
        <w:t xml:space="preserve"> </w:t>
      </w:r>
      <w:r w:rsidR="00D86CE0" w:rsidRPr="00AF15EA">
        <w:rPr>
          <w:rStyle w:val="Textoennegrita"/>
          <w:rFonts w:ascii="Arial" w:hAnsi="Arial" w:cs="Arial"/>
          <w:sz w:val="22"/>
          <w:szCs w:val="22"/>
        </w:rPr>
        <w:t xml:space="preserve">{{ </w:t>
      </w:r>
      <w:proofErr w:type="spellStart"/>
      <w:r w:rsidR="00D86CE0" w:rsidRPr="00AF15EA">
        <w:rPr>
          <w:rFonts w:ascii="Arial" w:hAnsi="Arial" w:cs="Arial"/>
          <w:b/>
          <w:bCs/>
          <w:iCs/>
          <w:color w:val="000000" w:themeColor="text1"/>
          <w:sz w:val="22"/>
          <w:szCs w:val="22"/>
        </w:rPr>
        <w:t>company_name.upper</w:t>
      </w:r>
      <w:proofErr w:type="spellEnd"/>
      <w:r w:rsidR="00D86CE0" w:rsidRPr="00AF15EA">
        <w:rPr>
          <w:rFonts w:ascii="Arial" w:hAnsi="Arial" w:cs="Arial"/>
          <w:b/>
          <w:bCs/>
          <w:iCs/>
          <w:color w:val="000000" w:themeColor="text1"/>
          <w:sz w:val="22"/>
          <w:szCs w:val="22"/>
        </w:rPr>
        <w:t>()</w:t>
      </w:r>
      <w:r w:rsidR="00D86CE0" w:rsidRPr="00AF15EA">
        <w:rPr>
          <w:rStyle w:val="Textoennegrita"/>
          <w:rFonts w:ascii="Arial" w:hAnsi="Arial" w:cs="Arial"/>
          <w:sz w:val="22"/>
          <w:szCs w:val="22"/>
        </w:rPr>
        <w:t xml:space="preserve"> }}</w:t>
      </w:r>
    </w:p>
    <w:p w14:paraId="0DF4CCCB" w14:textId="14BC4C6C" w:rsidR="00F953A5" w:rsidRPr="00AF15EA" w:rsidRDefault="00F953A5" w:rsidP="003C01BC">
      <w:pPr>
        <w:pStyle w:val="NormalWeb"/>
        <w:spacing w:before="0" w:beforeAutospacing="0" w:after="0" w:afterAutospacing="0" w:line="276" w:lineRule="auto"/>
        <w:jc w:val="both"/>
        <w:rPr>
          <w:rStyle w:val="Textoennegrita"/>
          <w:rFonts w:ascii="Arial" w:hAnsi="Arial" w:cs="Arial"/>
          <w:b w:val="0"/>
          <w:bCs w:val="0"/>
          <w:iCs/>
          <w:color w:val="2E74B5" w:themeColor="accent5" w:themeShade="BF"/>
          <w:sz w:val="22"/>
          <w:szCs w:val="22"/>
        </w:rPr>
      </w:pPr>
    </w:p>
    <w:p w14:paraId="4AFA90A5" w14:textId="77777777" w:rsidR="00162A51" w:rsidRPr="00AF15EA" w:rsidRDefault="00162A51" w:rsidP="003C01BC">
      <w:pPr>
        <w:pStyle w:val="NormalWeb"/>
        <w:spacing w:before="0" w:beforeAutospacing="0" w:after="0" w:afterAutospacing="0" w:line="276" w:lineRule="auto"/>
        <w:jc w:val="both"/>
        <w:rPr>
          <w:rFonts w:ascii="Arial" w:hAnsi="Arial" w:cs="Arial"/>
          <w:iCs/>
          <w:color w:val="000000" w:themeColor="text1"/>
          <w:sz w:val="22"/>
          <w:szCs w:val="22"/>
        </w:rPr>
      </w:pPr>
    </w:p>
    <w:p w14:paraId="5BA2AAD8" w14:textId="3652F5E6" w:rsidR="00C47068" w:rsidRPr="00AF15EA" w:rsidRDefault="00162A51" w:rsidP="003C01BC">
      <w:pPr>
        <w:pStyle w:val="NormalWeb"/>
        <w:spacing w:before="0" w:beforeAutospacing="0" w:after="0" w:afterAutospacing="0" w:line="276" w:lineRule="auto"/>
        <w:jc w:val="both"/>
        <w:rPr>
          <w:rStyle w:val="Textoennegrita"/>
          <w:rFonts w:ascii="Arial" w:hAnsi="Arial" w:cs="Arial"/>
          <w:b w:val="0"/>
          <w:bCs w:val="0"/>
          <w:sz w:val="22"/>
          <w:szCs w:val="22"/>
        </w:rPr>
      </w:pPr>
      <w:r w:rsidRPr="00AF15EA">
        <w:rPr>
          <w:rFonts w:ascii="Arial" w:hAnsi="Arial" w:cs="Arial"/>
          <w:iCs/>
          <w:color w:val="000000" w:themeColor="text1"/>
          <w:sz w:val="22"/>
          <w:szCs w:val="22"/>
        </w:rPr>
        <w:t xml:space="preserve">{% </w:t>
      </w:r>
      <w:proofErr w:type="spellStart"/>
      <w:r w:rsidRPr="00AF15EA">
        <w:rPr>
          <w:rFonts w:ascii="Arial" w:hAnsi="Arial" w:cs="Arial"/>
          <w:iCs/>
          <w:color w:val="000000" w:themeColor="text1"/>
          <w:sz w:val="22"/>
          <w:szCs w:val="22"/>
        </w:rPr>
        <w:t>if</w:t>
      </w:r>
      <w:proofErr w:type="spellEnd"/>
      <w:r w:rsidRPr="00AF15EA">
        <w:rPr>
          <w:rFonts w:ascii="Arial" w:hAnsi="Arial" w:cs="Arial"/>
          <w:iCs/>
          <w:color w:val="000000" w:themeColor="text1"/>
          <w:sz w:val="22"/>
          <w:szCs w:val="22"/>
        </w:rPr>
        <w:t xml:space="preserve"> </w:t>
      </w:r>
      <w:proofErr w:type="spellStart"/>
      <w:r w:rsidR="00452A63" w:rsidRPr="00AF15EA">
        <w:rPr>
          <w:rFonts w:ascii="Arial" w:hAnsi="Arial" w:cs="Arial"/>
          <w:iCs/>
          <w:color w:val="000000" w:themeColor="text1"/>
          <w:sz w:val="22"/>
          <w:szCs w:val="22"/>
        </w:rPr>
        <w:t>complaining</w:t>
      </w:r>
      <w:r w:rsidRPr="00AF15EA">
        <w:rPr>
          <w:rFonts w:ascii="Arial" w:hAnsi="Arial" w:cs="Arial"/>
          <w:iCs/>
          <w:color w:val="000000" w:themeColor="text1"/>
          <w:sz w:val="22"/>
          <w:szCs w:val="22"/>
        </w:rPr>
        <w:t>_type</w:t>
      </w:r>
      <w:proofErr w:type="spellEnd"/>
      <w:r w:rsidRPr="00AF15EA">
        <w:rPr>
          <w:rFonts w:ascii="Arial" w:hAnsi="Arial" w:cs="Arial"/>
          <w:iCs/>
          <w:color w:val="000000" w:themeColor="text1"/>
          <w:sz w:val="22"/>
          <w:szCs w:val="22"/>
        </w:rPr>
        <w:t xml:space="preserve"> == ‘Persona’ </w:t>
      </w:r>
      <w:proofErr w:type="gramStart"/>
      <w:r w:rsidRPr="00AF15EA">
        <w:rPr>
          <w:rFonts w:ascii="Arial" w:hAnsi="Arial" w:cs="Arial"/>
          <w:iCs/>
          <w:color w:val="000000" w:themeColor="text1"/>
          <w:sz w:val="22"/>
          <w:szCs w:val="22"/>
        </w:rPr>
        <w:t>%}</w:t>
      </w:r>
      <w:r w:rsidRPr="00AF15EA">
        <w:rPr>
          <w:rFonts w:ascii="Arial" w:hAnsi="Arial" w:cs="Arial"/>
          <w:b/>
          <w:bCs/>
          <w:iCs/>
          <w:color w:val="000000" w:themeColor="text1"/>
          <w:sz w:val="22"/>
          <w:szCs w:val="22"/>
        </w:rPr>
        <w:t>{</w:t>
      </w:r>
      <w:proofErr w:type="gramEnd"/>
      <w:r w:rsidRPr="00AF15EA">
        <w:rPr>
          <w:rFonts w:ascii="Arial" w:hAnsi="Arial" w:cs="Arial"/>
          <w:b/>
          <w:bCs/>
          <w:iCs/>
          <w:color w:val="000000" w:themeColor="text1"/>
          <w:sz w:val="22"/>
          <w:szCs w:val="22"/>
        </w:rPr>
        <w:t xml:space="preserve">{ </w:t>
      </w:r>
      <w:proofErr w:type="spellStart"/>
      <w:r w:rsidRPr="00AF15EA">
        <w:rPr>
          <w:rFonts w:ascii="Arial" w:hAnsi="Arial" w:cs="Arial"/>
          <w:b/>
          <w:bCs/>
          <w:iCs/>
          <w:color w:val="000000" w:themeColor="text1"/>
          <w:sz w:val="22"/>
          <w:szCs w:val="22"/>
        </w:rPr>
        <w:t>complaining_name</w:t>
      </w:r>
      <w:r w:rsidR="00A342E7" w:rsidRPr="00AF15EA">
        <w:rPr>
          <w:rFonts w:ascii="Arial" w:hAnsi="Arial" w:cs="Arial"/>
          <w:b/>
          <w:bCs/>
          <w:iCs/>
          <w:color w:val="000000" w:themeColor="text1"/>
          <w:sz w:val="22"/>
          <w:szCs w:val="22"/>
        </w:rPr>
        <w:t>.upper</w:t>
      </w:r>
      <w:proofErr w:type="spellEnd"/>
      <w:r w:rsidR="00A342E7" w:rsidRPr="00AF15EA">
        <w:rPr>
          <w:rFonts w:ascii="Arial" w:hAnsi="Arial" w:cs="Arial"/>
          <w:b/>
          <w:bCs/>
          <w:iCs/>
          <w:color w:val="000000" w:themeColor="text1"/>
          <w:sz w:val="22"/>
          <w:szCs w:val="22"/>
        </w:rPr>
        <w:t>()</w:t>
      </w:r>
      <w:r w:rsidRPr="00AF15EA">
        <w:rPr>
          <w:rFonts w:ascii="Arial" w:hAnsi="Arial" w:cs="Arial"/>
          <w:b/>
          <w:bCs/>
          <w:iCs/>
          <w:color w:val="000000" w:themeColor="text1"/>
          <w:sz w:val="22"/>
          <w:szCs w:val="22"/>
        </w:rPr>
        <w:t xml:space="preserve"> }}</w:t>
      </w:r>
      <w:r w:rsidRPr="00AF15EA">
        <w:rPr>
          <w:rFonts w:ascii="Arial" w:hAnsi="Arial" w:cs="Arial"/>
          <w:iCs/>
          <w:color w:val="000000" w:themeColor="text1"/>
          <w:sz w:val="22"/>
          <w:szCs w:val="22"/>
        </w:rPr>
        <w:t xml:space="preserve">, quien se identifica con {{ </w:t>
      </w:r>
      <w:proofErr w:type="spellStart"/>
      <w:r w:rsidRPr="00AF15EA">
        <w:rPr>
          <w:rFonts w:ascii="Arial" w:hAnsi="Arial" w:cs="Arial"/>
          <w:iCs/>
          <w:color w:val="000000" w:themeColor="text1"/>
          <w:sz w:val="22"/>
          <w:szCs w:val="22"/>
        </w:rPr>
        <w:t>complaining_type_id</w:t>
      </w:r>
      <w:proofErr w:type="spellEnd"/>
      <w:r w:rsidRPr="00AF15EA">
        <w:rPr>
          <w:rFonts w:ascii="Arial" w:hAnsi="Arial" w:cs="Arial"/>
          <w:iCs/>
          <w:color w:val="000000" w:themeColor="text1"/>
          <w:sz w:val="22"/>
          <w:szCs w:val="22"/>
        </w:rPr>
        <w:t xml:space="preserve"> }} No. </w:t>
      </w:r>
      <w:proofErr w:type="gramStart"/>
      <w:r w:rsidRPr="00AF15EA">
        <w:rPr>
          <w:rFonts w:ascii="Arial" w:hAnsi="Arial" w:cs="Arial"/>
          <w:iCs/>
          <w:color w:val="000000" w:themeColor="text1"/>
          <w:sz w:val="22"/>
          <w:szCs w:val="22"/>
        </w:rPr>
        <w:t xml:space="preserve">{{ </w:t>
      </w:r>
      <w:proofErr w:type="spellStart"/>
      <w:r w:rsidRPr="00AF15EA">
        <w:rPr>
          <w:rFonts w:ascii="Arial" w:hAnsi="Arial" w:cs="Arial"/>
          <w:iCs/>
          <w:color w:val="000000" w:themeColor="text1"/>
          <w:sz w:val="22"/>
          <w:szCs w:val="22"/>
        </w:rPr>
        <w:t>complaining</w:t>
      </w:r>
      <w:proofErr w:type="gramEnd"/>
      <w:r w:rsidRPr="00AF15EA">
        <w:rPr>
          <w:rFonts w:ascii="Arial" w:hAnsi="Arial" w:cs="Arial"/>
          <w:iCs/>
          <w:color w:val="000000" w:themeColor="text1"/>
          <w:sz w:val="22"/>
          <w:szCs w:val="22"/>
        </w:rPr>
        <w:t>_id_number</w:t>
      </w:r>
      <w:proofErr w:type="spellEnd"/>
      <w:r w:rsidRPr="00AF15EA">
        <w:rPr>
          <w:rFonts w:ascii="Arial" w:hAnsi="Arial" w:cs="Arial"/>
          <w:iCs/>
          <w:color w:val="000000" w:themeColor="text1"/>
          <w:sz w:val="22"/>
          <w:szCs w:val="22"/>
        </w:rPr>
        <w:t xml:space="preserve"> }} </w:t>
      </w:r>
      <w:r w:rsidRPr="00AF15EA">
        <w:rPr>
          <w:rFonts w:ascii="Arial" w:hAnsi="Arial" w:cs="Arial"/>
          <w:sz w:val="22"/>
          <w:szCs w:val="22"/>
        </w:rPr>
        <w:t xml:space="preserve">{% </w:t>
      </w:r>
      <w:proofErr w:type="spellStart"/>
      <w:r w:rsidRPr="00AF15EA">
        <w:rPr>
          <w:rFonts w:ascii="Arial" w:hAnsi="Arial" w:cs="Arial"/>
          <w:sz w:val="22"/>
          <w:szCs w:val="22"/>
        </w:rPr>
        <w:t>else</w:t>
      </w:r>
      <w:proofErr w:type="spellEnd"/>
      <w:r w:rsidRPr="00AF15EA">
        <w:rPr>
          <w:rFonts w:ascii="Arial" w:hAnsi="Arial" w:cs="Arial"/>
          <w:sz w:val="22"/>
          <w:szCs w:val="22"/>
        </w:rPr>
        <w:t xml:space="preserve"> %}</w:t>
      </w:r>
      <w:r w:rsidR="00A342E7" w:rsidRPr="00AF15EA">
        <w:rPr>
          <w:rFonts w:ascii="Arial" w:hAnsi="Arial" w:cs="Arial"/>
          <w:b/>
          <w:bCs/>
          <w:iCs/>
          <w:color w:val="000000" w:themeColor="text1"/>
          <w:sz w:val="22"/>
          <w:szCs w:val="22"/>
        </w:rPr>
        <w:t xml:space="preserve">{{ </w:t>
      </w:r>
      <w:proofErr w:type="spellStart"/>
      <w:r w:rsidR="00A342E7" w:rsidRPr="00AF15EA">
        <w:rPr>
          <w:rFonts w:ascii="Arial" w:hAnsi="Arial" w:cs="Arial"/>
          <w:b/>
          <w:bCs/>
          <w:iCs/>
          <w:color w:val="000000" w:themeColor="text1"/>
          <w:sz w:val="22"/>
          <w:szCs w:val="22"/>
        </w:rPr>
        <w:t>complaining_name.upper</w:t>
      </w:r>
      <w:proofErr w:type="spellEnd"/>
      <w:r w:rsidR="00A342E7" w:rsidRPr="00AF15EA">
        <w:rPr>
          <w:rFonts w:ascii="Arial" w:hAnsi="Arial" w:cs="Arial"/>
          <w:b/>
          <w:bCs/>
          <w:iCs/>
          <w:color w:val="000000" w:themeColor="text1"/>
          <w:sz w:val="22"/>
          <w:szCs w:val="22"/>
        </w:rPr>
        <w:t>() }}</w:t>
      </w:r>
      <w:r w:rsidRPr="00AF15EA">
        <w:rPr>
          <w:rStyle w:val="Textoennegrita"/>
          <w:rFonts w:ascii="Arial" w:hAnsi="Arial" w:cs="Arial"/>
          <w:color w:val="000000" w:themeColor="text1"/>
          <w:sz w:val="22"/>
          <w:szCs w:val="22"/>
        </w:rPr>
        <w:t xml:space="preserve">, </w:t>
      </w:r>
      <w:r w:rsidRPr="00AF15EA">
        <w:rPr>
          <w:rStyle w:val="Textoennegrita"/>
          <w:rFonts w:ascii="Arial" w:hAnsi="Arial" w:cs="Arial"/>
          <w:b w:val="0"/>
          <w:bCs w:val="0"/>
          <w:color w:val="000000" w:themeColor="text1"/>
          <w:sz w:val="22"/>
          <w:szCs w:val="22"/>
        </w:rPr>
        <w:t xml:space="preserve">sociedad debidamente constituida e identificada con </w:t>
      </w:r>
      <w:proofErr w:type="spellStart"/>
      <w:r w:rsidRPr="00AF15EA">
        <w:rPr>
          <w:rStyle w:val="Textoennegrita"/>
          <w:rFonts w:ascii="Arial" w:hAnsi="Arial" w:cs="Arial"/>
          <w:b w:val="0"/>
          <w:bCs w:val="0"/>
          <w:color w:val="000000" w:themeColor="text1"/>
          <w:sz w:val="22"/>
          <w:szCs w:val="22"/>
        </w:rPr>
        <w:t>Nit</w:t>
      </w:r>
      <w:proofErr w:type="spellEnd"/>
      <w:r w:rsidRPr="00AF15EA">
        <w:rPr>
          <w:rStyle w:val="Textoennegrita"/>
          <w:rFonts w:ascii="Arial" w:hAnsi="Arial" w:cs="Arial"/>
          <w:b w:val="0"/>
          <w:bCs w:val="0"/>
          <w:color w:val="000000" w:themeColor="text1"/>
          <w:sz w:val="22"/>
          <w:szCs w:val="22"/>
        </w:rPr>
        <w:t xml:space="preserve">. </w:t>
      </w:r>
      <w:proofErr w:type="gramStart"/>
      <w:r w:rsidRPr="00AF15EA">
        <w:rPr>
          <w:rStyle w:val="Textoennegrita"/>
          <w:rFonts w:ascii="Arial" w:hAnsi="Arial" w:cs="Arial"/>
          <w:b w:val="0"/>
          <w:bCs w:val="0"/>
          <w:color w:val="000000" w:themeColor="text1"/>
          <w:sz w:val="22"/>
          <w:szCs w:val="22"/>
        </w:rPr>
        <w:t xml:space="preserve">{{ </w:t>
      </w:r>
      <w:proofErr w:type="spellStart"/>
      <w:r w:rsidRPr="00AF15EA">
        <w:rPr>
          <w:rFonts w:ascii="Arial" w:hAnsi="Arial" w:cs="Arial"/>
          <w:iCs/>
          <w:color w:val="000000" w:themeColor="text1"/>
          <w:sz w:val="22"/>
          <w:szCs w:val="22"/>
        </w:rPr>
        <w:t>complaining</w:t>
      </w:r>
      <w:proofErr w:type="gramEnd"/>
      <w:r w:rsidRPr="00AF15EA">
        <w:rPr>
          <w:rFonts w:ascii="Arial" w:hAnsi="Arial" w:cs="Arial"/>
          <w:iCs/>
          <w:color w:val="000000" w:themeColor="text1"/>
          <w:sz w:val="22"/>
          <w:szCs w:val="22"/>
        </w:rPr>
        <w:t>_id_number</w:t>
      </w:r>
      <w:proofErr w:type="spellEnd"/>
      <w:r w:rsidRPr="00AF15EA">
        <w:rPr>
          <w:rStyle w:val="Textoennegrita"/>
          <w:rFonts w:ascii="Arial" w:hAnsi="Arial" w:cs="Arial"/>
          <w:b w:val="0"/>
          <w:bCs w:val="0"/>
          <w:color w:val="000000" w:themeColor="text1"/>
          <w:sz w:val="22"/>
          <w:szCs w:val="22"/>
        </w:rPr>
        <w:t xml:space="preserve"> }}, representada por </w:t>
      </w:r>
      <w:r w:rsidR="00743D7B" w:rsidRPr="00AF15EA">
        <w:rPr>
          <w:rStyle w:val="Textoennegrita"/>
          <w:rFonts w:ascii="Arial" w:hAnsi="Arial" w:cs="Arial"/>
          <w:b w:val="0"/>
          <w:bCs w:val="0"/>
          <w:color w:val="000000" w:themeColor="text1"/>
          <w:sz w:val="22"/>
          <w:szCs w:val="22"/>
        </w:rPr>
        <w:t xml:space="preserve">{{ </w:t>
      </w:r>
      <w:proofErr w:type="spellStart"/>
      <w:r w:rsidR="00743D7B" w:rsidRPr="00AF15EA">
        <w:rPr>
          <w:rStyle w:val="Textoennegrita"/>
          <w:rFonts w:ascii="Arial" w:hAnsi="Arial" w:cs="Arial"/>
          <w:b w:val="0"/>
          <w:bCs w:val="0"/>
          <w:color w:val="000000" w:themeColor="text1"/>
          <w:sz w:val="22"/>
          <w:szCs w:val="22"/>
        </w:rPr>
        <w:t>title_case</w:t>
      </w:r>
      <w:proofErr w:type="spellEnd"/>
      <w:r w:rsidR="00743D7B" w:rsidRPr="00AF15EA">
        <w:rPr>
          <w:rStyle w:val="Textoennegrita"/>
          <w:rFonts w:ascii="Arial" w:hAnsi="Arial" w:cs="Arial"/>
          <w:b w:val="0"/>
          <w:bCs w:val="0"/>
          <w:color w:val="000000" w:themeColor="text1"/>
          <w:sz w:val="22"/>
          <w:szCs w:val="22"/>
        </w:rPr>
        <w:t>(</w:t>
      </w:r>
      <w:proofErr w:type="spellStart"/>
      <w:r w:rsidR="00743D7B" w:rsidRPr="00AF15EA">
        <w:rPr>
          <w:rStyle w:val="Textoennegrita"/>
          <w:rFonts w:ascii="Arial" w:hAnsi="Arial" w:cs="Arial"/>
          <w:b w:val="0"/>
          <w:bCs w:val="0"/>
          <w:color w:val="000000" w:themeColor="text1"/>
          <w:sz w:val="22"/>
          <w:szCs w:val="22"/>
        </w:rPr>
        <w:t>legal_representative_name.lower</w:t>
      </w:r>
      <w:proofErr w:type="spellEnd"/>
      <w:r w:rsidR="00743D7B" w:rsidRPr="00AF15EA">
        <w:rPr>
          <w:rStyle w:val="Textoennegrita"/>
          <w:rFonts w:ascii="Arial" w:hAnsi="Arial" w:cs="Arial"/>
          <w:b w:val="0"/>
          <w:bCs w:val="0"/>
          <w:color w:val="000000" w:themeColor="text1"/>
          <w:sz w:val="22"/>
          <w:szCs w:val="22"/>
        </w:rPr>
        <w:t>())}}</w:t>
      </w:r>
      <w:r w:rsidRPr="00AF15EA">
        <w:rPr>
          <w:rStyle w:val="Textoennegrita"/>
          <w:rFonts w:ascii="Arial" w:hAnsi="Arial" w:cs="Arial"/>
          <w:b w:val="0"/>
          <w:bCs w:val="0"/>
          <w:color w:val="000000" w:themeColor="text1"/>
          <w:sz w:val="22"/>
          <w:szCs w:val="22"/>
        </w:rPr>
        <w:t xml:space="preserve">quien se identifica con </w:t>
      </w:r>
      <w:r w:rsidRPr="00AF15EA">
        <w:rPr>
          <w:rFonts w:ascii="Arial" w:hAnsi="Arial" w:cs="Arial"/>
          <w:iCs/>
          <w:color w:val="000000" w:themeColor="text1"/>
          <w:sz w:val="22"/>
          <w:szCs w:val="22"/>
        </w:rPr>
        <w:t xml:space="preserve">{{ </w:t>
      </w:r>
      <w:proofErr w:type="spellStart"/>
      <w:r w:rsidRPr="00AF15EA">
        <w:rPr>
          <w:rStyle w:val="Textoennegrita"/>
          <w:rFonts w:ascii="Arial" w:hAnsi="Arial" w:cs="Arial"/>
          <w:b w:val="0"/>
          <w:bCs w:val="0"/>
          <w:color w:val="000000" w:themeColor="text1"/>
          <w:sz w:val="22"/>
          <w:szCs w:val="22"/>
        </w:rPr>
        <w:t>legal_representative</w:t>
      </w:r>
      <w:r w:rsidRPr="00AF15EA">
        <w:rPr>
          <w:rFonts w:ascii="Arial" w:hAnsi="Arial" w:cs="Arial"/>
          <w:iCs/>
          <w:color w:val="000000" w:themeColor="text1"/>
          <w:sz w:val="22"/>
          <w:szCs w:val="22"/>
        </w:rPr>
        <w:t>_type_id</w:t>
      </w:r>
      <w:proofErr w:type="spellEnd"/>
      <w:r w:rsidRPr="00AF15EA">
        <w:rPr>
          <w:rFonts w:ascii="Arial" w:hAnsi="Arial" w:cs="Arial"/>
          <w:iCs/>
          <w:color w:val="000000" w:themeColor="text1"/>
          <w:sz w:val="22"/>
          <w:szCs w:val="22"/>
        </w:rPr>
        <w:t xml:space="preserve"> }} No. {{ </w:t>
      </w:r>
      <w:proofErr w:type="spellStart"/>
      <w:r w:rsidRPr="00AF15EA">
        <w:rPr>
          <w:rStyle w:val="Textoennegrita"/>
          <w:rFonts w:ascii="Arial" w:hAnsi="Arial" w:cs="Arial"/>
          <w:b w:val="0"/>
          <w:bCs w:val="0"/>
          <w:color w:val="000000" w:themeColor="text1"/>
          <w:sz w:val="22"/>
          <w:szCs w:val="22"/>
        </w:rPr>
        <w:t>legal_representative</w:t>
      </w:r>
      <w:r w:rsidRPr="00AF15EA">
        <w:rPr>
          <w:rFonts w:ascii="Arial" w:hAnsi="Arial" w:cs="Arial"/>
          <w:iCs/>
          <w:color w:val="000000" w:themeColor="text1"/>
          <w:sz w:val="22"/>
          <w:szCs w:val="22"/>
        </w:rPr>
        <w:t>_id_number</w:t>
      </w:r>
      <w:proofErr w:type="spellEnd"/>
      <w:r w:rsidRPr="00AF15EA">
        <w:rPr>
          <w:rFonts w:ascii="Arial" w:hAnsi="Arial" w:cs="Arial"/>
          <w:iCs/>
          <w:color w:val="000000" w:themeColor="text1"/>
          <w:sz w:val="22"/>
          <w:szCs w:val="22"/>
        </w:rPr>
        <w:t xml:space="preserve"> }}{% </w:t>
      </w:r>
      <w:proofErr w:type="spellStart"/>
      <w:r w:rsidRPr="00AF15EA">
        <w:rPr>
          <w:rFonts w:ascii="Arial" w:hAnsi="Arial" w:cs="Arial"/>
          <w:iCs/>
          <w:color w:val="000000" w:themeColor="text1"/>
          <w:sz w:val="22"/>
          <w:szCs w:val="22"/>
        </w:rPr>
        <w:t>endif</w:t>
      </w:r>
      <w:proofErr w:type="spellEnd"/>
      <w:r w:rsidRPr="00AF15EA">
        <w:rPr>
          <w:rFonts w:ascii="Arial" w:hAnsi="Arial" w:cs="Arial"/>
          <w:iCs/>
          <w:color w:val="000000" w:themeColor="text1"/>
          <w:sz w:val="22"/>
          <w:szCs w:val="22"/>
        </w:rPr>
        <w:t xml:space="preserve"> %}</w:t>
      </w:r>
      <w:r w:rsidR="00F65C63" w:rsidRPr="00AF15EA">
        <w:rPr>
          <w:rStyle w:val="Textoennegrita"/>
          <w:rFonts w:ascii="Arial" w:hAnsi="Arial" w:cs="Arial"/>
          <w:b w:val="0"/>
          <w:bCs w:val="0"/>
          <w:sz w:val="22"/>
          <w:szCs w:val="22"/>
        </w:rPr>
        <w:t xml:space="preserve">, </w:t>
      </w:r>
      <w:r w:rsidR="00115F5A" w:rsidRPr="00AF15EA">
        <w:rPr>
          <w:rStyle w:val="Textoennegrita"/>
          <w:rFonts w:ascii="Arial" w:hAnsi="Arial" w:cs="Arial"/>
          <w:b w:val="0"/>
          <w:bCs w:val="0"/>
          <w:sz w:val="22"/>
          <w:szCs w:val="22"/>
        </w:rPr>
        <w:t>con todo respeto manifiesto a usted que</w:t>
      </w:r>
      <w:r w:rsidR="00BB4B81" w:rsidRPr="00AF15EA">
        <w:rPr>
          <w:rStyle w:val="Textoennegrita"/>
          <w:rFonts w:ascii="Arial" w:hAnsi="Arial" w:cs="Arial"/>
          <w:b w:val="0"/>
          <w:bCs w:val="0"/>
          <w:sz w:val="22"/>
          <w:szCs w:val="22"/>
        </w:rPr>
        <w:t>,</w:t>
      </w:r>
      <w:r w:rsidR="00115F5A" w:rsidRPr="00AF15EA">
        <w:rPr>
          <w:rStyle w:val="Textoennegrita"/>
          <w:rFonts w:ascii="Arial" w:hAnsi="Arial" w:cs="Arial"/>
          <w:b w:val="0"/>
          <w:bCs w:val="0"/>
          <w:sz w:val="22"/>
          <w:szCs w:val="22"/>
        </w:rPr>
        <w:t xml:space="preserve"> en ejercicio del </w:t>
      </w:r>
      <w:r w:rsidR="00BB4B81" w:rsidRPr="00AF15EA">
        <w:rPr>
          <w:rStyle w:val="Textoennegrita"/>
          <w:rFonts w:ascii="Arial" w:hAnsi="Arial" w:cs="Arial"/>
          <w:b w:val="0"/>
          <w:bCs w:val="0"/>
          <w:sz w:val="22"/>
          <w:szCs w:val="22"/>
        </w:rPr>
        <w:t xml:space="preserve">mecanismo constitucional </w:t>
      </w:r>
      <w:r w:rsidR="00115F5A" w:rsidRPr="00AF15EA">
        <w:rPr>
          <w:rStyle w:val="Textoennegrita"/>
          <w:rFonts w:ascii="Arial" w:hAnsi="Arial" w:cs="Arial"/>
          <w:b w:val="0"/>
          <w:bCs w:val="0"/>
          <w:sz w:val="22"/>
          <w:szCs w:val="22"/>
        </w:rPr>
        <w:t>de tutela consagrado en el artículo 86 de la Constitución Política de Colombia</w:t>
      </w:r>
      <w:r w:rsidR="00BB4B81" w:rsidRPr="00AF15EA">
        <w:rPr>
          <w:rStyle w:val="Textoennegrita"/>
          <w:rFonts w:ascii="Arial" w:hAnsi="Arial" w:cs="Arial"/>
          <w:b w:val="0"/>
          <w:bCs w:val="0"/>
          <w:sz w:val="22"/>
          <w:szCs w:val="22"/>
        </w:rPr>
        <w:t>,</w:t>
      </w:r>
      <w:r w:rsidR="00115F5A" w:rsidRPr="00AF15EA">
        <w:rPr>
          <w:rStyle w:val="Textoennegrita"/>
          <w:rFonts w:ascii="Arial" w:hAnsi="Arial" w:cs="Arial"/>
          <w:b w:val="0"/>
          <w:bCs w:val="0"/>
          <w:sz w:val="22"/>
          <w:szCs w:val="22"/>
        </w:rPr>
        <w:t xml:space="preserve"> reglamentado por el Decreto 2591 de 1991, y demás normas regulatorias, por este escrito formulo acción de tutela contra </w:t>
      </w:r>
      <w:r w:rsidR="00273CF5" w:rsidRPr="00AF15EA">
        <w:rPr>
          <w:rStyle w:val="Textoennegrita"/>
          <w:rFonts w:ascii="Arial" w:hAnsi="Arial" w:cs="Arial"/>
          <w:sz w:val="22"/>
          <w:szCs w:val="22"/>
        </w:rPr>
        <w:t xml:space="preserve">{{ </w:t>
      </w:r>
      <w:proofErr w:type="spellStart"/>
      <w:r w:rsidR="00273CF5" w:rsidRPr="00AF15EA">
        <w:rPr>
          <w:rFonts w:ascii="Arial" w:hAnsi="Arial" w:cs="Arial"/>
          <w:b/>
          <w:bCs/>
          <w:iCs/>
          <w:color w:val="000000" w:themeColor="text1"/>
          <w:sz w:val="22"/>
          <w:szCs w:val="22"/>
        </w:rPr>
        <w:t>company_name.upper</w:t>
      </w:r>
      <w:proofErr w:type="spellEnd"/>
      <w:r w:rsidR="00273CF5" w:rsidRPr="00AF15EA">
        <w:rPr>
          <w:rFonts w:ascii="Arial" w:hAnsi="Arial" w:cs="Arial"/>
          <w:b/>
          <w:bCs/>
          <w:iCs/>
          <w:color w:val="000000" w:themeColor="text1"/>
          <w:sz w:val="22"/>
          <w:szCs w:val="22"/>
        </w:rPr>
        <w:t>()</w:t>
      </w:r>
      <w:r w:rsidR="00273CF5" w:rsidRPr="00AF15EA">
        <w:rPr>
          <w:rStyle w:val="Textoennegrita"/>
          <w:rFonts w:ascii="Arial" w:hAnsi="Arial" w:cs="Arial"/>
          <w:sz w:val="22"/>
          <w:szCs w:val="22"/>
        </w:rPr>
        <w:t xml:space="preserve"> }}</w:t>
      </w:r>
      <w:r w:rsidR="00115F5A" w:rsidRPr="00AF15EA">
        <w:rPr>
          <w:rFonts w:ascii="Arial" w:hAnsi="Arial" w:cs="Arial"/>
          <w:iCs/>
          <w:color w:val="000000" w:themeColor="text1"/>
          <w:sz w:val="22"/>
          <w:szCs w:val="22"/>
        </w:rPr>
        <w:t xml:space="preserve">, con el objeto de que se </w:t>
      </w:r>
      <w:r w:rsidR="00622D0E" w:rsidRPr="00AF15EA">
        <w:rPr>
          <w:rFonts w:ascii="Arial" w:hAnsi="Arial" w:cs="Arial"/>
          <w:iCs/>
          <w:color w:val="000000" w:themeColor="text1"/>
          <w:sz w:val="22"/>
          <w:szCs w:val="22"/>
        </w:rPr>
        <w:t>ampare mi</w:t>
      </w:r>
      <w:r w:rsidR="00115F5A" w:rsidRPr="00AF15EA">
        <w:rPr>
          <w:rFonts w:ascii="Arial" w:hAnsi="Arial" w:cs="Arial"/>
          <w:iCs/>
          <w:color w:val="000000" w:themeColor="text1"/>
          <w:sz w:val="22"/>
          <w:szCs w:val="22"/>
        </w:rPr>
        <w:t xml:space="preserve"> derecho fundamental de petición consagrado en el artículo 23</w:t>
      </w:r>
      <w:r w:rsidR="00622D0E" w:rsidRPr="00AF15EA">
        <w:rPr>
          <w:rFonts w:ascii="Arial" w:hAnsi="Arial" w:cs="Arial"/>
          <w:iCs/>
          <w:color w:val="000000" w:themeColor="text1"/>
          <w:sz w:val="22"/>
          <w:szCs w:val="22"/>
        </w:rPr>
        <w:t xml:space="preserve"> Superior</w:t>
      </w:r>
      <w:r w:rsidR="00115F5A" w:rsidRPr="00AF15EA">
        <w:rPr>
          <w:rStyle w:val="Textoennegrita"/>
          <w:rFonts w:ascii="Arial" w:hAnsi="Arial" w:cs="Arial"/>
          <w:b w:val="0"/>
          <w:bCs w:val="0"/>
          <w:sz w:val="22"/>
          <w:szCs w:val="22"/>
        </w:rPr>
        <w:t>, de conformidad con los siguientes:</w:t>
      </w:r>
    </w:p>
    <w:p w14:paraId="0A80F97D" w14:textId="77777777" w:rsidR="00C47068" w:rsidRPr="00AF15EA" w:rsidRDefault="00C47068" w:rsidP="003C01BC">
      <w:pPr>
        <w:pStyle w:val="NormalWeb"/>
        <w:spacing w:before="0" w:beforeAutospacing="0" w:after="0" w:afterAutospacing="0" w:line="276" w:lineRule="auto"/>
        <w:jc w:val="both"/>
        <w:rPr>
          <w:rStyle w:val="Textoennegrita"/>
          <w:rFonts w:ascii="Arial" w:hAnsi="Arial" w:cs="Arial"/>
          <w:sz w:val="22"/>
          <w:szCs w:val="22"/>
        </w:rPr>
      </w:pPr>
    </w:p>
    <w:p w14:paraId="10EFDBCC" w14:textId="77777777" w:rsidR="00C47068" w:rsidRPr="00AF15EA" w:rsidRDefault="00C47068" w:rsidP="00B77572">
      <w:pPr>
        <w:pStyle w:val="NormalWeb"/>
        <w:spacing w:before="0" w:beforeAutospacing="0" w:after="0" w:afterAutospacing="0" w:line="276" w:lineRule="auto"/>
        <w:jc w:val="center"/>
        <w:rPr>
          <w:rFonts w:ascii="Arial" w:hAnsi="Arial" w:cs="Arial"/>
          <w:sz w:val="22"/>
          <w:szCs w:val="22"/>
        </w:rPr>
      </w:pPr>
      <w:r w:rsidRPr="00AF15EA">
        <w:rPr>
          <w:rStyle w:val="Textoennegrita"/>
          <w:rFonts w:ascii="Arial" w:hAnsi="Arial" w:cs="Arial"/>
          <w:sz w:val="22"/>
          <w:szCs w:val="22"/>
        </w:rPr>
        <w:t>HECHOS</w:t>
      </w:r>
    </w:p>
    <w:p w14:paraId="5CCFDB1A" w14:textId="77777777" w:rsidR="00C47068" w:rsidRPr="00AF15EA" w:rsidRDefault="00C47068" w:rsidP="003C01BC">
      <w:pPr>
        <w:pStyle w:val="NormalWeb"/>
        <w:spacing w:before="0" w:beforeAutospacing="0" w:after="0" w:afterAutospacing="0" w:line="276" w:lineRule="auto"/>
        <w:jc w:val="both"/>
        <w:rPr>
          <w:rFonts w:ascii="Arial" w:hAnsi="Arial" w:cs="Arial"/>
          <w:iCs/>
          <w:color w:val="2E74B5" w:themeColor="accent5" w:themeShade="BF"/>
          <w:sz w:val="22"/>
          <w:szCs w:val="22"/>
        </w:rPr>
      </w:pPr>
    </w:p>
    <w:p w14:paraId="2D1564EA" w14:textId="12E49E86" w:rsidR="00C47068" w:rsidRPr="005B21FC" w:rsidRDefault="00A26433" w:rsidP="003C01BC">
      <w:pPr>
        <w:pStyle w:val="NormalWeb"/>
        <w:numPr>
          <w:ilvl w:val="0"/>
          <w:numId w:val="5"/>
        </w:numPr>
        <w:spacing w:before="0" w:beforeAutospacing="0" w:after="0" w:afterAutospacing="0" w:line="276" w:lineRule="auto"/>
        <w:ind w:left="1418" w:hanging="1494"/>
        <w:jc w:val="both"/>
        <w:rPr>
          <w:rFonts w:ascii="Arial" w:hAnsi="Arial" w:cs="Arial"/>
          <w:iCs/>
          <w:color w:val="0000FF"/>
          <w:sz w:val="22"/>
          <w:szCs w:val="22"/>
        </w:rPr>
      </w:pPr>
      <w:r w:rsidRPr="00AF15EA">
        <w:rPr>
          <w:rFonts w:ascii="Arial" w:hAnsi="Arial" w:cs="Arial"/>
          <w:iCs/>
          <w:color w:val="000000" w:themeColor="text1"/>
          <w:sz w:val="22"/>
          <w:szCs w:val="22"/>
        </w:rPr>
        <w:t xml:space="preserve">Que el derecho de petición fue radicado el </w:t>
      </w:r>
      <w:proofErr w:type="gramStart"/>
      <w:r w:rsidR="0008125A" w:rsidRPr="00AF15EA">
        <w:rPr>
          <w:rFonts w:ascii="Arial" w:hAnsi="Arial" w:cs="Arial"/>
          <w:iCs/>
          <w:color w:val="000000" w:themeColor="text1"/>
          <w:sz w:val="22"/>
          <w:szCs w:val="22"/>
        </w:rPr>
        <w:t xml:space="preserve">{{ </w:t>
      </w:r>
      <w:proofErr w:type="spellStart"/>
      <w:r w:rsidR="0008125A" w:rsidRPr="00AF15EA">
        <w:rPr>
          <w:rFonts w:ascii="Arial" w:hAnsi="Arial" w:cs="Arial"/>
          <w:iCs/>
          <w:color w:val="000000" w:themeColor="text1"/>
          <w:sz w:val="22"/>
          <w:szCs w:val="22"/>
        </w:rPr>
        <w:t>d</w:t>
      </w:r>
      <w:r w:rsidR="006B5BAF" w:rsidRPr="00AF15EA">
        <w:rPr>
          <w:rFonts w:ascii="Arial" w:hAnsi="Arial" w:cs="Arial"/>
          <w:iCs/>
          <w:color w:val="000000" w:themeColor="text1"/>
          <w:sz w:val="22"/>
          <w:szCs w:val="22"/>
        </w:rPr>
        <w:t>ay</w:t>
      </w:r>
      <w:proofErr w:type="gramEnd"/>
      <w:r w:rsidR="0008125A" w:rsidRPr="00AF15EA">
        <w:rPr>
          <w:rFonts w:ascii="Arial" w:hAnsi="Arial" w:cs="Arial"/>
          <w:iCs/>
          <w:color w:val="000000" w:themeColor="text1"/>
          <w:sz w:val="22"/>
          <w:szCs w:val="22"/>
        </w:rPr>
        <w:t>_of</w:t>
      </w:r>
      <w:proofErr w:type="spellEnd"/>
      <w:r w:rsidR="0008125A" w:rsidRPr="00AF15EA">
        <w:rPr>
          <w:rFonts w:ascii="Arial" w:hAnsi="Arial" w:cs="Arial"/>
          <w:iCs/>
          <w:color w:val="000000" w:themeColor="text1"/>
          <w:sz w:val="22"/>
          <w:szCs w:val="22"/>
        </w:rPr>
        <w:t>(</w:t>
      </w:r>
      <w:proofErr w:type="spellStart"/>
      <w:r w:rsidR="00910733" w:rsidRPr="00AF15EA">
        <w:rPr>
          <w:rFonts w:ascii="Arial" w:hAnsi="Arial" w:cs="Arial"/>
          <w:iCs/>
          <w:color w:val="000000" w:themeColor="text1"/>
          <w:sz w:val="22"/>
          <w:szCs w:val="22"/>
        </w:rPr>
        <w:t>date_presentation</w:t>
      </w:r>
      <w:proofErr w:type="spellEnd"/>
      <w:r w:rsidR="0008125A" w:rsidRPr="00AF15EA">
        <w:rPr>
          <w:rFonts w:ascii="Arial" w:hAnsi="Arial" w:cs="Arial"/>
          <w:iCs/>
          <w:color w:val="000000" w:themeColor="text1"/>
          <w:sz w:val="22"/>
          <w:szCs w:val="22"/>
        </w:rPr>
        <w:t xml:space="preserve">) }} de {{ </w:t>
      </w:r>
      <w:proofErr w:type="spellStart"/>
      <w:r w:rsidR="0008125A" w:rsidRPr="005B21FC">
        <w:rPr>
          <w:rFonts w:ascii="Arial" w:hAnsi="Arial" w:cs="Arial"/>
          <w:iCs/>
          <w:color w:val="000000" w:themeColor="text1"/>
          <w:sz w:val="22"/>
          <w:szCs w:val="22"/>
        </w:rPr>
        <w:t>month_of</w:t>
      </w:r>
      <w:proofErr w:type="spellEnd"/>
      <w:r w:rsidR="0008125A" w:rsidRPr="005B21FC">
        <w:rPr>
          <w:rFonts w:ascii="Arial" w:hAnsi="Arial" w:cs="Arial"/>
          <w:iCs/>
          <w:color w:val="000000" w:themeColor="text1"/>
          <w:sz w:val="22"/>
          <w:szCs w:val="22"/>
        </w:rPr>
        <w:t>(</w:t>
      </w:r>
      <w:proofErr w:type="spellStart"/>
      <w:r w:rsidR="00910733" w:rsidRPr="005B21FC">
        <w:rPr>
          <w:rFonts w:ascii="Arial" w:hAnsi="Arial" w:cs="Arial"/>
          <w:iCs/>
          <w:color w:val="000000" w:themeColor="text1"/>
          <w:sz w:val="22"/>
          <w:szCs w:val="22"/>
        </w:rPr>
        <w:t>date_presentation</w:t>
      </w:r>
      <w:proofErr w:type="spellEnd"/>
      <w:r w:rsidR="0008125A" w:rsidRPr="005B21FC">
        <w:rPr>
          <w:rFonts w:ascii="Arial" w:hAnsi="Arial" w:cs="Arial"/>
          <w:iCs/>
          <w:color w:val="000000" w:themeColor="text1"/>
          <w:sz w:val="22"/>
          <w:szCs w:val="22"/>
        </w:rPr>
        <w:t>,</w:t>
      </w:r>
      <w:r w:rsidR="008605AC" w:rsidRPr="005B21FC">
        <w:rPr>
          <w:rFonts w:ascii="Arial" w:hAnsi="Arial" w:cs="Arial"/>
          <w:iCs/>
          <w:color w:val="000000" w:themeColor="text1"/>
          <w:sz w:val="22"/>
          <w:szCs w:val="22"/>
        </w:rPr>
        <w:t xml:space="preserve"> </w:t>
      </w:r>
      <w:proofErr w:type="spellStart"/>
      <w:r w:rsidR="0008125A" w:rsidRPr="005B21FC">
        <w:rPr>
          <w:rFonts w:ascii="Arial" w:hAnsi="Arial" w:cs="Arial"/>
          <w:iCs/>
          <w:color w:val="000000" w:themeColor="text1"/>
          <w:sz w:val="22"/>
          <w:szCs w:val="22"/>
        </w:rPr>
        <w:t>as_word</w:t>
      </w:r>
      <w:proofErr w:type="spellEnd"/>
      <w:r w:rsidR="0008125A" w:rsidRPr="005B21FC">
        <w:rPr>
          <w:rFonts w:ascii="Arial" w:hAnsi="Arial" w:cs="Arial"/>
          <w:iCs/>
          <w:color w:val="000000" w:themeColor="text1"/>
          <w:sz w:val="22"/>
          <w:szCs w:val="22"/>
        </w:rPr>
        <w:t xml:space="preserve">=True) }} del {{ </w:t>
      </w:r>
      <w:proofErr w:type="spellStart"/>
      <w:r w:rsidR="0008125A" w:rsidRPr="005B21FC">
        <w:rPr>
          <w:rFonts w:ascii="Arial" w:hAnsi="Arial" w:cs="Arial"/>
          <w:iCs/>
          <w:color w:val="000000" w:themeColor="text1"/>
          <w:sz w:val="22"/>
          <w:szCs w:val="22"/>
        </w:rPr>
        <w:t>year_of</w:t>
      </w:r>
      <w:proofErr w:type="spellEnd"/>
      <w:r w:rsidR="0008125A" w:rsidRPr="005B21FC">
        <w:rPr>
          <w:rFonts w:ascii="Arial" w:hAnsi="Arial" w:cs="Arial"/>
          <w:iCs/>
          <w:color w:val="000000" w:themeColor="text1"/>
          <w:sz w:val="22"/>
          <w:szCs w:val="22"/>
        </w:rPr>
        <w:t>(</w:t>
      </w:r>
      <w:proofErr w:type="spellStart"/>
      <w:r w:rsidR="00910733" w:rsidRPr="005B21FC">
        <w:rPr>
          <w:rFonts w:ascii="Arial" w:hAnsi="Arial" w:cs="Arial"/>
          <w:iCs/>
          <w:color w:val="000000" w:themeColor="text1"/>
          <w:sz w:val="22"/>
          <w:szCs w:val="22"/>
        </w:rPr>
        <w:t>date_presentation</w:t>
      </w:r>
      <w:proofErr w:type="spellEnd"/>
      <w:r w:rsidR="0008125A" w:rsidRPr="005B21FC">
        <w:rPr>
          <w:rFonts w:ascii="Arial" w:hAnsi="Arial" w:cs="Arial"/>
          <w:iCs/>
          <w:color w:val="000000" w:themeColor="text1"/>
          <w:sz w:val="22"/>
          <w:szCs w:val="22"/>
        </w:rPr>
        <w:t>)</w:t>
      </w:r>
      <w:r w:rsidR="00D140EC" w:rsidRPr="005B21FC">
        <w:rPr>
          <w:rFonts w:ascii="Arial" w:hAnsi="Arial" w:cs="Arial"/>
          <w:iCs/>
          <w:color w:val="000000" w:themeColor="text1"/>
          <w:sz w:val="22"/>
          <w:szCs w:val="22"/>
        </w:rPr>
        <w:t xml:space="preserve"> </w:t>
      </w:r>
      <w:r w:rsidR="00602A94" w:rsidRPr="005B21FC">
        <w:rPr>
          <w:rFonts w:ascii="Arial" w:hAnsi="Arial" w:cs="Arial"/>
          <w:iCs/>
          <w:color w:val="000000" w:themeColor="text1"/>
          <w:sz w:val="22"/>
          <w:szCs w:val="22"/>
        </w:rPr>
        <w:t>}}</w:t>
      </w:r>
      <w:r w:rsidR="00D140EC" w:rsidRPr="005B21FC">
        <w:rPr>
          <w:rFonts w:ascii="Arial" w:hAnsi="Arial" w:cs="Arial"/>
          <w:iCs/>
          <w:color w:val="000000" w:themeColor="text1"/>
          <w:sz w:val="22"/>
          <w:szCs w:val="22"/>
        </w:rPr>
        <w:t>.</w:t>
      </w:r>
    </w:p>
    <w:p w14:paraId="28CD3123" w14:textId="77777777" w:rsidR="00115F5A" w:rsidRPr="005B21FC" w:rsidRDefault="00115F5A" w:rsidP="003C01BC">
      <w:pPr>
        <w:pStyle w:val="NormalWeb"/>
        <w:spacing w:before="0" w:beforeAutospacing="0" w:after="0" w:afterAutospacing="0" w:line="276" w:lineRule="auto"/>
        <w:jc w:val="both"/>
        <w:rPr>
          <w:rFonts w:ascii="Arial" w:hAnsi="Arial" w:cs="Arial"/>
          <w:iCs/>
          <w:color w:val="000000" w:themeColor="text1"/>
          <w:sz w:val="22"/>
          <w:szCs w:val="22"/>
        </w:rPr>
      </w:pPr>
    </w:p>
    <w:p w14:paraId="1E5C6EA9" w14:textId="2E7FC529" w:rsidR="005C3083" w:rsidRPr="005B21FC" w:rsidRDefault="00A50AA8" w:rsidP="003C01BC">
      <w:pPr>
        <w:pStyle w:val="NormalWeb"/>
        <w:numPr>
          <w:ilvl w:val="0"/>
          <w:numId w:val="5"/>
        </w:numPr>
        <w:spacing w:before="0" w:beforeAutospacing="0" w:after="0" w:afterAutospacing="0" w:line="276" w:lineRule="auto"/>
        <w:ind w:left="1418" w:hanging="1494"/>
        <w:jc w:val="both"/>
        <w:rPr>
          <w:rFonts w:ascii="Arial" w:hAnsi="Arial" w:cs="Arial"/>
          <w:iCs/>
          <w:color w:val="000000" w:themeColor="text1"/>
          <w:sz w:val="22"/>
          <w:szCs w:val="22"/>
        </w:rPr>
      </w:pPr>
      <w:r w:rsidRPr="005B21FC">
        <w:rPr>
          <w:rFonts w:ascii="Arial" w:hAnsi="Arial" w:cs="Arial"/>
          <w:iCs/>
          <w:color w:val="000000" w:themeColor="text1"/>
          <w:sz w:val="22"/>
          <w:szCs w:val="22"/>
        </w:rPr>
        <w:t>Que mediante el derecho de petición solicité a</w:t>
      </w:r>
      <w:r w:rsidR="00C82E57" w:rsidRPr="005B21FC">
        <w:rPr>
          <w:rFonts w:ascii="Arial" w:hAnsi="Arial" w:cs="Arial"/>
          <w:iCs/>
          <w:color w:val="000000" w:themeColor="text1"/>
          <w:sz w:val="22"/>
          <w:szCs w:val="22"/>
        </w:rPr>
        <w:t xml:space="preserve"> </w:t>
      </w:r>
      <w:proofErr w:type="gramStart"/>
      <w:r w:rsidR="00273CF5" w:rsidRPr="005B21FC">
        <w:rPr>
          <w:rStyle w:val="Textoennegrita"/>
          <w:rFonts w:ascii="Arial" w:hAnsi="Arial" w:cs="Arial"/>
          <w:sz w:val="22"/>
          <w:szCs w:val="22"/>
        </w:rPr>
        <w:t xml:space="preserve">{{ </w:t>
      </w:r>
      <w:proofErr w:type="spellStart"/>
      <w:r w:rsidR="00273CF5" w:rsidRPr="005B21FC">
        <w:rPr>
          <w:rFonts w:ascii="Arial" w:hAnsi="Arial" w:cs="Arial"/>
          <w:b/>
          <w:bCs/>
          <w:iCs/>
          <w:color w:val="000000" w:themeColor="text1"/>
          <w:sz w:val="22"/>
          <w:szCs w:val="22"/>
        </w:rPr>
        <w:t>company</w:t>
      </w:r>
      <w:proofErr w:type="gramEnd"/>
      <w:r w:rsidR="00273CF5" w:rsidRPr="005B21FC">
        <w:rPr>
          <w:rFonts w:ascii="Arial" w:hAnsi="Arial" w:cs="Arial"/>
          <w:b/>
          <w:bCs/>
          <w:iCs/>
          <w:color w:val="000000" w:themeColor="text1"/>
          <w:sz w:val="22"/>
          <w:szCs w:val="22"/>
        </w:rPr>
        <w:t>_name.upper</w:t>
      </w:r>
      <w:proofErr w:type="spellEnd"/>
      <w:r w:rsidR="00273CF5" w:rsidRPr="005B21FC">
        <w:rPr>
          <w:rFonts w:ascii="Arial" w:hAnsi="Arial" w:cs="Arial"/>
          <w:b/>
          <w:bCs/>
          <w:iCs/>
          <w:color w:val="000000" w:themeColor="text1"/>
          <w:sz w:val="22"/>
          <w:szCs w:val="22"/>
        </w:rPr>
        <w:t>()</w:t>
      </w:r>
      <w:r w:rsidR="00273CF5" w:rsidRPr="005B21FC">
        <w:rPr>
          <w:rStyle w:val="Textoennegrita"/>
          <w:rFonts w:ascii="Arial" w:hAnsi="Arial" w:cs="Arial"/>
          <w:sz w:val="22"/>
          <w:szCs w:val="22"/>
        </w:rPr>
        <w:t xml:space="preserve"> }}</w:t>
      </w:r>
      <w:r w:rsidRPr="005B21FC">
        <w:rPr>
          <w:rFonts w:ascii="Arial" w:hAnsi="Arial" w:cs="Arial"/>
          <w:iCs/>
          <w:color w:val="000000" w:themeColor="text1"/>
          <w:sz w:val="22"/>
          <w:szCs w:val="22"/>
        </w:rPr>
        <w:t xml:space="preserve"> </w:t>
      </w:r>
      <w:r w:rsidR="00C82E57" w:rsidRPr="005B21FC">
        <w:rPr>
          <w:rFonts w:ascii="Arial" w:hAnsi="Arial" w:cs="Arial"/>
          <w:iCs/>
          <w:color w:val="000000" w:themeColor="text1"/>
          <w:sz w:val="22"/>
          <w:szCs w:val="22"/>
        </w:rPr>
        <w:t>lo siguiente:</w:t>
      </w:r>
    </w:p>
    <w:p w14:paraId="769A7EBF" w14:textId="77777777" w:rsidR="005C3083" w:rsidRPr="005B21FC" w:rsidRDefault="005C3083" w:rsidP="003C01BC">
      <w:pPr>
        <w:ind w:left="1068" w:firstLine="348"/>
        <w:jc w:val="both"/>
        <w:rPr>
          <w:rFonts w:ascii="Arial" w:hAnsi="Arial" w:cs="Arial"/>
          <w:color w:val="000000" w:themeColor="text1"/>
        </w:rPr>
      </w:pPr>
      <w:r w:rsidRPr="005B21FC">
        <w:rPr>
          <w:rFonts w:ascii="Arial" w:hAnsi="Arial" w:cs="Arial"/>
          <w:color w:val="000000" w:themeColor="text1"/>
        </w:rPr>
        <w:t xml:space="preserve">{%p </w:t>
      </w:r>
      <w:proofErr w:type="spellStart"/>
      <w:r w:rsidRPr="005B21FC">
        <w:rPr>
          <w:rFonts w:ascii="Arial" w:hAnsi="Arial" w:cs="Arial"/>
          <w:color w:val="000000" w:themeColor="text1"/>
        </w:rPr>
        <w:t>for</w:t>
      </w:r>
      <w:proofErr w:type="spellEnd"/>
      <w:r w:rsidRPr="005B21FC">
        <w:rPr>
          <w:rFonts w:ascii="Arial" w:hAnsi="Arial" w:cs="Arial"/>
          <w:color w:val="000000" w:themeColor="text1"/>
        </w:rPr>
        <w:t xml:space="preserve"> </w:t>
      </w:r>
      <w:r w:rsidRPr="005B21FC">
        <w:rPr>
          <w:rFonts w:ascii="Arial" w:hAnsi="Arial" w:cs="Arial"/>
          <w:iCs/>
          <w:color w:val="000000" w:themeColor="text1"/>
        </w:rPr>
        <w:t xml:space="preserve">reques in </w:t>
      </w:r>
      <w:proofErr w:type="spellStart"/>
      <w:r w:rsidRPr="005B21FC">
        <w:rPr>
          <w:rFonts w:ascii="Arial" w:hAnsi="Arial" w:cs="Arial"/>
          <w:iCs/>
          <w:color w:val="000000" w:themeColor="text1"/>
        </w:rPr>
        <w:t>request</w:t>
      </w:r>
      <w:proofErr w:type="spellEnd"/>
      <w:r w:rsidRPr="005B21FC">
        <w:rPr>
          <w:rFonts w:ascii="Arial" w:hAnsi="Arial" w:cs="Arial"/>
          <w:color w:val="000000" w:themeColor="text1"/>
        </w:rPr>
        <w:t>%}</w:t>
      </w:r>
    </w:p>
    <w:p w14:paraId="2177A81B" w14:textId="744B1A5E" w:rsidR="005C3083" w:rsidRPr="005B21FC" w:rsidRDefault="005C3083" w:rsidP="003C01BC">
      <w:pPr>
        <w:pStyle w:val="Prrafodelista"/>
        <w:numPr>
          <w:ilvl w:val="0"/>
          <w:numId w:val="8"/>
        </w:numPr>
        <w:jc w:val="both"/>
        <w:rPr>
          <w:rFonts w:ascii="Arial" w:hAnsi="Arial" w:cs="Arial"/>
          <w:color w:val="000000" w:themeColor="text1"/>
          <w:sz w:val="22"/>
          <w:szCs w:val="22"/>
        </w:rPr>
      </w:pPr>
      <w:proofErr w:type="gramStart"/>
      <w:r w:rsidRPr="005B21FC">
        <w:rPr>
          <w:rFonts w:ascii="Arial" w:hAnsi="Arial" w:cs="Arial"/>
          <w:color w:val="000000" w:themeColor="text1"/>
          <w:sz w:val="22"/>
          <w:szCs w:val="22"/>
        </w:rPr>
        <w:t>{{</w:t>
      </w:r>
      <w:r w:rsidRPr="005B21FC">
        <w:rPr>
          <w:rFonts w:ascii="Arial" w:hAnsi="Arial" w:cs="Arial"/>
          <w:iCs/>
          <w:color w:val="000000" w:themeColor="text1"/>
          <w:sz w:val="22"/>
          <w:szCs w:val="22"/>
        </w:rPr>
        <w:t xml:space="preserve"> reques</w:t>
      </w:r>
      <w:r w:rsidRPr="005B21FC">
        <w:rPr>
          <w:rFonts w:ascii="Arial" w:hAnsi="Arial" w:cs="Arial"/>
          <w:color w:val="000000" w:themeColor="text1"/>
          <w:sz w:val="22"/>
          <w:szCs w:val="22"/>
        </w:rPr>
        <w:t>.name</w:t>
      </w:r>
      <w:proofErr w:type="gramEnd"/>
      <w:r w:rsidRPr="005B21FC">
        <w:rPr>
          <w:rFonts w:ascii="Arial" w:hAnsi="Arial" w:cs="Arial"/>
          <w:color w:val="000000" w:themeColor="text1"/>
          <w:sz w:val="22"/>
          <w:szCs w:val="22"/>
        </w:rPr>
        <w:t>}}</w:t>
      </w:r>
    </w:p>
    <w:p w14:paraId="467CFBCD" w14:textId="65862708" w:rsidR="005C3083" w:rsidRPr="005B21FC" w:rsidRDefault="005C3083" w:rsidP="003C01BC">
      <w:pPr>
        <w:pStyle w:val="Prrafodelista"/>
        <w:ind w:firstLine="696"/>
        <w:jc w:val="both"/>
        <w:rPr>
          <w:rFonts w:ascii="Arial" w:hAnsi="Arial" w:cs="Arial"/>
          <w:color w:val="000000" w:themeColor="text1"/>
        </w:rPr>
      </w:pPr>
      <w:r w:rsidRPr="005B21FC">
        <w:rPr>
          <w:rFonts w:ascii="Arial" w:hAnsi="Arial" w:cs="Arial"/>
          <w:color w:val="000000" w:themeColor="text1"/>
        </w:rPr>
        <w:t xml:space="preserve">{%p </w:t>
      </w:r>
      <w:proofErr w:type="spellStart"/>
      <w:r w:rsidRPr="005B21FC">
        <w:rPr>
          <w:rFonts w:ascii="Arial" w:hAnsi="Arial" w:cs="Arial"/>
          <w:color w:val="000000" w:themeColor="text1"/>
        </w:rPr>
        <w:t>endfor</w:t>
      </w:r>
      <w:proofErr w:type="spellEnd"/>
      <w:r w:rsidRPr="005B21FC">
        <w:rPr>
          <w:rFonts w:ascii="Arial" w:hAnsi="Arial" w:cs="Arial"/>
          <w:color w:val="000000" w:themeColor="text1"/>
        </w:rPr>
        <w:t xml:space="preserve"> %}</w:t>
      </w:r>
    </w:p>
    <w:p w14:paraId="6694380B" w14:textId="77777777" w:rsidR="00B77572" w:rsidRPr="005B21FC" w:rsidRDefault="00B77572" w:rsidP="00B77572">
      <w:pPr>
        <w:spacing w:after="0"/>
        <w:jc w:val="both"/>
        <w:rPr>
          <w:rFonts w:ascii="Arial" w:hAnsi="Arial" w:cs="Arial"/>
          <w:color w:val="000000" w:themeColor="text1"/>
        </w:rPr>
      </w:pPr>
    </w:p>
    <w:p w14:paraId="6CEAAC05" w14:textId="50260F6F" w:rsidR="00EC76BE" w:rsidRPr="00AF15EA" w:rsidRDefault="00AA20C7" w:rsidP="00B77572">
      <w:pPr>
        <w:pStyle w:val="NormalWeb"/>
        <w:numPr>
          <w:ilvl w:val="0"/>
          <w:numId w:val="5"/>
        </w:numPr>
        <w:spacing w:before="0" w:beforeAutospacing="0" w:after="0" w:afterAutospacing="0" w:line="276" w:lineRule="auto"/>
        <w:ind w:left="1491" w:hanging="1491"/>
        <w:jc w:val="both"/>
        <w:rPr>
          <w:rFonts w:ascii="Arial" w:hAnsi="Arial" w:cs="Arial"/>
          <w:b/>
          <w:bCs/>
          <w:iCs/>
          <w:color w:val="000000" w:themeColor="text1"/>
          <w:sz w:val="22"/>
          <w:szCs w:val="22"/>
        </w:rPr>
      </w:pPr>
      <w:r w:rsidRPr="005B21FC">
        <w:rPr>
          <w:rFonts w:ascii="Arial" w:hAnsi="Arial" w:cs="Arial"/>
          <w:iCs/>
          <w:color w:val="000000" w:themeColor="text1"/>
          <w:sz w:val="22"/>
          <w:szCs w:val="22"/>
        </w:rPr>
        <w:t xml:space="preserve">{% </w:t>
      </w:r>
      <w:proofErr w:type="spellStart"/>
      <w:r w:rsidRPr="005B21FC">
        <w:rPr>
          <w:rFonts w:ascii="Arial" w:hAnsi="Arial" w:cs="Arial"/>
          <w:iCs/>
          <w:color w:val="000000" w:themeColor="text1"/>
          <w:sz w:val="22"/>
          <w:szCs w:val="22"/>
        </w:rPr>
        <w:t>if</w:t>
      </w:r>
      <w:proofErr w:type="spellEnd"/>
      <w:r w:rsidRPr="005B21FC">
        <w:rPr>
          <w:rFonts w:ascii="Arial" w:hAnsi="Arial" w:cs="Arial"/>
          <w:iCs/>
          <w:color w:val="000000" w:themeColor="text1"/>
          <w:sz w:val="22"/>
          <w:szCs w:val="22"/>
        </w:rPr>
        <w:t xml:space="preserve"> </w:t>
      </w:r>
      <w:proofErr w:type="spellStart"/>
      <w:r w:rsidR="0097760D" w:rsidRPr="005B21FC">
        <w:rPr>
          <w:rFonts w:ascii="Arial" w:hAnsi="Arial" w:cs="Arial"/>
          <w:iCs/>
          <w:color w:val="000000" w:themeColor="text1"/>
          <w:sz w:val="22"/>
          <w:szCs w:val="22"/>
        </w:rPr>
        <w:t>answer</w:t>
      </w:r>
      <w:proofErr w:type="spellEnd"/>
      <w:r w:rsidRPr="005B21FC">
        <w:rPr>
          <w:rFonts w:ascii="Arial" w:hAnsi="Arial" w:cs="Arial"/>
          <w:iCs/>
          <w:color w:val="000000" w:themeColor="text1"/>
          <w:sz w:val="22"/>
          <w:szCs w:val="22"/>
        </w:rPr>
        <w:t xml:space="preserve"> == </w:t>
      </w:r>
      <w:r w:rsidR="001E2588" w:rsidRPr="005B21FC">
        <w:rPr>
          <w:rFonts w:ascii="Arial" w:hAnsi="Arial" w:cs="Arial"/>
          <w:iCs/>
          <w:color w:val="000000" w:themeColor="text1"/>
          <w:sz w:val="22"/>
          <w:szCs w:val="22"/>
        </w:rPr>
        <w:t>True</w:t>
      </w:r>
      <w:r w:rsidRPr="005B21FC">
        <w:rPr>
          <w:rFonts w:ascii="Arial" w:hAnsi="Arial" w:cs="Arial"/>
          <w:iCs/>
          <w:color w:val="000000" w:themeColor="text1"/>
          <w:sz w:val="22"/>
          <w:szCs w:val="22"/>
        </w:rPr>
        <w:t xml:space="preserve"> %}</w:t>
      </w:r>
      <w:r w:rsidR="00EC76BE" w:rsidRPr="005B21FC">
        <w:rPr>
          <w:rFonts w:ascii="Arial" w:hAnsi="Arial" w:cs="Arial"/>
          <w:iCs/>
          <w:color w:val="000000" w:themeColor="text1"/>
          <w:sz w:val="22"/>
          <w:szCs w:val="22"/>
        </w:rPr>
        <w:t xml:space="preserve">Que el día </w:t>
      </w:r>
      <w:r w:rsidRPr="005B21FC">
        <w:rPr>
          <w:rFonts w:ascii="Arial" w:hAnsi="Arial" w:cs="Arial"/>
          <w:iCs/>
          <w:color w:val="000000" w:themeColor="text1"/>
          <w:sz w:val="22"/>
          <w:szCs w:val="22"/>
        </w:rPr>
        <w:t xml:space="preserve">{{ </w:t>
      </w:r>
      <w:proofErr w:type="spellStart"/>
      <w:r w:rsidR="006B5BAF" w:rsidRPr="005B21FC">
        <w:rPr>
          <w:rFonts w:ascii="Arial" w:hAnsi="Arial" w:cs="Arial"/>
          <w:iCs/>
          <w:color w:val="000000" w:themeColor="text1"/>
          <w:sz w:val="22"/>
          <w:szCs w:val="22"/>
        </w:rPr>
        <w:t>day</w:t>
      </w:r>
      <w:r w:rsidRPr="005B21FC">
        <w:rPr>
          <w:rFonts w:ascii="Arial" w:hAnsi="Arial" w:cs="Arial"/>
          <w:iCs/>
          <w:color w:val="000000" w:themeColor="text1"/>
          <w:sz w:val="22"/>
          <w:szCs w:val="22"/>
        </w:rPr>
        <w:t>_of</w:t>
      </w:r>
      <w:proofErr w:type="spellEnd"/>
      <w:r w:rsidRPr="005B21FC">
        <w:rPr>
          <w:rFonts w:ascii="Arial" w:hAnsi="Arial" w:cs="Arial"/>
          <w:iCs/>
          <w:color w:val="000000" w:themeColor="text1"/>
          <w:sz w:val="22"/>
          <w:szCs w:val="22"/>
        </w:rPr>
        <w:t>(</w:t>
      </w:r>
      <w:r w:rsidR="00910733" w:rsidRPr="005B21FC">
        <w:rPr>
          <w:rFonts w:ascii="Arial" w:hAnsi="Arial" w:cs="Arial"/>
          <w:iCs/>
          <w:color w:val="000000" w:themeColor="text1"/>
          <w:sz w:val="22"/>
          <w:szCs w:val="22"/>
        </w:rPr>
        <w:br/>
      </w:r>
      <w:proofErr w:type="spellStart"/>
      <w:r w:rsidR="00910733" w:rsidRPr="005B21FC">
        <w:rPr>
          <w:rFonts w:ascii="Arial" w:hAnsi="Arial" w:cs="Arial"/>
          <w:iCs/>
          <w:color w:val="000000" w:themeColor="text1"/>
          <w:sz w:val="22"/>
          <w:szCs w:val="22"/>
        </w:rPr>
        <w:t>answer_date</w:t>
      </w:r>
      <w:proofErr w:type="spellEnd"/>
      <w:r w:rsidRPr="005B21FC">
        <w:rPr>
          <w:rFonts w:ascii="Arial" w:hAnsi="Arial" w:cs="Arial"/>
          <w:iCs/>
          <w:color w:val="000000" w:themeColor="text1"/>
          <w:sz w:val="22"/>
          <w:szCs w:val="22"/>
        </w:rPr>
        <w:t xml:space="preserve">) }} de {{ </w:t>
      </w:r>
      <w:proofErr w:type="spellStart"/>
      <w:r w:rsidRPr="005B21FC">
        <w:rPr>
          <w:rFonts w:ascii="Arial" w:hAnsi="Arial" w:cs="Arial"/>
          <w:iCs/>
          <w:color w:val="000000" w:themeColor="text1"/>
          <w:sz w:val="22"/>
          <w:szCs w:val="22"/>
        </w:rPr>
        <w:t>month</w:t>
      </w:r>
      <w:r w:rsidRPr="00AF15EA">
        <w:rPr>
          <w:rFonts w:ascii="Arial" w:hAnsi="Arial" w:cs="Arial"/>
          <w:iCs/>
          <w:color w:val="000000" w:themeColor="text1"/>
          <w:sz w:val="22"/>
          <w:szCs w:val="22"/>
        </w:rPr>
        <w:t>_of</w:t>
      </w:r>
      <w:proofErr w:type="spellEnd"/>
      <w:r w:rsidRPr="00AF15EA">
        <w:rPr>
          <w:rFonts w:ascii="Arial" w:hAnsi="Arial" w:cs="Arial"/>
          <w:iCs/>
          <w:color w:val="000000" w:themeColor="text1"/>
          <w:sz w:val="22"/>
          <w:szCs w:val="22"/>
        </w:rPr>
        <w:t>(</w:t>
      </w:r>
      <w:proofErr w:type="spellStart"/>
      <w:r w:rsidR="00910733" w:rsidRPr="00AF15EA">
        <w:rPr>
          <w:rFonts w:ascii="Arial" w:hAnsi="Arial" w:cs="Arial"/>
          <w:iCs/>
          <w:color w:val="000000" w:themeColor="text1"/>
          <w:sz w:val="22"/>
          <w:szCs w:val="22"/>
        </w:rPr>
        <w:t>answer_date</w:t>
      </w:r>
      <w:proofErr w:type="spellEnd"/>
      <w:r w:rsidRPr="00AF15EA">
        <w:rPr>
          <w:rFonts w:ascii="Arial" w:hAnsi="Arial" w:cs="Arial"/>
          <w:iCs/>
          <w:color w:val="000000" w:themeColor="text1"/>
          <w:sz w:val="22"/>
          <w:szCs w:val="22"/>
        </w:rPr>
        <w:t xml:space="preserve">,  </w:t>
      </w:r>
      <w:proofErr w:type="spellStart"/>
      <w:r w:rsidRPr="00AF15EA">
        <w:rPr>
          <w:rFonts w:ascii="Arial" w:hAnsi="Arial" w:cs="Arial"/>
          <w:iCs/>
          <w:color w:val="000000" w:themeColor="text1"/>
          <w:sz w:val="22"/>
          <w:szCs w:val="22"/>
        </w:rPr>
        <w:t>as_word</w:t>
      </w:r>
      <w:proofErr w:type="spellEnd"/>
      <w:r w:rsidRPr="00AF15EA">
        <w:rPr>
          <w:rFonts w:ascii="Arial" w:hAnsi="Arial" w:cs="Arial"/>
          <w:iCs/>
          <w:color w:val="000000" w:themeColor="text1"/>
          <w:sz w:val="22"/>
          <w:szCs w:val="22"/>
        </w:rPr>
        <w:t xml:space="preserve">=True) }} del {{ </w:t>
      </w:r>
      <w:proofErr w:type="spellStart"/>
      <w:r w:rsidRPr="00AF15EA">
        <w:rPr>
          <w:rFonts w:ascii="Arial" w:hAnsi="Arial" w:cs="Arial"/>
          <w:iCs/>
          <w:color w:val="000000" w:themeColor="text1"/>
          <w:sz w:val="22"/>
          <w:szCs w:val="22"/>
        </w:rPr>
        <w:t>year_of</w:t>
      </w:r>
      <w:proofErr w:type="spellEnd"/>
      <w:r w:rsidRPr="00AF15EA">
        <w:rPr>
          <w:rFonts w:ascii="Arial" w:hAnsi="Arial" w:cs="Arial"/>
          <w:iCs/>
          <w:color w:val="000000" w:themeColor="text1"/>
          <w:sz w:val="22"/>
          <w:szCs w:val="22"/>
        </w:rPr>
        <w:t>(</w:t>
      </w:r>
      <w:proofErr w:type="spellStart"/>
      <w:r w:rsidR="00910733" w:rsidRPr="00AF15EA">
        <w:rPr>
          <w:rFonts w:ascii="Arial" w:hAnsi="Arial" w:cs="Arial"/>
          <w:iCs/>
          <w:color w:val="000000" w:themeColor="text1"/>
          <w:sz w:val="22"/>
          <w:szCs w:val="22"/>
        </w:rPr>
        <w:t>answer_date</w:t>
      </w:r>
      <w:proofErr w:type="spellEnd"/>
      <w:r w:rsidRPr="00AF15EA">
        <w:rPr>
          <w:rFonts w:ascii="Arial" w:hAnsi="Arial" w:cs="Arial"/>
          <w:iCs/>
          <w:color w:val="000000" w:themeColor="text1"/>
          <w:sz w:val="22"/>
          <w:szCs w:val="22"/>
        </w:rPr>
        <w:t>)</w:t>
      </w:r>
      <w:r w:rsidR="00163EB8" w:rsidRPr="00AF15EA">
        <w:rPr>
          <w:rFonts w:ascii="Arial" w:hAnsi="Arial" w:cs="Arial"/>
          <w:iCs/>
          <w:color w:val="000000" w:themeColor="text1"/>
          <w:sz w:val="22"/>
          <w:szCs w:val="22"/>
        </w:rPr>
        <w:t xml:space="preserve"> }}</w:t>
      </w:r>
      <w:r w:rsidR="00EC76BE" w:rsidRPr="00AF15EA">
        <w:rPr>
          <w:rFonts w:ascii="Arial" w:hAnsi="Arial" w:cs="Arial"/>
          <w:iCs/>
          <w:color w:val="2E74B5" w:themeColor="accent5" w:themeShade="BF"/>
          <w:sz w:val="22"/>
          <w:szCs w:val="22"/>
        </w:rPr>
        <w:t xml:space="preserve"> </w:t>
      </w:r>
      <w:r w:rsidR="00EC76BE" w:rsidRPr="00AF15EA">
        <w:rPr>
          <w:rFonts w:ascii="Arial" w:hAnsi="Arial" w:cs="Arial"/>
          <w:iCs/>
          <w:color w:val="000000" w:themeColor="text1"/>
          <w:sz w:val="22"/>
          <w:szCs w:val="22"/>
        </w:rPr>
        <w:t>recibí la respuesta al derecho de petición</w:t>
      </w:r>
      <w:r w:rsidR="00622D0E" w:rsidRPr="00AF15EA">
        <w:rPr>
          <w:rFonts w:ascii="Arial" w:hAnsi="Arial" w:cs="Arial"/>
          <w:iCs/>
          <w:color w:val="000000" w:themeColor="text1"/>
          <w:sz w:val="22"/>
          <w:szCs w:val="22"/>
        </w:rPr>
        <w:t>.</w:t>
      </w:r>
      <w:r w:rsidR="007A784A" w:rsidRPr="00AF15EA">
        <w:rPr>
          <w:rFonts w:ascii="Arial" w:hAnsi="Arial" w:cs="Arial"/>
          <w:iCs/>
          <w:color w:val="000000" w:themeColor="text1"/>
          <w:sz w:val="22"/>
          <w:szCs w:val="22"/>
        </w:rPr>
        <w:t xml:space="preserve">{% </w:t>
      </w:r>
      <w:proofErr w:type="spellStart"/>
      <w:r w:rsidR="007A784A" w:rsidRPr="00AF15EA">
        <w:rPr>
          <w:rFonts w:ascii="Arial" w:hAnsi="Arial" w:cs="Arial"/>
          <w:iCs/>
          <w:color w:val="000000" w:themeColor="text1"/>
          <w:sz w:val="22"/>
          <w:szCs w:val="22"/>
        </w:rPr>
        <w:t>if</w:t>
      </w:r>
      <w:proofErr w:type="spellEnd"/>
      <w:r w:rsidR="007A784A" w:rsidRPr="00AF15EA">
        <w:rPr>
          <w:rFonts w:ascii="Arial" w:hAnsi="Arial" w:cs="Arial"/>
          <w:iCs/>
          <w:color w:val="000000" w:themeColor="text1"/>
          <w:sz w:val="22"/>
          <w:szCs w:val="22"/>
        </w:rPr>
        <w:t xml:space="preserve"> </w:t>
      </w:r>
      <w:proofErr w:type="spellStart"/>
      <w:r w:rsidR="007A784A" w:rsidRPr="00AF15EA">
        <w:rPr>
          <w:rFonts w:ascii="Arial" w:hAnsi="Arial" w:cs="Arial"/>
          <w:iCs/>
          <w:color w:val="000000" w:themeColor="text1"/>
          <w:sz w:val="22"/>
          <w:szCs w:val="22"/>
        </w:rPr>
        <w:t>answer_pretension</w:t>
      </w:r>
      <w:proofErr w:type="spellEnd"/>
      <w:r w:rsidR="007A784A" w:rsidRPr="00AF15EA">
        <w:rPr>
          <w:rFonts w:ascii="Arial" w:hAnsi="Arial" w:cs="Arial"/>
          <w:iCs/>
          <w:color w:val="000000" w:themeColor="text1"/>
          <w:sz w:val="22"/>
          <w:szCs w:val="22"/>
        </w:rPr>
        <w:t xml:space="preserve"> == </w:t>
      </w:r>
      <w:r w:rsidR="008F01D4" w:rsidRPr="00AF15EA">
        <w:rPr>
          <w:rFonts w:ascii="Arial" w:hAnsi="Arial" w:cs="Arial"/>
          <w:iCs/>
          <w:color w:val="000000" w:themeColor="text1"/>
          <w:sz w:val="22"/>
          <w:szCs w:val="22"/>
        </w:rPr>
        <w:t>False</w:t>
      </w:r>
      <w:r w:rsidR="00C355D2" w:rsidRPr="00AF15EA">
        <w:rPr>
          <w:rFonts w:ascii="Arial" w:hAnsi="Arial" w:cs="Arial"/>
          <w:iCs/>
          <w:color w:val="000000" w:themeColor="text1"/>
          <w:sz w:val="22"/>
          <w:szCs w:val="22"/>
        </w:rPr>
        <w:t xml:space="preserve"> </w:t>
      </w:r>
      <w:r w:rsidR="007A784A" w:rsidRPr="00AF15EA">
        <w:rPr>
          <w:rFonts w:ascii="Arial" w:hAnsi="Arial" w:cs="Arial"/>
          <w:iCs/>
          <w:color w:val="000000" w:themeColor="text1"/>
          <w:sz w:val="22"/>
          <w:szCs w:val="22"/>
        </w:rPr>
        <w:t>%}</w:t>
      </w:r>
      <w:r w:rsidR="00B474E3" w:rsidRPr="00AF15EA">
        <w:rPr>
          <w:rFonts w:ascii="Arial" w:hAnsi="Arial" w:cs="Arial"/>
          <w:iCs/>
          <w:color w:val="000000" w:themeColor="text1"/>
          <w:sz w:val="22"/>
          <w:szCs w:val="22"/>
        </w:rPr>
        <w:t xml:space="preserve"> </w:t>
      </w:r>
      <w:r w:rsidR="00622D0E" w:rsidRPr="00AF15EA">
        <w:rPr>
          <w:rFonts w:ascii="Arial" w:hAnsi="Arial" w:cs="Arial"/>
          <w:iCs/>
          <w:color w:val="000000" w:themeColor="text1"/>
          <w:sz w:val="22"/>
          <w:szCs w:val="22"/>
        </w:rPr>
        <w:t>N</w:t>
      </w:r>
      <w:r w:rsidR="00EC76BE" w:rsidRPr="00AF15EA">
        <w:rPr>
          <w:rFonts w:ascii="Arial" w:hAnsi="Arial" w:cs="Arial"/>
          <w:iCs/>
          <w:color w:val="000000" w:themeColor="text1"/>
          <w:sz w:val="22"/>
          <w:szCs w:val="22"/>
        </w:rPr>
        <w:t xml:space="preserve">o obstante </w:t>
      </w:r>
      <w:r w:rsidR="00383D82" w:rsidRPr="00AF15EA">
        <w:rPr>
          <w:rFonts w:ascii="Arial" w:hAnsi="Arial" w:cs="Arial"/>
          <w:iCs/>
          <w:color w:val="000000" w:themeColor="text1"/>
          <w:sz w:val="22"/>
          <w:szCs w:val="22"/>
        </w:rPr>
        <w:t xml:space="preserve">lo anterior, </w:t>
      </w:r>
      <w:r w:rsidR="00D54765" w:rsidRPr="00AF15EA">
        <w:rPr>
          <w:rFonts w:ascii="Arial" w:hAnsi="Arial" w:cs="Arial"/>
          <w:iCs/>
          <w:color w:val="000000" w:themeColor="text1"/>
          <w:sz w:val="22"/>
          <w:szCs w:val="22"/>
        </w:rPr>
        <w:t xml:space="preserve">la </w:t>
      </w:r>
      <w:r w:rsidR="00EC76BE" w:rsidRPr="00AF15EA">
        <w:rPr>
          <w:rFonts w:ascii="Arial" w:hAnsi="Arial" w:cs="Arial"/>
          <w:iCs/>
          <w:color w:val="000000" w:themeColor="text1"/>
          <w:sz w:val="22"/>
          <w:szCs w:val="22"/>
        </w:rPr>
        <w:t>mism</w:t>
      </w:r>
      <w:r w:rsidR="00D54765" w:rsidRPr="00AF15EA">
        <w:rPr>
          <w:rFonts w:ascii="Arial" w:hAnsi="Arial" w:cs="Arial"/>
          <w:iCs/>
          <w:color w:val="000000" w:themeColor="text1"/>
          <w:sz w:val="22"/>
          <w:szCs w:val="22"/>
        </w:rPr>
        <w:t>a</w:t>
      </w:r>
      <w:r w:rsidR="00EC76BE" w:rsidRPr="00AF15EA">
        <w:rPr>
          <w:rFonts w:ascii="Arial" w:hAnsi="Arial" w:cs="Arial"/>
          <w:iCs/>
          <w:color w:val="000000" w:themeColor="text1"/>
          <w:sz w:val="22"/>
          <w:szCs w:val="22"/>
        </w:rPr>
        <w:t xml:space="preserve"> no respondió de fondo mi solicitud</w:t>
      </w:r>
      <w:r w:rsidR="00872855" w:rsidRPr="00AF15EA">
        <w:rPr>
          <w:rFonts w:ascii="Arial" w:hAnsi="Arial" w:cs="Arial"/>
          <w:iCs/>
          <w:color w:val="000000" w:themeColor="text1"/>
          <w:sz w:val="22"/>
          <w:szCs w:val="22"/>
        </w:rPr>
        <w:t xml:space="preserve">, </w:t>
      </w:r>
      <w:r w:rsidR="00D54765" w:rsidRPr="00AF15EA">
        <w:rPr>
          <w:rFonts w:ascii="Arial" w:hAnsi="Arial" w:cs="Arial"/>
          <w:iCs/>
          <w:color w:val="000000" w:themeColor="text1"/>
          <w:sz w:val="22"/>
          <w:szCs w:val="22"/>
        </w:rPr>
        <w:t xml:space="preserve">en tanto esta no resolvió de manera </w:t>
      </w:r>
      <w:r w:rsidR="00DB7B8B" w:rsidRPr="00AF15EA">
        <w:rPr>
          <w:rFonts w:ascii="Arial" w:hAnsi="Arial" w:cs="Arial"/>
          <w:iCs/>
          <w:color w:val="000000" w:themeColor="text1"/>
          <w:sz w:val="22"/>
          <w:szCs w:val="22"/>
        </w:rPr>
        <w:t xml:space="preserve">clara, </w:t>
      </w:r>
      <w:r w:rsidR="00D54765" w:rsidRPr="00AF15EA">
        <w:rPr>
          <w:rFonts w:ascii="Arial" w:hAnsi="Arial" w:cs="Arial"/>
          <w:iCs/>
          <w:color w:val="000000" w:themeColor="text1"/>
          <w:sz w:val="22"/>
          <w:szCs w:val="22"/>
        </w:rPr>
        <w:t xml:space="preserve">congruente y de fondo </w:t>
      </w:r>
      <w:r w:rsidR="00383D82" w:rsidRPr="00AF15EA">
        <w:rPr>
          <w:rFonts w:ascii="Arial" w:hAnsi="Arial" w:cs="Arial"/>
          <w:iCs/>
          <w:color w:val="000000" w:themeColor="text1"/>
          <w:sz w:val="22"/>
          <w:szCs w:val="22"/>
        </w:rPr>
        <w:t>la(s)</w:t>
      </w:r>
      <w:r w:rsidR="00350F74" w:rsidRPr="00AF15EA">
        <w:rPr>
          <w:rFonts w:ascii="Arial" w:hAnsi="Arial" w:cs="Arial"/>
          <w:iCs/>
          <w:color w:val="000000" w:themeColor="text1"/>
          <w:sz w:val="22"/>
          <w:szCs w:val="22"/>
        </w:rPr>
        <w:t xml:space="preserve"> siguiente(s)</w:t>
      </w:r>
      <w:r w:rsidR="00383D82" w:rsidRPr="00AF15EA">
        <w:rPr>
          <w:rFonts w:ascii="Arial" w:hAnsi="Arial" w:cs="Arial"/>
          <w:iCs/>
          <w:color w:val="000000" w:themeColor="text1"/>
          <w:sz w:val="22"/>
          <w:szCs w:val="22"/>
        </w:rPr>
        <w:t xml:space="preserve"> solicitud(es)</w:t>
      </w:r>
      <w:r w:rsidR="000E5386" w:rsidRPr="00AF15EA">
        <w:rPr>
          <w:rFonts w:ascii="Arial" w:hAnsi="Arial" w:cs="Arial"/>
          <w:iCs/>
          <w:color w:val="000000" w:themeColor="text1"/>
          <w:sz w:val="22"/>
          <w:szCs w:val="22"/>
        </w:rPr>
        <w:t xml:space="preserve"> </w:t>
      </w:r>
      <w:r w:rsidR="004230A7" w:rsidRPr="00AF15EA">
        <w:rPr>
          <w:rFonts w:ascii="Arial" w:hAnsi="Arial" w:cs="Arial"/>
          <w:iCs/>
          <w:color w:val="000000" w:themeColor="text1"/>
          <w:sz w:val="22"/>
          <w:szCs w:val="22"/>
        </w:rPr>
        <w:t>{{</w:t>
      </w:r>
      <w:r w:rsidR="00D00C61" w:rsidRPr="00AF15EA">
        <w:rPr>
          <w:rFonts w:ascii="Arial" w:hAnsi="Arial" w:cs="Arial"/>
          <w:iCs/>
          <w:color w:val="000000" w:themeColor="text1"/>
          <w:sz w:val="22"/>
          <w:szCs w:val="22"/>
        </w:rPr>
        <w:t xml:space="preserve"> </w:t>
      </w:r>
      <w:proofErr w:type="spellStart"/>
      <w:r w:rsidR="00D00C61" w:rsidRPr="00AF15EA">
        <w:rPr>
          <w:rFonts w:ascii="Arial" w:hAnsi="Arial" w:cs="Arial"/>
          <w:iCs/>
          <w:color w:val="000000" w:themeColor="text1"/>
          <w:sz w:val="22"/>
          <w:szCs w:val="22"/>
        </w:rPr>
        <w:t>not_result</w:t>
      </w:r>
      <w:r w:rsidR="00E2154A" w:rsidRPr="00AF15EA">
        <w:rPr>
          <w:rFonts w:ascii="Arial" w:hAnsi="Arial" w:cs="Arial"/>
          <w:iCs/>
          <w:color w:val="000000" w:themeColor="text1"/>
          <w:sz w:val="22"/>
          <w:szCs w:val="22"/>
        </w:rPr>
        <w:t>.true_values</w:t>
      </w:r>
      <w:proofErr w:type="spellEnd"/>
      <w:r w:rsidR="00E2154A" w:rsidRPr="00AF15EA">
        <w:rPr>
          <w:rFonts w:ascii="Arial" w:hAnsi="Arial" w:cs="Arial"/>
          <w:iCs/>
          <w:color w:val="000000" w:themeColor="text1"/>
          <w:sz w:val="22"/>
          <w:szCs w:val="22"/>
        </w:rPr>
        <w:t>()</w:t>
      </w:r>
      <w:r w:rsidR="000E5386" w:rsidRPr="00AF15EA">
        <w:rPr>
          <w:rFonts w:ascii="Arial" w:hAnsi="Arial" w:cs="Arial"/>
          <w:iCs/>
          <w:color w:val="000000" w:themeColor="text1"/>
          <w:sz w:val="22"/>
          <w:szCs w:val="22"/>
        </w:rPr>
        <w:t xml:space="preserve"> </w:t>
      </w:r>
      <w:r w:rsidR="004230A7" w:rsidRPr="00AF15EA">
        <w:rPr>
          <w:rFonts w:ascii="Arial" w:hAnsi="Arial" w:cs="Arial"/>
          <w:iCs/>
          <w:color w:val="000000" w:themeColor="text1"/>
          <w:sz w:val="22"/>
          <w:szCs w:val="22"/>
        </w:rPr>
        <w:t>}}</w:t>
      </w:r>
      <w:r w:rsidR="00EC76BE" w:rsidRPr="00AF15EA">
        <w:rPr>
          <w:rFonts w:ascii="Arial" w:hAnsi="Arial" w:cs="Arial"/>
          <w:iCs/>
          <w:color w:val="000000" w:themeColor="text1"/>
          <w:sz w:val="22"/>
          <w:szCs w:val="22"/>
        </w:rPr>
        <w:t xml:space="preserve">. </w:t>
      </w:r>
      <w:r w:rsidR="009A472D" w:rsidRPr="00AF15EA">
        <w:rPr>
          <w:rFonts w:ascii="Arial" w:hAnsi="Arial" w:cs="Arial"/>
          <w:iCs/>
          <w:color w:val="000000" w:themeColor="text1"/>
          <w:sz w:val="22"/>
          <w:szCs w:val="22"/>
        </w:rPr>
        <w:t>En este sentido</w:t>
      </w:r>
      <w:r w:rsidR="00EC76BE" w:rsidRPr="00AF15EA">
        <w:rPr>
          <w:rFonts w:ascii="Arial" w:hAnsi="Arial" w:cs="Arial"/>
          <w:iCs/>
          <w:color w:val="000000" w:themeColor="text1"/>
          <w:sz w:val="22"/>
          <w:szCs w:val="22"/>
        </w:rPr>
        <w:t>, a la fecha de presentación de la acción de tutela no se ha contestado en debida forma el derecho de petición</w:t>
      </w:r>
      <w:r w:rsidR="00B474E3" w:rsidRPr="00AF15EA">
        <w:rPr>
          <w:rFonts w:ascii="Arial" w:hAnsi="Arial" w:cs="Arial"/>
          <w:iCs/>
          <w:color w:val="000000" w:themeColor="text1"/>
          <w:sz w:val="22"/>
          <w:szCs w:val="22"/>
        </w:rPr>
        <w:t xml:space="preserve">. {% </w:t>
      </w:r>
      <w:proofErr w:type="spellStart"/>
      <w:r w:rsidR="00B474E3" w:rsidRPr="00AF15EA">
        <w:rPr>
          <w:rFonts w:ascii="Arial" w:hAnsi="Arial" w:cs="Arial"/>
          <w:iCs/>
          <w:color w:val="000000" w:themeColor="text1"/>
          <w:sz w:val="22"/>
          <w:szCs w:val="22"/>
        </w:rPr>
        <w:t>endif</w:t>
      </w:r>
      <w:proofErr w:type="spellEnd"/>
      <w:r w:rsidR="00B474E3" w:rsidRPr="00AF15EA">
        <w:rPr>
          <w:rFonts w:ascii="Arial" w:hAnsi="Arial" w:cs="Arial"/>
          <w:iCs/>
          <w:color w:val="000000" w:themeColor="text1"/>
          <w:sz w:val="22"/>
          <w:szCs w:val="22"/>
        </w:rPr>
        <w:t xml:space="preserve"> </w:t>
      </w:r>
      <w:proofErr w:type="gramStart"/>
      <w:r w:rsidR="00B474E3" w:rsidRPr="00AF15EA">
        <w:rPr>
          <w:rFonts w:ascii="Arial" w:hAnsi="Arial" w:cs="Arial"/>
          <w:iCs/>
          <w:color w:val="000000" w:themeColor="text1"/>
          <w:sz w:val="22"/>
          <w:szCs w:val="22"/>
        </w:rPr>
        <w:t>%}</w:t>
      </w:r>
      <w:r w:rsidR="00187F65" w:rsidRPr="00AF15EA">
        <w:rPr>
          <w:rFonts w:ascii="Arial" w:hAnsi="Arial" w:cs="Arial"/>
          <w:sz w:val="22"/>
          <w:szCs w:val="22"/>
        </w:rPr>
        <w:t>{</w:t>
      </w:r>
      <w:proofErr w:type="gramEnd"/>
      <w:r w:rsidR="00187F65" w:rsidRPr="00AF15EA">
        <w:rPr>
          <w:rFonts w:ascii="Arial" w:hAnsi="Arial" w:cs="Arial"/>
          <w:sz w:val="22"/>
          <w:szCs w:val="22"/>
        </w:rPr>
        <w:t xml:space="preserve">% </w:t>
      </w:r>
      <w:proofErr w:type="spellStart"/>
      <w:r w:rsidR="00187F65" w:rsidRPr="00AF15EA">
        <w:rPr>
          <w:rFonts w:ascii="Arial" w:hAnsi="Arial" w:cs="Arial"/>
          <w:sz w:val="22"/>
          <w:szCs w:val="22"/>
        </w:rPr>
        <w:t>else</w:t>
      </w:r>
      <w:proofErr w:type="spellEnd"/>
      <w:r w:rsidR="00187F65" w:rsidRPr="00AF15EA">
        <w:rPr>
          <w:rFonts w:ascii="Arial" w:hAnsi="Arial" w:cs="Arial"/>
          <w:sz w:val="22"/>
          <w:szCs w:val="22"/>
        </w:rPr>
        <w:t xml:space="preserve"> %}</w:t>
      </w:r>
      <w:r w:rsidR="00187F65" w:rsidRPr="00AF15EA">
        <w:rPr>
          <w:rFonts w:ascii="Arial" w:hAnsi="Arial" w:cs="Arial"/>
          <w:iCs/>
          <w:color w:val="000000" w:themeColor="text1"/>
          <w:sz w:val="22"/>
          <w:szCs w:val="22"/>
        </w:rPr>
        <w:t xml:space="preserve">Que a la fecha de presentación de la acción de tutela no se ha recibido respuesta alguna por parte de </w:t>
      </w:r>
      <w:r w:rsidR="00187F65" w:rsidRPr="00AF15EA">
        <w:rPr>
          <w:rStyle w:val="Textoennegrita"/>
          <w:rFonts w:ascii="Arial" w:hAnsi="Arial" w:cs="Arial"/>
          <w:sz w:val="22"/>
          <w:szCs w:val="22"/>
        </w:rPr>
        <w:t xml:space="preserve">{{ </w:t>
      </w:r>
      <w:proofErr w:type="spellStart"/>
      <w:r w:rsidR="00187F65" w:rsidRPr="00AF15EA">
        <w:rPr>
          <w:rFonts w:ascii="Arial" w:hAnsi="Arial" w:cs="Arial"/>
          <w:b/>
          <w:bCs/>
          <w:iCs/>
          <w:color w:val="000000" w:themeColor="text1"/>
          <w:sz w:val="22"/>
          <w:szCs w:val="22"/>
        </w:rPr>
        <w:t>company_name.upper</w:t>
      </w:r>
      <w:proofErr w:type="spellEnd"/>
      <w:r w:rsidR="00187F65" w:rsidRPr="00AF15EA">
        <w:rPr>
          <w:rFonts w:ascii="Arial" w:hAnsi="Arial" w:cs="Arial"/>
          <w:b/>
          <w:bCs/>
          <w:iCs/>
          <w:color w:val="000000" w:themeColor="text1"/>
          <w:sz w:val="22"/>
          <w:szCs w:val="22"/>
        </w:rPr>
        <w:t>()</w:t>
      </w:r>
      <w:r w:rsidR="00187F65" w:rsidRPr="00AF15EA">
        <w:rPr>
          <w:rStyle w:val="Textoennegrita"/>
          <w:rFonts w:ascii="Arial" w:hAnsi="Arial" w:cs="Arial"/>
          <w:sz w:val="22"/>
          <w:szCs w:val="22"/>
        </w:rPr>
        <w:t xml:space="preserve"> }}</w:t>
      </w:r>
      <w:r w:rsidR="00187F65" w:rsidRPr="00AF15EA">
        <w:rPr>
          <w:rFonts w:ascii="Arial" w:hAnsi="Arial" w:cs="Arial"/>
          <w:iCs/>
          <w:color w:val="000000" w:themeColor="text1"/>
          <w:sz w:val="22"/>
          <w:szCs w:val="22"/>
        </w:rPr>
        <w:t>, vulnerándose así el derecho fundamental de petición.</w:t>
      </w:r>
      <w:bookmarkStart w:id="0" w:name="_Hlk37177672"/>
      <w:r w:rsidR="00187F65" w:rsidRPr="00AF15EA">
        <w:rPr>
          <w:rFonts w:ascii="Arial" w:hAnsi="Arial" w:cs="Arial"/>
          <w:iCs/>
          <w:color w:val="000000" w:themeColor="text1"/>
          <w:sz w:val="22"/>
          <w:szCs w:val="22"/>
        </w:rPr>
        <w:t xml:space="preserve">{% </w:t>
      </w:r>
      <w:proofErr w:type="spellStart"/>
      <w:r w:rsidR="00187F65" w:rsidRPr="00AF15EA">
        <w:rPr>
          <w:rFonts w:ascii="Arial" w:hAnsi="Arial" w:cs="Arial"/>
          <w:iCs/>
          <w:color w:val="000000" w:themeColor="text1"/>
          <w:sz w:val="22"/>
          <w:szCs w:val="22"/>
        </w:rPr>
        <w:t>endif</w:t>
      </w:r>
      <w:proofErr w:type="spellEnd"/>
      <w:r w:rsidR="00187F65" w:rsidRPr="00AF15EA">
        <w:rPr>
          <w:rFonts w:ascii="Arial" w:hAnsi="Arial" w:cs="Arial"/>
          <w:iCs/>
          <w:color w:val="000000" w:themeColor="text1"/>
          <w:sz w:val="22"/>
          <w:szCs w:val="22"/>
        </w:rPr>
        <w:t xml:space="preserve"> %}</w:t>
      </w:r>
      <w:bookmarkEnd w:id="0"/>
    </w:p>
    <w:p w14:paraId="0E76AF6F" w14:textId="6CEC4685" w:rsidR="006E53BA" w:rsidRPr="00AF15EA" w:rsidRDefault="006E53BA" w:rsidP="003C01BC">
      <w:pPr>
        <w:pStyle w:val="NormalWeb"/>
        <w:spacing w:before="0" w:beforeAutospacing="0" w:after="0" w:afterAutospacing="0" w:line="276" w:lineRule="auto"/>
        <w:jc w:val="both"/>
        <w:rPr>
          <w:rFonts w:ascii="Arial" w:hAnsi="Arial" w:cs="Arial"/>
          <w:iCs/>
          <w:color w:val="2E74B5" w:themeColor="accent5" w:themeShade="BF"/>
          <w:sz w:val="22"/>
          <w:szCs w:val="22"/>
        </w:rPr>
      </w:pPr>
    </w:p>
    <w:p w14:paraId="7A34DDA2" w14:textId="77777777" w:rsidR="006E53BA" w:rsidRPr="00AF15EA" w:rsidRDefault="006E53BA" w:rsidP="00B77572">
      <w:pPr>
        <w:pStyle w:val="NormalWeb"/>
        <w:spacing w:before="0" w:beforeAutospacing="0" w:after="0" w:afterAutospacing="0" w:line="276" w:lineRule="auto"/>
        <w:jc w:val="center"/>
        <w:rPr>
          <w:rFonts w:ascii="Arial" w:hAnsi="Arial" w:cs="Arial"/>
          <w:iCs/>
          <w:color w:val="000000" w:themeColor="text1"/>
          <w:sz w:val="22"/>
          <w:szCs w:val="22"/>
        </w:rPr>
      </w:pPr>
    </w:p>
    <w:p w14:paraId="03C41CA4" w14:textId="77777777" w:rsidR="008110AB" w:rsidRPr="00AF15EA" w:rsidRDefault="008110AB" w:rsidP="00B77572">
      <w:pPr>
        <w:ind w:right="558"/>
        <w:jc w:val="center"/>
        <w:rPr>
          <w:rFonts w:ascii="Arial" w:eastAsia="Times New Roman" w:hAnsi="Arial" w:cs="Arial"/>
          <w:b/>
          <w:bCs/>
          <w:iCs/>
          <w:color w:val="000000" w:themeColor="text1"/>
          <w:lang w:eastAsia="es-CO"/>
        </w:rPr>
      </w:pPr>
      <w:r w:rsidRPr="00AF15EA">
        <w:rPr>
          <w:rFonts w:ascii="Arial" w:eastAsia="Times New Roman" w:hAnsi="Arial" w:cs="Arial"/>
          <w:b/>
          <w:bCs/>
          <w:iCs/>
          <w:color w:val="000000" w:themeColor="text1"/>
          <w:lang w:eastAsia="es-CO"/>
        </w:rPr>
        <w:t>PROCEDENCIA DE LA ACCIÓN DE TUTELA</w:t>
      </w:r>
    </w:p>
    <w:p w14:paraId="158B712F" w14:textId="77777777" w:rsidR="008110AB" w:rsidRPr="00AF15EA" w:rsidRDefault="008110AB" w:rsidP="003C01B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A continuación, se expondrán las razones por las cuales la presente acción de tutela cumple con los requisitos de procedibilidad dispuestos en el artículo 86 de la Constitución Política y en el Decreto 2591 de 1991, con el fin de demostrar que es viable el estudio del caso por parte del juez constitucional. En ese sentido, se indicarán como se cumplen los requisitos de procedibilidad del amparo constitucional en el caso concreto en el siguiente orden: (i) subsidiariedad; (</w:t>
      </w:r>
      <w:proofErr w:type="spellStart"/>
      <w:r w:rsidRPr="00AF15EA">
        <w:rPr>
          <w:rFonts w:ascii="Arial" w:eastAsia="Times New Roman" w:hAnsi="Arial" w:cs="Arial"/>
          <w:iCs/>
          <w:color w:val="000000" w:themeColor="text1"/>
          <w:lang w:eastAsia="es-CO"/>
        </w:rPr>
        <w:t>ii</w:t>
      </w:r>
      <w:proofErr w:type="spellEnd"/>
      <w:r w:rsidRPr="00AF15EA">
        <w:rPr>
          <w:rFonts w:ascii="Arial" w:eastAsia="Times New Roman" w:hAnsi="Arial" w:cs="Arial"/>
          <w:iCs/>
          <w:color w:val="000000" w:themeColor="text1"/>
          <w:lang w:eastAsia="es-CO"/>
        </w:rPr>
        <w:t>) inmediatez y, (</w:t>
      </w:r>
      <w:proofErr w:type="spellStart"/>
      <w:r w:rsidRPr="00AF15EA">
        <w:rPr>
          <w:rFonts w:ascii="Arial" w:eastAsia="Times New Roman" w:hAnsi="Arial" w:cs="Arial"/>
          <w:iCs/>
          <w:color w:val="000000" w:themeColor="text1"/>
          <w:lang w:eastAsia="es-CO"/>
        </w:rPr>
        <w:t>iii</w:t>
      </w:r>
      <w:proofErr w:type="spellEnd"/>
      <w:r w:rsidRPr="00AF15EA">
        <w:rPr>
          <w:rFonts w:ascii="Arial" w:eastAsia="Times New Roman" w:hAnsi="Arial" w:cs="Arial"/>
          <w:iCs/>
          <w:color w:val="000000" w:themeColor="text1"/>
          <w:lang w:eastAsia="es-CO"/>
        </w:rPr>
        <w:t xml:space="preserve">) legitimación en la causa por activa y pasiva. </w:t>
      </w:r>
    </w:p>
    <w:p w14:paraId="2181D4FE" w14:textId="77777777" w:rsidR="008110AB" w:rsidRPr="00AF15EA" w:rsidRDefault="008110AB" w:rsidP="003C01BC">
      <w:pPr>
        <w:pStyle w:val="Prrafodelista"/>
        <w:numPr>
          <w:ilvl w:val="0"/>
          <w:numId w:val="4"/>
        </w:numPr>
        <w:spacing w:after="200" w:line="276" w:lineRule="auto"/>
        <w:ind w:right="558"/>
        <w:jc w:val="both"/>
        <w:rPr>
          <w:rFonts w:ascii="Arial" w:eastAsia="Times New Roman" w:hAnsi="Arial" w:cs="Arial"/>
          <w:b/>
          <w:iCs/>
          <w:color w:val="000000" w:themeColor="text1"/>
          <w:sz w:val="22"/>
          <w:szCs w:val="22"/>
          <w:lang w:eastAsia="es-CO"/>
        </w:rPr>
      </w:pPr>
      <w:r w:rsidRPr="00AF15EA">
        <w:rPr>
          <w:rFonts w:ascii="Arial" w:eastAsia="Times New Roman" w:hAnsi="Arial" w:cs="Arial"/>
          <w:b/>
          <w:iCs/>
          <w:color w:val="000000" w:themeColor="text1"/>
          <w:sz w:val="22"/>
          <w:szCs w:val="22"/>
          <w:lang w:eastAsia="es-CO"/>
        </w:rPr>
        <w:t xml:space="preserve">Principio de subsidiariedad </w:t>
      </w:r>
    </w:p>
    <w:p w14:paraId="0CD4E19A" w14:textId="77777777" w:rsidR="008110AB" w:rsidRPr="00AF15EA" w:rsidRDefault="008110AB" w:rsidP="003C01B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De conformidad con lo señalado en el artículo 6 del Decreto 2691 de 1991, la acción de tutela no resulta procedente cuando existen otros mecanismos de defensa judicial para proteger las garantías fundamentales vulneradas. </w:t>
      </w:r>
    </w:p>
    <w:p w14:paraId="5DDF95CE" w14:textId="77777777" w:rsidR="008110AB" w:rsidRPr="00AF15EA" w:rsidRDefault="008110AB" w:rsidP="003C01B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Teniendo en cuenta que el Constituyente de 1991 elevó el derecho de petición al rango de derecho fundamental de aplicación inmediata, el órgano de cierre de la jurisdicción constitucional ha señalado que el único mecanismo judicial idóneo y eficaz para la protección del derecho de petición cuando dicha garantía se ve transgredida es la acción de tutela. Concretamente, la Corte ha señalado que:</w:t>
      </w:r>
      <w:r w:rsidRPr="00AF15EA">
        <w:rPr>
          <w:rFonts w:ascii="Arial" w:hAnsi="Arial" w:cs="Arial"/>
        </w:rPr>
        <w:t xml:space="preserve"> </w:t>
      </w:r>
    </w:p>
    <w:p w14:paraId="6582D6E7" w14:textId="77777777" w:rsidR="008110AB" w:rsidRPr="00AF15EA" w:rsidRDefault="008110AB" w:rsidP="003C01BC">
      <w:pPr>
        <w:ind w:left="450" w:right="1098"/>
        <w:jc w:val="both"/>
        <w:rPr>
          <w:rFonts w:ascii="Arial" w:eastAsia="Times New Roman" w:hAnsi="Arial" w:cs="Arial"/>
          <w:i/>
          <w:iCs/>
          <w:color w:val="000000" w:themeColor="text1"/>
          <w:lang w:eastAsia="es-CO"/>
        </w:rPr>
      </w:pPr>
      <w:r w:rsidRPr="00AF15EA">
        <w:rPr>
          <w:rFonts w:ascii="Arial" w:eastAsia="Times New Roman" w:hAnsi="Arial" w:cs="Arial"/>
          <w:i/>
          <w:iCs/>
          <w:color w:val="000000" w:themeColor="text1"/>
          <w:lang w:eastAsia="es-CO"/>
        </w:rPr>
        <w:t xml:space="preserve">“[E]l ordenamiento jurídico colombiano no tiene previsto un medio de defensa judicial idóneo ni eficaz diferente de la acción de </w:t>
      </w:r>
      <w:proofErr w:type="gramStart"/>
      <w:r w:rsidRPr="00AF15EA">
        <w:rPr>
          <w:rFonts w:ascii="Arial" w:eastAsia="Times New Roman" w:hAnsi="Arial" w:cs="Arial"/>
          <w:i/>
          <w:iCs/>
          <w:color w:val="000000" w:themeColor="text1"/>
          <w:lang w:eastAsia="es-CO"/>
        </w:rPr>
        <w:t>tutela ,</w:t>
      </w:r>
      <w:proofErr w:type="gramEnd"/>
      <w:r w:rsidRPr="00AF15EA">
        <w:rPr>
          <w:rFonts w:ascii="Arial" w:eastAsia="Times New Roman" w:hAnsi="Arial" w:cs="Arial"/>
          <w:i/>
          <w:iCs/>
          <w:color w:val="000000" w:themeColor="text1"/>
          <w:lang w:eastAsia="es-CO"/>
        </w:rPr>
        <w:t xml:space="preserve"> de modo que quien resulte afectado por la vulneración a este derecho fundamental no dispone de ningún mecanismo ordinario de naturaleza judicial (…)”</w:t>
      </w:r>
      <w:r w:rsidRPr="00AF15EA">
        <w:rPr>
          <w:rFonts w:ascii="Arial" w:hAnsi="Arial" w:cs="Arial"/>
          <w:i/>
          <w:vertAlign w:val="superscript"/>
        </w:rPr>
        <w:footnoteReference w:id="1"/>
      </w:r>
      <w:r w:rsidRPr="00AF15EA">
        <w:rPr>
          <w:rFonts w:ascii="Arial" w:eastAsia="Times New Roman" w:hAnsi="Arial" w:cs="Arial"/>
          <w:i/>
          <w:iCs/>
          <w:color w:val="000000" w:themeColor="text1"/>
          <w:lang w:eastAsia="es-CO"/>
        </w:rPr>
        <w:t>.</w:t>
      </w:r>
      <w:r w:rsidRPr="00AF15EA">
        <w:rPr>
          <w:rFonts w:ascii="Arial" w:eastAsia="Times New Roman" w:hAnsi="Arial" w:cs="Arial"/>
          <w:iCs/>
          <w:color w:val="000000" w:themeColor="text1"/>
          <w:lang w:eastAsia="es-CO"/>
        </w:rPr>
        <w:t xml:space="preserve"> </w:t>
      </w:r>
    </w:p>
    <w:p w14:paraId="677B384D" w14:textId="4DF89770" w:rsidR="008110AB" w:rsidRPr="00AF15EA" w:rsidRDefault="008110AB" w:rsidP="003C01B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A la luz de lo expuesto, el único mecanismo judicial </w:t>
      </w:r>
      <w:r w:rsidR="0097760D" w:rsidRPr="00AF15EA">
        <w:rPr>
          <w:rFonts w:ascii="Arial" w:eastAsia="Times New Roman" w:hAnsi="Arial" w:cs="Arial"/>
          <w:iCs/>
          <w:color w:val="000000" w:themeColor="text1"/>
          <w:lang w:eastAsia="es-CO"/>
        </w:rPr>
        <w:t>idóneo</w:t>
      </w:r>
      <w:r w:rsidRPr="00AF15EA">
        <w:rPr>
          <w:rFonts w:ascii="Arial" w:eastAsia="Times New Roman" w:hAnsi="Arial" w:cs="Arial"/>
          <w:iCs/>
          <w:color w:val="000000" w:themeColor="text1"/>
          <w:lang w:eastAsia="es-CO"/>
        </w:rPr>
        <w:t xml:space="preserve"> para el amparo del derecho de petición cuando este ha sido transgredido es la acción de tutela señalada en el artículo 86 Superior. En ese sentido, la presente acción de tutela constituye el único mecanismo con la aptitud para proteger el derecho fundamental de petición transgredido por </w:t>
      </w:r>
      <w:proofErr w:type="gramStart"/>
      <w:r w:rsidR="00975543" w:rsidRPr="00AF15EA">
        <w:rPr>
          <w:rStyle w:val="Textoennegrita"/>
          <w:rFonts w:ascii="Arial" w:hAnsi="Arial" w:cs="Arial"/>
        </w:rPr>
        <w:t xml:space="preserve">{{ </w:t>
      </w:r>
      <w:proofErr w:type="spellStart"/>
      <w:r w:rsidR="00975543" w:rsidRPr="00AF15EA">
        <w:rPr>
          <w:rFonts w:ascii="Arial" w:hAnsi="Arial" w:cs="Arial"/>
          <w:b/>
          <w:bCs/>
          <w:iCs/>
          <w:color w:val="000000" w:themeColor="text1"/>
        </w:rPr>
        <w:t>company</w:t>
      </w:r>
      <w:proofErr w:type="gramEnd"/>
      <w:r w:rsidR="00975543" w:rsidRPr="00AF15EA">
        <w:rPr>
          <w:rFonts w:ascii="Arial" w:hAnsi="Arial" w:cs="Arial"/>
          <w:b/>
          <w:bCs/>
          <w:iCs/>
          <w:color w:val="000000" w:themeColor="text1"/>
        </w:rPr>
        <w:t>_name.upper</w:t>
      </w:r>
      <w:proofErr w:type="spellEnd"/>
      <w:r w:rsidR="00975543" w:rsidRPr="00AF15EA">
        <w:rPr>
          <w:rFonts w:ascii="Arial" w:hAnsi="Arial" w:cs="Arial"/>
          <w:b/>
          <w:bCs/>
          <w:iCs/>
          <w:color w:val="000000" w:themeColor="text1"/>
        </w:rPr>
        <w:t>()</w:t>
      </w:r>
      <w:r w:rsidR="00975543" w:rsidRPr="00AF15EA">
        <w:rPr>
          <w:rStyle w:val="Textoennegrita"/>
          <w:rFonts w:ascii="Arial" w:hAnsi="Arial" w:cs="Arial"/>
        </w:rPr>
        <w:t xml:space="preserve"> }}</w:t>
      </w:r>
      <w:r w:rsidR="00975543" w:rsidRPr="00AF15EA">
        <w:rPr>
          <w:rFonts w:ascii="Arial" w:eastAsia="Times New Roman" w:hAnsi="Arial" w:cs="Arial"/>
          <w:iCs/>
          <w:color w:val="000000" w:themeColor="text1"/>
          <w:lang w:eastAsia="es-CO"/>
        </w:rPr>
        <w:t>.</w:t>
      </w:r>
    </w:p>
    <w:p w14:paraId="7D2BE0BF" w14:textId="77777777" w:rsidR="008110AB" w:rsidRPr="00AF15EA" w:rsidRDefault="008110AB" w:rsidP="003C01BC">
      <w:pPr>
        <w:pStyle w:val="Prrafodelista"/>
        <w:numPr>
          <w:ilvl w:val="0"/>
          <w:numId w:val="4"/>
        </w:numPr>
        <w:spacing w:after="200" w:line="276" w:lineRule="auto"/>
        <w:ind w:right="558"/>
        <w:jc w:val="both"/>
        <w:rPr>
          <w:rFonts w:ascii="Arial" w:eastAsia="Times New Roman" w:hAnsi="Arial" w:cs="Arial"/>
          <w:b/>
          <w:iCs/>
          <w:color w:val="000000" w:themeColor="text1"/>
          <w:sz w:val="22"/>
          <w:szCs w:val="22"/>
          <w:lang w:eastAsia="es-CO"/>
        </w:rPr>
      </w:pPr>
      <w:r w:rsidRPr="00AF15EA">
        <w:rPr>
          <w:rFonts w:ascii="Arial" w:eastAsia="Times New Roman" w:hAnsi="Arial" w:cs="Arial"/>
          <w:b/>
          <w:iCs/>
          <w:color w:val="000000" w:themeColor="text1"/>
          <w:sz w:val="22"/>
          <w:szCs w:val="22"/>
          <w:lang w:eastAsia="es-CO"/>
        </w:rPr>
        <w:t>Principio de inmediatez</w:t>
      </w:r>
    </w:p>
    <w:p w14:paraId="175A0C7B" w14:textId="5FCC2B79" w:rsidR="008110AB" w:rsidRPr="00AF15EA" w:rsidRDefault="008110AB" w:rsidP="003C01B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Desde 1992, la jurisprudencia de la Corte Constitucional ha desarrollado el contenido del principio de inmediatez, requisito de procedibilidad de la acción constitucional del artículo 86 de la Carta Política. Para tales efectos, ha indicado </w:t>
      </w:r>
      <w:proofErr w:type="gramStart"/>
      <w:r w:rsidRPr="00AF15EA">
        <w:rPr>
          <w:rFonts w:ascii="Arial" w:eastAsia="Times New Roman" w:hAnsi="Arial" w:cs="Arial"/>
          <w:iCs/>
          <w:color w:val="000000" w:themeColor="text1"/>
          <w:lang w:eastAsia="es-CO"/>
        </w:rPr>
        <w:t>que</w:t>
      </w:r>
      <w:proofErr w:type="gramEnd"/>
      <w:r w:rsidRPr="00AF15EA">
        <w:rPr>
          <w:rFonts w:ascii="Arial" w:eastAsia="Times New Roman" w:hAnsi="Arial" w:cs="Arial"/>
          <w:iCs/>
          <w:color w:val="000000" w:themeColor="text1"/>
          <w:lang w:eastAsia="es-CO"/>
        </w:rPr>
        <w:t xml:space="preserve"> si bien </w:t>
      </w:r>
      <w:r w:rsidR="00975543" w:rsidRPr="00AF15EA">
        <w:rPr>
          <w:rFonts w:ascii="Arial" w:eastAsia="Times New Roman" w:hAnsi="Arial" w:cs="Arial"/>
          <w:iCs/>
          <w:color w:val="000000" w:themeColor="text1"/>
          <w:lang w:eastAsia="es-CO"/>
        </w:rPr>
        <w:t>l</w:t>
      </w:r>
      <w:r w:rsidRPr="00AF15EA">
        <w:rPr>
          <w:rFonts w:ascii="Arial" w:eastAsia="Times New Roman" w:hAnsi="Arial" w:cs="Arial"/>
          <w:iCs/>
          <w:color w:val="000000" w:themeColor="text1"/>
          <w:lang w:eastAsia="es-CO"/>
        </w:rPr>
        <w:t>a acción de tutela no tiene un término de caducidad señalado en la Constitución Política o la ley, esta solo resultará procedente si se presenta en un término razonable desde el momento en que se produce la presunta vulneración de las garantías fundamentales</w:t>
      </w:r>
      <w:r w:rsidRPr="00AF15EA">
        <w:rPr>
          <w:rStyle w:val="Refdenotaalpie"/>
          <w:rFonts w:ascii="Arial" w:eastAsia="Times New Roman" w:hAnsi="Arial" w:cs="Arial"/>
          <w:iCs/>
          <w:color w:val="000000" w:themeColor="text1"/>
          <w:vertAlign w:val="superscript"/>
          <w:lang w:eastAsia="es-CO"/>
        </w:rPr>
        <w:footnoteReference w:id="2"/>
      </w:r>
      <w:r w:rsidRPr="00AF15EA">
        <w:rPr>
          <w:rFonts w:ascii="Arial" w:eastAsia="Times New Roman" w:hAnsi="Arial" w:cs="Arial"/>
          <w:iCs/>
          <w:color w:val="000000" w:themeColor="text1"/>
          <w:lang w:eastAsia="es-CO"/>
        </w:rPr>
        <w:t xml:space="preserve">. </w:t>
      </w:r>
      <w:r w:rsidRPr="00AF15EA">
        <w:rPr>
          <w:rFonts w:ascii="Arial" w:eastAsia="Times New Roman" w:hAnsi="Arial" w:cs="Arial"/>
          <w:iCs/>
          <w:color w:val="000000" w:themeColor="text1"/>
          <w:lang w:eastAsia="es-CO"/>
        </w:rPr>
        <w:lastRenderedPageBreak/>
        <w:t>Dicho principio de inmediatez fue desarrollado inicialmente en la Sentencia SU-961 de 1992</w:t>
      </w:r>
      <w:r w:rsidRPr="00AF15EA">
        <w:rPr>
          <w:rStyle w:val="Refdenotaalpie"/>
          <w:rFonts w:ascii="Arial" w:eastAsia="Times New Roman" w:hAnsi="Arial" w:cs="Arial"/>
          <w:iCs/>
          <w:color w:val="000000" w:themeColor="text1"/>
          <w:vertAlign w:val="superscript"/>
          <w:lang w:eastAsia="es-CO"/>
        </w:rPr>
        <w:footnoteReference w:id="3"/>
      </w:r>
      <w:r w:rsidRPr="00AF15EA">
        <w:rPr>
          <w:rFonts w:ascii="Arial" w:eastAsia="Times New Roman" w:hAnsi="Arial" w:cs="Arial"/>
          <w:iCs/>
          <w:color w:val="000000" w:themeColor="text1"/>
          <w:lang w:eastAsia="es-CO"/>
        </w:rPr>
        <w:t xml:space="preserve"> en la que se señaló: </w:t>
      </w:r>
    </w:p>
    <w:p w14:paraId="749D7F5B" w14:textId="77777777" w:rsidR="008110AB" w:rsidRPr="00AF15EA" w:rsidRDefault="008110AB" w:rsidP="003C01BC">
      <w:pPr>
        <w:ind w:left="540" w:right="1098"/>
        <w:jc w:val="both"/>
        <w:rPr>
          <w:rFonts w:ascii="Arial" w:eastAsia="Times New Roman" w:hAnsi="Arial" w:cs="Arial"/>
          <w:i/>
          <w:iCs/>
          <w:color w:val="000000" w:themeColor="text1"/>
          <w:lang w:eastAsia="es-CO"/>
        </w:rPr>
      </w:pPr>
      <w:r w:rsidRPr="00AF15EA">
        <w:rPr>
          <w:rFonts w:ascii="Arial" w:eastAsia="Times New Roman" w:hAnsi="Arial" w:cs="Arial"/>
          <w:i/>
          <w:iCs/>
          <w:color w:val="000000" w:themeColor="text1"/>
          <w:lang w:eastAsia="es-CO"/>
        </w:rPr>
        <w:t>“Teniendo en cuenta este sentido de proporcionalidad entre medios y fines, la inexistencia de un término de caducidad no puede significar que la acción de tutela no deba interponerse dentro de un plazo razonable. La razonabilidad de este plazo está determinada por la finalidad misma de la tutela, que debe ser ponderada en cada caso concreto. De acuerdo con los hechos, entonces, el juez está encargado de establecer si la tutela se interpuso dentro de un tiempo prudencial y adecuado, de tal modo que no se vulneren derechos de terceros.</w:t>
      </w:r>
    </w:p>
    <w:p w14:paraId="592BBA7F" w14:textId="36ACAAD5" w:rsidR="008110AB" w:rsidRPr="00AF15EA" w:rsidRDefault="008110AB" w:rsidP="003C01BC">
      <w:pPr>
        <w:ind w:left="540" w:right="1098"/>
        <w:jc w:val="both"/>
        <w:rPr>
          <w:rFonts w:ascii="Arial" w:eastAsia="Times New Roman" w:hAnsi="Arial" w:cs="Arial"/>
          <w:i/>
          <w:iCs/>
          <w:color w:val="000000" w:themeColor="text1"/>
          <w:lang w:eastAsia="es-CO"/>
        </w:rPr>
      </w:pPr>
      <w:r w:rsidRPr="00AF15EA">
        <w:rPr>
          <w:rFonts w:ascii="Arial" w:eastAsia="Times New Roman" w:hAnsi="Arial" w:cs="Arial"/>
          <w:i/>
          <w:iCs/>
          <w:color w:val="000000" w:themeColor="text1"/>
          <w:lang w:eastAsia="es-CO"/>
        </w:rPr>
        <w:t>Si bien el término para interponer la acción de tutela no es susceptible de establecerse de antemano de manera afirmativa, el juez está en la obligación de verificar cuándo ésta no se ha interpuesto de manera razonable, impidiendo que se convierta en factor de inseguridad, que de alguna forma afecte los derechos fundamentales de terceros, o que desnaturalice la acción”.</w:t>
      </w:r>
    </w:p>
    <w:p w14:paraId="7D9E7E76" w14:textId="5AB337A5" w:rsidR="008110AB" w:rsidRPr="00AF15EA" w:rsidRDefault="008110AB" w:rsidP="003C01B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En ese sentido, el principio de inmediatez implica que la presentación de </w:t>
      </w:r>
      <w:proofErr w:type="gramStart"/>
      <w:r w:rsidRPr="00AF15EA">
        <w:rPr>
          <w:rFonts w:ascii="Arial" w:eastAsia="Times New Roman" w:hAnsi="Arial" w:cs="Arial"/>
          <w:iCs/>
          <w:color w:val="000000" w:themeColor="text1"/>
          <w:lang w:eastAsia="es-CO"/>
        </w:rPr>
        <w:t>la misma</w:t>
      </w:r>
      <w:proofErr w:type="gramEnd"/>
      <w:r w:rsidRPr="00AF15EA">
        <w:rPr>
          <w:rFonts w:ascii="Arial" w:eastAsia="Times New Roman" w:hAnsi="Arial" w:cs="Arial"/>
          <w:iCs/>
          <w:color w:val="000000" w:themeColor="text1"/>
          <w:lang w:eastAsia="es-CO"/>
        </w:rPr>
        <w:t xml:space="preserve"> </w:t>
      </w:r>
      <w:r w:rsidRPr="00AF15EA">
        <w:rPr>
          <w:rFonts w:ascii="Arial" w:eastAsia="Times New Roman" w:hAnsi="Arial" w:cs="Arial"/>
          <w:i/>
          <w:iCs/>
          <w:color w:val="000000" w:themeColor="text1"/>
          <w:lang w:eastAsia="es-CO"/>
        </w:rPr>
        <w:t>“debe ser oportuna y razonable con relación a la ocurrencia de los hechos que originaron la afectación o amenaza de los derechos fundamentales invocados”</w:t>
      </w:r>
      <w:r w:rsidRPr="00AF15EA">
        <w:rPr>
          <w:rStyle w:val="Refdenotaalpie"/>
          <w:rFonts w:ascii="Arial" w:eastAsia="Times New Roman" w:hAnsi="Arial" w:cs="Arial"/>
          <w:i/>
          <w:iCs/>
          <w:color w:val="000000" w:themeColor="text1"/>
          <w:vertAlign w:val="superscript"/>
          <w:lang w:eastAsia="es-CO"/>
        </w:rPr>
        <w:footnoteReference w:id="4"/>
      </w:r>
      <w:r w:rsidRPr="00AF15EA">
        <w:rPr>
          <w:rFonts w:ascii="Arial" w:eastAsia="Times New Roman" w:hAnsi="Arial" w:cs="Arial"/>
          <w:i/>
          <w:iCs/>
          <w:color w:val="000000" w:themeColor="text1"/>
          <w:lang w:eastAsia="es-CO"/>
        </w:rPr>
        <w:t>.</w:t>
      </w:r>
    </w:p>
    <w:p w14:paraId="44667D63" w14:textId="19227A1C" w:rsidR="008110AB" w:rsidRPr="00AF15EA" w:rsidRDefault="008110AB" w:rsidP="003C01B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No </w:t>
      </w:r>
      <w:proofErr w:type="gramStart"/>
      <w:r w:rsidRPr="00AF15EA">
        <w:rPr>
          <w:rFonts w:ascii="Arial" w:eastAsia="Times New Roman" w:hAnsi="Arial" w:cs="Arial"/>
          <w:iCs/>
          <w:color w:val="000000" w:themeColor="text1"/>
          <w:lang w:eastAsia="es-CO"/>
        </w:rPr>
        <w:t>obstante</w:t>
      </w:r>
      <w:proofErr w:type="gramEnd"/>
      <w:r w:rsidRPr="00AF15EA">
        <w:rPr>
          <w:rFonts w:ascii="Arial" w:eastAsia="Times New Roman" w:hAnsi="Arial" w:cs="Arial"/>
          <w:iCs/>
          <w:color w:val="000000" w:themeColor="text1"/>
          <w:lang w:eastAsia="es-CO"/>
        </w:rPr>
        <w:t xml:space="preserve"> lo anterior, la Corte Constitucional ha señalado que el juez de tutela debe constatar si existe algún motivo válido, entendiéndolo como justa causa, por no ejercer el derecho constitucional de manera oportuna, a saber:</w:t>
      </w:r>
    </w:p>
    <w:p w14:paraId="2AE51702" w14:textId="77777777" w:rsidR="008110AB" w:rsidRPr="00AF15EA" w:rsidRDefault="008110AB" w:rsidP="003C01BC">
      <w:pPr>
        <w:ind w:left="540" w:right="828"/>
        <w:jc w:val="both"/>
        <w:rPr>
          <w:rFonts w:ascii="Arial" w:eastAsia="Times New Roman" w:hAnsi="Arial" w:cs="Arial"/>
          <w:i/>
          <w:iCs/>
          <w:color w:val="000000" w:themeColor="text1"/>
          <w:lang w:eastAsia="es-CO"/>
        </w:rPr>
      </w:pPr>
      <w:r w:rsidRPr="00AF15EA">
        <w:rPr>
          <w:rFonts w:ascii="Arial" w:eastAsia="Times New Roman" w:hAnsi="Arial" w:cs="Arial"/>
          <w:i/>
          <w:iCs/>
          <w:color w:val="000000" w:themeColor="text1"/>
          <w:lang w:eastAsia="es-CO"/>
        </w:rPr>
        <w:t>“(i) [Ante] La existencia de razones válidas para la inactividad, como podría ser, por ejemplo, la ocurrencia de un suceso de fuerza mayor o caso fortuito, la incapacidad o imposibilidad del actor para interponer la tutela en un término razonable, la ocurrencia de un hecho completamente nuevo y sorpresivo que hubiere cambiado drásticamente las circunstancias previas, entre otras.</w:t>
      </w:r>
    </w:p>
    <w:p w14:paraId="31B06B9D" w14:textId="77777777" w:rsidR="008110AB" w:rsidRPr="00AF15EA" w:rsidRDefault="008110AB" w:rsidP="003C01BC">
      <w:pPr>
        <w:ind w:left="540" w:right="828"/>
        <w:jc w:val="both"/>
        <w:rPr>
          <w:rFonts w:ascii="Arial" w:eastAsia="Times New Roman" w:hAnsi="Arial" w:cs="Arial"/>
          <w:i/>
          <w:iCs/>
          <w:color w:val="000000" w:themeColor="text1"/>
          <w:lang w:eastAsia="es-CO"/>
        </w:rPr>
      </w:pPr>
      <w:r w:rsidRPr="00AF15EA">
        <w:rPr>
          <w:rFonts w:ascii="Arial" w:eastAsia="Times New Roman" w:hAnsi="Arial" w:cs="Arial"/>
          <w:i/>
          <w:iCs/>
          <w:color w:val="000000" w:themeColor="text1"/>
          <w:lang w:eastAsia="es-CO"/>
        </w:rPr>
        <w:t>(</w:t>
      </w:r>
      <w:proofErr w:type="spellStart"/>
      <w:r w:rsidRPr="00AF15EA">
        <w:rPr>
          <w:rFonts w:ascii="Arial" w:eastAsia="Times New Roman" w:hAnsi="Arial" w:cs="Arial"/>
          <w:i/>
          <w:iCs/>
          <w:color w:val="000000" w:themeColor="text1"/>
          <w:lang w:eastAsia="es-CO"/>
        </w:rPr>
        <w:t>ii</w:t>
      </w:r>
      <w:proofErr w:type="spellEnd"/>
      <w:r w:rsidRPr="00AF15EA">
        <w:rPr>
          <w:rFonts w:ascii="Arial" w:eastAsia="Times New Roman" w:hAnsi="Arial" w:cs="Arial"/>
          <w:i/>
          <w:iCs/>
          <w:color w:val="000000" w:themeColor="text1"/>
          <w:lang w:eastAsia="es-CO"/>
        </w:rPr>
        <w:t xml:space="preserve">) </w:t>
      </w:r>
      <w:r w:rsidRPr="00AF15EA">
        <w:rPr>
          <w:rFonts w:ascii="Arial" w:eastAsia="Times New Roman" w:hAnsi="Arial" w:cs="Arial"/>
          <w:b/>
          <w:i/>
          <w:iCs/>
          <w:color w:val="000000" w:themeColor="text1"/>
          <w:lang w:eastAsia="es-CO"/>
        </w:rPr>
        <w:t>Cuando a pesar del paso del tiempo es evidente que la vulneración o amenaza de los derechos fundamentales del accionante permanece, es decir, su situación desfavorable como consecuencia de la afectación de sus derechos continúa y es actual.</w:t>
      </w:r>
      <w:r w:rsidRPr="00AF15EA">
        <w:rPr>
          <w:rFonts w:ascii="Arial" w:eastAsia="Times New Roman" w:hAnsi="Arial" w:cs="Arial"/>
          <w:i/>
          <w:iCs/>
          <w:color w:val="000000" w:themeColor="text1"/>
          <w:lang w:eastAsia="es-CO"/>
        </w:rPr>
        <w:t xml:space="preserve"> Lo que adquiere sentido si se recuerda que la finalidad de la exigencia de la inmediatez no es imponer un término de prescripción o caducidad a la acción de tutela sino asegurarse de que se trate de una amenaza o violación de derechos fundamentales que requiera, en realidad, una protección inmediata.</w:t>
      </w:r>
    </w:p>
    <w:p w14:paraId="581D2F3D" w14:textId="286AACFA" w:rsidR="008110AB" w:rsidRPr="00AF15EA" w:rsidRDefault="008110AB" w:rsidP="003C01BC">
      <w:pPr>
        <w:ind w:left="540" w:right="828"/>
        <w:jc w:val="both"/>
        <w:rPr>
          <w:rFonts w:ascii="Arial" w:eastAsia="Times New Roman" w:hAnsi="Arial" w:cs="Arial"/>
          <w:i/>
          <w:iCs/>
          <w:color w:val="000000" w:themeColor="text1"/>
          <w:lang w:eastAsia="es-CO"/>
        </w:rPr>
      </w:pPr>
      <w:r w:rsidRPr="00AF15EA">
        <w:rPr>
          <w:rFonts w:ascii="Arial" w:eastAsia="Times New Roman" w:hAnsi="Arial" w:cs="Arial"/>
          <w:i/>
          <w:iCs/>
          <w:color w:val="000000" w:themeColor="text1"/>
          <w:lang w:eastAsia="es-CO"/>
        </w:rPr>
        <w:t>(</w:t>
      </w:r>
      <w:proofErr w:type="spellStart"/>
      <w:r w:rsidRPr="00AF15EA">
        <w:rPr>
          <w:rFonts w:ascii="Arial" w:eastAsia="Times New Roman" w:hAnsi="Arial" w:cs="Arial"/>
          <w:i/>
          <w:iCs/>
          <w:color w:val="000000" w:themeColor="text1"/>
          <w:lang w:eastAsia="es-CO"/>
        </w:rPr>
        <w:t>iii</w:t>
      </w:r>
      <w:proofErr w:type="spellEnd"/>
      <w:r w:rsidRPr="00AF15EA">
        <w:rPr>
          <w:rFonts w:ascii="Arial" w:eastAsia="Times New Roman" w:hAnsi="Arial" w:cs="Arial"/>
          <w:i/>
          <w:iCs/>
          <w:color w:val="000000" w:themeColor="text1"/>
          <w:lang w:eastAsia="es-CO"/>
        </w:rPr>
        <w:t xml:space="preserve">) Cuando la carga de la interposición de la acción de tutela en un plazo razonable resulta desproporcionada dada la situación de debilidad manifiesta </w:t>
      </w:r>
      <w:r w:rsidRPr="00AF15EA">
        <w:rPr>
          <w:rFonts w:ascii="Arial" w:eastAsia="Times New Roman" w:hAnsi="Arial" w:cs="Arial"/>
          <w:i/>
          <w:iCs/>
          <w:color w:val="000000" w:themeColor="text1"/>
          <w:lang w:eastAsia="es-CO"/>
        </w:rPr>
        <w:lastRenderedPageBreak/>
        <w:t>en la que se encuentra el accionante, lo que constituye un trato preferente autorizado por el artículo 13 de la Constitución que ordena que ‘el Estado protegerá especialmente a aquellas personas que por su condición económica, física o mental, se encuentren en circunstancia de debilidad manifiesta y sancionará los abusos o maltratos que contra ellas se cometan’</w:t>
      </w:r>
      <w:r w:rsidRPr="00AF15EA">
        <w:rPr>
          <w:rStyle w:val="Refdenotaalpie"/>
          <w:rFonts w:ascii="Arial" w:eastAsia="Times New Roman" w:hAnsi="Arial" w:cs="Arial"/>
          <w:i/>
          <w:iCs/>
          <w:color w:val="000000" w:themeColor="text1"/>
          <w:vertAlign w:val="superscript"/>
          <w:lang w:eastAsia="es-CO"/>
        </w:rPr>
        <w:footnoteReference w:id="5"/>
      </w:r>
      <w:r w:rsidRPr="00AF15EA">
        <w:rPr>
          <w:rFonts w:ascii="Arial" w:eastAsia="Times New Roman" w:hAnsi="Arial" w:cs="Arial"/>
          <w:i/>
          <w:iCs/>
          <w:color w:val="000000" w:themeColor="text1"/>
          <w:lang w:eastAsia="es-CO"/>
        </w:rPr>
        <w:t>”.</w:t>
      </w:r>
    </w:p>
    <w:p w14:paraId="72AA22C1" w14:textId="77777777" w:rsidR="008110AB" w:rsidRPr="00AF15EA" w:rsidRDefault="008110AB" w:rsidP="003C01B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De acuerdo con lo expuesto, en tratándose de casos en los que no ha habido respuesta al derecho de petición, el órgano de cierre de la jurisdicción constitucional ha referido que se enmarca en las situaciones en las que la vulneración permanece en el tiempo por lo que, en estas circunstancias, se satisface el requisito de inmediatez </w:t>
      </w:r>
      <w:r w:rsidRPr="00AF15EA">
        <w:rPr>
          <w:rStyle w:val="Refdenotaalpie"/>
          <w:rFonts w:ascii="Arial" w:eastAsia="Times New Roman" w:hAnsi="Arial" w:cs="Arial"/>
          <w:iCs/>
          <w:color w:val="000000" w:themeColor="text1"/>
          <w:vertAlign w:val="superscript"/>
          <w:lang w:eastAsia="es-CO"/>
        </w:rPr>
        <w:footnoteReference w:id="6"/>
      </w:r>
      <w:r w:rsidRPr="00AF15EA">
        <w:rPr>
          <w:rFonts w:ascii="Arial" w:eastAsia="Times New Roman" w:hAnsi="Arial" w:cs="Arial"/>
          <w:iCs/>
          <w:color w:val="000000" w:themeColor="text1"/>
          <w:lang w:eastAsia="es-CO"/>
        </w:rPr>
        <w:t xml:space="preserve">. </w:t>
      </w:r>
    </w:p>
    <w:p w14:paraId="5156D3C5" w14:textId="1C0E425C" w:rsidR="00A342E7" w:rsidRPr="00AF15EA" w:rsidRDefault="00A342E7" w:rsidP="003C01BC">
      <w:pPr>
        <w:ind w:right="558"/>
        <w:jc w:val="both"/>
        <w:rPr>
          <w:rFonts w:ascii="Arial" w:eastAsia="Times New Roman" w:hAnsi="Arial" w:cs="Arial"/>
          <w:iCs/>
          <w:color w:val="000000" w:themeColor="text1"/>
          <w:lang w:eastAsia="es-CO"/>
        </w:rPr>
      </w:pPr>
      <w:r w:rsidRPr="00AF15EA">
        <w:rPr>
          <w:rFonts w:ascii="Arial" w:hAnsi="Arial" w:cs="Arial"/>
          <w:iCs/>
          <w:color w:val="000000" w:themeColor="text1"/>
        </w:rPr>
        <w:t xml:space="preserve">{% </w:t>
      </w:r>
      <w:proofErr w:type="spellStart"/>
      <w:r w:rsidRPr="00AF15EA">
        <w:rPr>
          <w:rFonts w:ascii="Arial" w:hAnsi="Arial" w:cs="Arial"/>
          <w:iCs/>
          <w:color w:val="000000" w:themeColor="text1"/>
        </w:rPr>
        <w:t>if</w:t>
      </w:r>
      <w:proofErr w:type="spellEnd"/>
      <w:r w:rsidRPr="00AF15EA">
        <w:rPr>
          <w:rFonts w:ascii="Arial" w:hAnsi="Arial" w:cs="Arial"/>
          <w:iCs/>
          <w:color w:val="000000" w:themeColor="text1"/>
        </w:rPr>
        <w:t xml:space="preserve"> </w:t>
      </w:r>
      <w:proofErr w:type="spellStart"/>
      <w:r w:rsidR="0097760D" w:rsidRPr="00AF15EA">
        <w:rPr>
          <w:rFonts w:ascii="Arial" w:hAnsi="Arial" w:cs="Arial"/>
          <w:iCs/>
          <w:color w:val="000000" w:themeColor="text1"/>
        </w:rPr>
        <w:t>answer</w:t>
      </w:r>
      <w:proofErr w:type="spellEnd"/>
      <w:r w:rsidRPr="00AF15EA">
        <w:rPr>
          <w:rFonts w:ascii="Arial" w:hAnsi="Arial" w:cs="Arial"/>
          <w:iCs/>
          <w:color w:val="000000" w:themeColor="text1"/>
        </w:rPr>
        <w:t xml:space="preserve"> == </w:t>
      </w:r>
      <w:r w:rsidR="001E2588" w:rsidRPr="00AF15EA">
        <w:rPr>
          <w:rFonts w:ascii="Arial" w:hAnsi="Arial" w:cs="Arial"/>
          <w:iCs/>
          <w:color w:val="000000" w:themeColor="text1"/>
        </w:rPr>
        <w:t>True</w:t>
      </w:r>
      <w:r w:rsidRPr="00AF15EA">
        <w:rPr>
          <w:rFonts w:ascii="Arial" w:hAnsi="Arial" w:cs="Arial"/>
          <w:iCs/>
          <w:color w:val="000000" w:themeColor="text1"/>
        </w:rPr>
        <w:t xml:space="preserve"> %}</w:t>
      </w:r>
      <w:r w:rsidR="008110AB" w:rsidRPr="00AF15EA">
        <w:rPr>
          <w:rFonts w:ascii="Arial" w:eastAsia="Times New Roman" w:hAnsi="Arial" w:cs="Arial"/>
          <w:iCs/>
          <w:color w:val="000000" w:themeColor="text1"/>
          <w:lang w:eastAsia="es-CO"/>
        </w:rPr>
        <w:t xml:space="preserve">En el caso concreto, el derecho de petición que motiva la solicitud de amparo fue elevado el </w:t>
      </w:r>
      <w:r w:rsidRPr="00AF15EA">
        <w:rPr>
          <w:rFonts w:ascii="Arial" w:hAnsi="Arial" w:cs="Arial"/>
          <w:iCs/>
          <w:color w:val="000000" w:themeColor="text1"/>
        </w:rPr>
        <w:t xml:space="preserve">{{ </w:t>
      </w:r>
      <w:proofErr w:type="spellStart"/>
      <w:r w:rsidR="006B5BAF" w:rsidRPr="00AF15EA">
        <w:rPr>
          <w:rFonts w:ascii="Arial" w:hAnsi="Arial" w:cs="Arial"/>
          <w:iCs/>
          <w:color w:val="000000" w:themeColor="text1"/>
        </w:rPr>
        <w:t>day</w:t>
      </w:r>
      <w:r w:rsidRPr="00AF15EA">
        <w:rPr>
          <w:rFonts w:ascii="Arial" w:hAnsi="Arial" w:cs="Arial"/>
          <w:iCs/>
          <w:color w:val="000000" w:themeColor="text1"/>
        </w:rPr>
        <w:t>_of</w:t>
      </w:r>
      <w:proofErr w:type="spellEnd"/>
      <w:r w:rsidRPr="00AF15EA">
        <w:rPr>
          <w:rFonts w:ascii="Arial" w:hAnsi="Arial" w:cs="Arial"/>
          <w:iCs/>
          <w:color w:val="000000" w:themeColor="text1"/>
        </w:rPr>
        <w:t>(</w:t>
      </w:r>
      <w:proofErr w:type="spellStart"/>
      <w:r w:rsidR="0097760D" w:rsidRPr="00AF15EA">
        <w:rPr>
          <w:rFonts w:ascii="Arial" w:hAnsi="Arial" w:cs="Arial"/>
          <w:iCs/>
          <w:color w:val="000000" w:themeColor="text1"/>
        </w:rPr>
        <w:t>date_presentation</w:t>
      </w:r>
      <w:proofErr w:type="spellEnd"/>
      <w:r w:rsidRPr="00AF15EA">
        <w:rPr>
          <w:rFonts w:ascii="Arial" w:hAnsi="Arial" w:cs="Arial"/>
          <w:iCs/>
          <w:color w:val="000000" w:themeColor="text1"/>
        </w:rPr>
        <w:t xml:space="preserve">) }} de {{ </w:t>
      </w:r>
      <w:proofErr w:type="spellStart"/>
      <w:r w:rsidRPr="00AF15EA">
        <w:rPr>
          <w:rFonts w:ascii="Arial" w:hAnsi="Arial" w:cs="Arial"/>
          <w:iCs/>
          <w:color w:val="000000" w:themeColor="text1"/>
        </w:rPr>
        <w:t>month_of</w:t>
      </w:r>
      <w:proofErr w:type="spellEnd"/>
      <w:r w:rsidRPr="00AF15EA">
        <w:rPr>
          <w:rFonts w:ascii="Arial" w:hAnsi="Arial" w:cs="Arial"/>
          <w:iCs/>
          <w:color w:val="000000" w:themeColor="text1"/>
        </w:rPr>
        <w:t>(</w:t>
      </w:r>
      <w:proofErr w:type="spellStart"/>
      <w:r w:rsidR="0097760D" w:rsidRPr="00AF15EA">
        <w:rPr>
          <w:rFonts w:ascii="Arial" w:hAnsi="Arial" w:cs="Arial"/>
          <w:iCs/>
          <w:color w:val="000000" w:themeColor="text1"/>
        </w:rPr>
        <w:t>date_presentation</w:t>
      </w:r>
      <w:proofErr w:type="spellEnd"/>
      <w:r w:rsidRPr="00AF15EA">
        <w:rPr>
          <w:rFonts w:ascii="Arial" w:hAnsi="Arial" w:cs="Arial"/>
          <w:iCs/>
          <w:color w:val="000000" w:themeColor="text1"/>
        </w:rPr>
        <w:t xml:space="preserve">, </w:t>
      </w:r>
      <w:proofErr w:type="spellStart"/>
      <w:r w:rsidRPr="00AF15EA">
        <w:rPr>
          <w:rFonts w:ascii="Arial" w:hAnsi="Arial" w:cs="Arial"/>
          <w:iCs/>
          <w:color w:val="000000" w:themeColor="text1"/>
        </w:rPr>
        <w:t>as_word</w:t>
      </w:r>
      <w:proofErr w:type="spellEnd"/>
      <w:r w:rsidRPr="00AF15EA">
        <w:rPr>
          <w:rFonts w:ascii="Arial" w:hAnsi="Arial" w:cs="Arial"/>
          <w:iCs/>
          <w:color w:val="000000" w:themeColor="text1"/>
        </w:rPr>
        <w:t xml:space="preserve">=True) }} del {{ </w:t>
      </w:r>
      <w:proofErr w:type="spellStart"/>
      <w:r w:rsidRPr="00AF15EA">
        <w:rPr>
          <w:rFonts w:ascii="Arial" w:hAnsi="Arial" w:cs="Arial"/>
          <w:iCs/>
          <w:color w:val="000000" w:themeColor="text1"/>
        </w:rPr>
        <w:t>year_of</w:t>
      </w:r>
      <w:proofErr w:type="spellEnd"/>
      <w:r w:rsidRPr="00AF15EA">
        <w:rPr>
          <w:rFonts w:ascii="Arial" w:hAnsi="Arial" w:cs="Arial"/>
          <w:iCs/>
          <w:color w:val="000000" w:themeColor="text1"/>
        </w:rPr>
        <w:t>(</w:t>
      </w:r>
      <w:proofErr w:type="spellStart"/>
      <w:r w:rsidR="0097760D" w:rsidRPr="00AF15EA">
        <w:rPr>
          <w:rFonts w:ascii="Arial" w:hAnsi="Arial" w:cs="Arial"/>
          <w:iCs/>
          <w:color w:val="000000" w:themeColor="text1"/>
        </w:rPr>
        <w:t>date_presentation</w:t>
      </w:r>
      <w:proofErr w:type="spellEnd"/>
      <w:r w:rsidRPr="00AF15EA">
        <w:rPr>
          <w:rFonts w:ascii="Arial" w:hAnsi="Arial" w:cs="Arial"/>
          <w:iCs/>
          <w:color w:val="000000" w:themeColor="text1"/>
        </w:rPr>
        <w:t>)</w:t>
      </w:r>
      <w:r w:rsidR="00163EB8" w:rsidRPr="00AF15EA">
        <w:rPr>
          <w:rFonts w:ascii="Arial" w:hAnsi="Arial" w:cs="Arial"/>
          <w:iCs/>
          <w:color w:val="000000" w:themeColor="text1"/>
        </w:rPr>
        <w:t xml:space="preserve"> }}</w:t>
      </w:r>
      <w:r w:rsidR="008110AB" w:rsidRPr="00AF15EA">
        <w:rPr>
          <w:rFonts w:ascii="Arial" w:eastAsia="Times New Roman" w:hAnsi="Arial" w:cs="Arial"/>
          <w:iCs/>
          <w:color w:val="FF0000"/>
          <w:lang w:eastAsia="es-CO"/>
        </w:rPr>
        <w:t xml:space="preserve"> </w:t>
      </w:r>
      <w:r w:rsidR="008110AB" w:rsidRPr="00AF15EA">
        <w:rPr>
          <w:rFonts w:ascii="Arial" w:eastAsia="Times New Roman" w:hAnsi="Arial" w:cs="Arial"/>
          <w:iCs/>
          <w:color w:val="000000" w:themeColor="text1"/>
          <w:lang w:eastAsia="es-CO"/>
        </w:rPr>
        <w:t xml:space="preserve">y </w:t>
      </w:r>
      <w:r w:rsidRPr="00AF15EA">
        <w:rPr>
          <w:rStyle w:val="Textoennegrita"/>
          <w:rFonts w:ascii="Arial" w:hAnsi="Arial" w:cs="Arial"/>
        </w:rPr>
        <w:t xml:space="preserve">{{ </w:t>
      </w:r>
      <w:proofErr w:type="spellStart"/>
      <w:r w:rsidRPr="00AF15EA">
        <w:rPr>
          <w:rFonts w:ascii="Arial" w:hAnsi="Arial" w:cs="Arial"/>
          <w:b/>
          <w:bCs/>
          <w:iCs/>
          <w:color w:val="000000" w:themeColor="text1"/>
        </w:rPr>
        <w:t>company_name.upper</w:t>
      </w:r>
      <w:proofErr w:type="spellEnd"/>
      <w:r w:rsidRPr="00AF15EA">
        <w:rPr>
          <w:rFonts w:ascii="Arial" w:hAnsi="Arial" w:cs="Arial"/>
          <w:b/>
          <w:bCs/>
          <w:iCs/>
          <w:color w:val="000000" w:themeColor="text1"/>
        </w:rPr>
        <w:t>()</w:t>
      </w:r>
      <w:r w:rsidRPr="00AF15EA">
        <w:rPr>
          <w:rStyle w:val="Textoennegrita"/>
          <w:rFonts w:ascii="Arial" w:hAnsi="Arial" w:cs="Arial"/>
        </w:rPr>
        <w:t xml:space="preserve"> }}</w:t>
      </w:r>
      <w:r w:rsidRPr="00AF15EA">
        <w:rPr>
          <w:rFonts w:ascii="Arial" w:eastAsia="Times New Roman" w:hAnsi="Arial" w:cs="Arial"/>
          <w:iCs/>
          <w:color w:val="000000" w:themeColor="text1"/>
          <w:lang w:eastAsia="es-CO"/>
        </w:rPr>
        <w:t xml:space="preserve"> </w:t>
      </w:r>
      <w:r w:rsidR="008110AB" w:rsidRPr="00AF15EA">
        <w:rPr>
          <w:rFonts w:ascii="Arial" w:eastAsia="Times New Roman" w:hAnsi="Arial" w:cs="Arial"/>
          <w:iCs/>
          <w:color w:val="000000" w:themeColor="text1"/>
          <w:lang w:eastAsia="es-CO"/>
        </w:rPr>
        <w:t xml:space="preserve">respondió parcialmente mi solicitud el </w:t>
      </w:r>
      <w:r w:rsidRPr="00AF15EA">
        <w:rPr>
          <w:rFonts w:ascii="Arial" w:hAnsi="Arial" w:cs="Arial"/>
          <w:iCs/>
          <w:color w:val="000000" w:themeColor="text1"/>
        </w:rPr>
        <w:t xml:space="preserve">{{ </w:t>
      </w:r>
      <w:proofErr w:type="spellStart"/>
      <w:r w:rsidR="006B5BAF" w:rsidRPr="00AF15EA">
        <w:rPr>
          <w:rFonts w:ascii="Arial" w:hAnsi="Arial" w:cs="Arial"/>
          <w:iCs/>
          <w:color w:val="000000" w:themeColor="text1"/>
        </w:rPr>
        <w:t>day</w:t>
      </w:r>
      <w:r w:rsidRPr="00AF15EA">
        <w:rPr>
          <w:rFonts w:ascii="Arial" w:hAnsi="Arial" w:cs="Arial"/>
          <w:iCs/>
          <w:color w:val="000000" w:themeColor="text1"/>
        </w:rPr>
        <w:t>_of</w:t>
      </w:r>
      <w:proofErr w:type="spellEnd"/>
      <w:r w:rsidRPr="00AF15EA">
        <w:rPr>
          <w:rFonts w:ascii="Arial" w:hAnsi="Arial" w:cs="Arial"/>
          <w:iCs/>
          <w:color w:val="000000" w:themeColor="text1"/>
        </w:rPr>
        <w:t>(</w:t>
      </w:r>
      <w:proofErr w:type="spellStart"/>
      <w:r w:rsidR="0097760D" w:rsidRPr="00AF15EA">
        <w:rPr>
          <w:rFonts w:ascii="Arial" w:hAnsi="Arial" w:cs="Arial"/>
          <w:iCs/>
          <w:color w:val="000000" w:themeColor="text1"/>
        </w:rPr>
        <w:t>answer_date</w:t>
      </w:r>
      <w:proofErr w:type="spellEnd"/>
      <w:r w:rsidRPr="00AF15EA">
        <w:rPr>
          <w:rFonts w:ascii="Arial" w:hAnsi="Arial" w:cs="Arial"/>
          <w:iCs/>
          <w:color w:val="000000" w:themeColor="text1"/>
        </w:rPr>
        <w:t xml:space="preserve">) }} de {{ </w:t>
      </w:r>
      <w:proofErr w:type="spellStart"/>
      <w:r w:rsidRPr="00AF15EA">
        <w:rPr>
          <w:rFonts w:ascii="Arial" w:hAnsi="Arial" w:cs="Arial"/>
          <w:iCs/>
          <w:color w:val="000000" w:themeColor="text1"/>
        </w:rPr>
        <w:t>month_of</w:t>
      </w:r>
      <w:proofErr w:type="spellEnd"/>
      <w:r w:rsidRPr="00AF15EA">
        <w:rPr>
          <w:rFonts w:ascii="Arial" w:hAnsi="Arial" w:cs="Arial"/>
          <w:iCs/>
          <w:color w:val="000000" w:themeColor="text1"/>
        </w:rPr>
        <w:t>(</w:t>
      </w:r>
      <w:proofErr w:type="spellStart"/>
      <w:r w:rsidR="0097760D" w:rsidRPr="00AF15EA">
        <w:rPr>
          <w:rFonts w:ascii="Arial" w:hAnsi="Arial" w:cs="Arial"/>
          <w:iCs/>
          <w:color w:val="000000" w:themeColor="text1"/>
        </w:rPr>
        <w:t>answer_date</w:t>
      </w:r>
      <w:proofErr w:type="spellEnd"/>
      <w:r w:rsidRPr="00AF15EA">
        <w:rPr>
          <w:rFonts w:ascii="Arial" w:hAnsi="Arial" w:cs="Arial"/>
          <w:iCs/>
          <w:color w:val="000000" w:themeColor="text1"/>
        </w:rPr>
        <w:t>,</w:t>
      </w:r>
      <w:r w:rsidR="006B5BAF" w:rsidRPr="00AF15EA">
        <w:rPr>
          <w:rFonts w:ascii="Arial" w:hAnsi="Arial" w:cs="Arial"/>
          <w:iCs/>
          <w:color w:val="000000" w:themeColor="text1"/>
        </w:rPr>
        <w:t xml:space="preserve"> </w:t>
      </w:r>
      <w:proofErr w:type="spellStart"/>
      <w:r w:rsidRPr="00AF15EA">
        <w:rPr>
          <w:rFonts w:ascii="Arial" w:hAnsi="Arial" w:cs="Arial"/>
          <w:iCs/>
          <w:color w:val="000000" w:themeColor="text1"/>
        </w:rPr>
        <w:t>as_word</w:t>
      </w:r>
      <w:proofErr w:type="spellEnd"/>
      <w:r w:rsidRPr="00AF15EA">
        <w:rPr>
          <w:rFonts w:ascii="Arial" w:hAnsi="Arial" w:cs="Arial"/>
          <w:iCs/>
          <w:color w:val="000000" w:themeColor="text1"/>
        </w:rPr>
        <w:t xml:space="preserve">=True) }} del {{ </w:t>
      </w:r>
      <w:proofErr w:type="spellStart"/>
      <w:r w:rsidRPr="00AF15EA">
        <w:rPr>
          <w:rFonts w:ascii="Arial" w:hAnsi="Arial" w:cs="Arial"/>
          <w:iCs/>
          <w:color w:val="000000" w:themeColor="text1"/>
        </w:rPr>
        <w:t>year_of</w:t>
      </w:r>
      <w:proofErr w:type="spellEnd"/>
      <w:r w:rsidRPr="00AF15EA">
        <w:rPr>
          <w:rFonts w:ascii="Arial" w:hAnsi="Arial" w:cs="Arial"/>
          <w:iCs/>
          <w:color w:val="000000" w:themeColor="text1"/>
        </w:rPr>
        <w:t>(</w:t>
      </w:r>
      <w:proofErr w:type="spellStart"/>
      <w:r w:rsidR="0097760D" w:rsidRPr="00AF15EA">
        <w:rPr>
          <w:rFonts w:ascii="Arial" w:hAnsi="Arial" w:cs="Arial"/>
          <w:iCs/>
          <w:color w:val="000000" w:themeColor="text1"/>
        </w:rPr>
        <w:t>answer_date</w:t>
      </w:r>
      <w:proofErr w:type="spellEnd"/>
      <w:r w:rsidRPr="00AF15EA">
        <w:rPr>
          <w:rFonts w:ascii="Arial" w:hAnsi="Arial" w:cs="Arial"/>
          <w:iCs/>
          <w:color w:val="000000" w:themeColor="text1"/>
        </w:rPr>
        <w:t>)</w:t>
      </w:r>
      <w:r w:rsidR="00163EB8" w:rsidRPr="00AF15EA">
        <w:rPr>
          <w:rFonts w:ascii="Arial" w:hAnsi="Arial" w:cs="Arial"/>
          <w:iCs/>
          <w:color w:val="000000" w:themeColor="text1"/>
        </w:rPr>
        <w:t xml:space="preserve"> </w:t>
      </w:r>
      <w:r w:rsidR="00163EB8" w:rsidRPr="00AF15EA">
        <w:rPr>
          <w:rFonts w:ascii="Arial" w:eastAsia="Times New Roman" w:hAnsi="Arial" w:cs="Arial"/>
          <w:iCs/>
          <w:lang w:eastAsia="es-CO"/>
        </w:rPr>
        <w:t>}}</w:t>
      </w:r>
      <w:r w:rsidRPr="00AF15EA">
        <w:rPr>
          <w:rFonts w:ascii="Arial" w:eastAsia="Times New Roman" w:hAnsi="Arial" w:cs="Arial"/>
          <w:iCs/>
          <w:color w:val="FF0000"/>
          <w:lang w:eastAsia="es-CO"/>
        </w:rPr>
        <w:t xml:space="preserve"> </w:t>
      </w:r>
      <w:r w:rsidR="008110AB" w:rsidRPr="00AF15EA">
        <w:rPr>
          <w:rFonts w:ascii="Arial" w:eastAsia="Times New Roman" w:hAnsi="Arial" w:cs="Arial"/>
          <w:iCs/>
          <w:color w:val="000000" w:themeColor="text1"/>
          <w:lang w:eastAsia="es-CO"/>
        </w:rPr>
        <w:t>Conforme a tales antecedentes, la presente acción constitucional se presenta dentro de un término razonable para el amparo de la garantía reseñada en el artículo 23 Superior.</w:t>
      </w:r>
      <w:r w:rsidRPr="00AF15EA">
        <w:rPr>
          <w:rFonts w:ascii="Arial" w:hAnsi="Arial" w:cs="Arial"/>
        </w:rPr>
        <w:t xml:space="preserve">{% </w:t>
      </w:r>
      <w:proofErr w:type="spellStart"/>
      <w:r w:rsidRPr="00AF15EA">
        <w:rPr>
          <w:rFonts w:ascii="Arial" w:hAnsi="Arial" w:cs="Arial"/>
        </w:rPr>
        <w:t>else</w:t>
      </w:r>
      <w:proofErr w:type="spellEnd"/>
      <w:r w:rsidRPr="00AF15EA">
        <w:rPr>
          <w:rFonts w:ascii="Arial" w:hAnsi="Arial" w:cs="Arial"/>
        </w:rPr>
        <w:t xml:space="preserve"> %}</w:t>
      </w:r>
      <w:r w:rsidRPr="00AF15EA">
        <w:rPr>
          <w:rFonts w:ascii="Arial" w:eastAsia="Times New Roman" w:hAnsi="Arial" w:cs="Arial"/>
          <w:iCs/>
          <w:color w:val="000000" w:themeColor="text1"/>
          <w:lang w:eastAsia="es-CO"/>
        </w:rPr>
        <w:t xml:space="preserve">En el caso concreto, se evidencia que la afectación a mi derecho fundamental de petición es persistente a lo largo del tiempo, pues en efecto, </w:t>
      </w:r>
      <w:r w:rsidRPr="00AF15EA">
        <w:rPr>
          <w:rStyle w:val="Textoennegrita"/>
          <w:rFonts w:ascii="Arial" w:hAnsi="Arial" w:cs="Arial"/>
        </w:rPr>
        <w:t xml:space="preserve">{{ </w:t>
      </w:r>
      <w:proofErr w:type="spellStart"/>
      <w:r w:rsidRPr="00AF15EA">
        <w:rPr>
          <w:rFonts w:ascii="Arial" w:hAnsi="Arial" w:cs="Arial"/>
          <w:b/>
          <w:bCs/>
          <w:iCs/>
          <w:color w:val="000000" w:themeColor="text1"/>
        </w:rPr>
        <w:t>company_name.upper</w:t>
      </w:r>
      <w:proofErr w:type="spellEnd"/>
      <w:r w:rsidRPr="00AF15EA">
        <w:rPr>
          <w:rFonts w:ascii="Arial" w:hAnsi="Arial" w:cs="Arial"/>
          <w:b/>
          <w:bCs/>
          <w:iCs/>
          <w:color w:val="000000" w:themeColor="text1"/>
        </w:rPr>
        <w:t>()</w:t>
      </w:r>
      <w:r w:rsidRPr="00AF15EA">
        <w:rPr>
          <w:rStyle w:val="Textoennegrita"/>
          <w:rFonts w:ascii="Arial" w:hAnsi="Arial" w:cs="Arial"/>
        </w:rPr>
        <w:t xml:space="preserve"> }}</w:t>
      </w:r>
      <w:r w:rsidRPr="00AF15EA">
        <w:rPr>
          <w:rFonts w:ascii="Arial" w:eastAsia="Times New Roman" w:hAnsi="Arial" w:cs="Arial"/>
          <w:iCs/>
          <w:color w:val="FF0000"/>
          <w:lang w:eastAsia="es-CO"/>
        </w:rPr>
        <w:t xml:space="preserve"> </w:t>
      </w:r>
      <w:r w:rsidRPr="00AF15EA">
        <w:rPr>
          <w:rFonts w:ascii="Arial" w:eastAsia="Times New Roman" w:hAnsi="Arial" w:cs="Arial"/>
          <w:iCs/>
          <w:color w:val="000000" w:themeColor="text1"/>
          <w:lang w:eastAsia="es-CO"/>
        </w:rPr>
        <w:t xml:space="preserve">no se ha pronunciado respecto a mi solicitud. Así las cosas, conforme a las reglas jurisprudenciales antes transcritas se encuentra satisfecho el requisito de </w:t>
      </w:r>
      <w:proofErr w:type="gramStart"/>
      <w:r w:rsidRPr="00AF15EA">
        <w:rPr>
          <w:rFonts w:ascii="Arial" w:eastAsia="Times New Roman" w:hAnsi="Arial" w:cs="Arial"/>
          <w:iCs/>
          <w:color w:val="000000" w:themeColor="text1"/>
          <w:lang w:eastAsia="es-CO"/>
        </w:rPr>
        <w:t>inmediatez.</w:t>
      </w:r>
      <w:r w:rsidRPr="00AF15EA">
        <w:rPr>
          <w:rFonts w:ascii="Arial" w:hAnsi="Arial" w:cs="Arial"/>
          <w:iCs/>
          <w:color w:val="000000" w:themeColor="text1"/>
        </w:rPr>
        <w:t>{</w:t>
      </w:r>
      <w:proofErr w:type="gramEnd"/>
      <w:r w:rsidRPr="00AF15EA">
        <w:rPr>
          <w:rFonts w:ascii="Arial" w:hAnsi="Arial" w:cs="Arial"/>
          <w:iCs/>
          <w:color w:val="000000" w:themeColor="text1"/>
        </w:rPr>
        <w:t xml:space="preserve">% </w:t>
      </w:r>
      <w:proofErr w:type="spellStart"/>
      <w:r w:rsidRPr="00AF15EA">
        <w:rPr>
          <w:rFonts w:ascii="Arial" w:hAnsi="Arial" w:cs="Arial"/>
          <w:iCs/>
          <w:color w:val="000000" w:themeColor="text1"/>
        </w:rPr>
        <w:t>endif</w:t>
      </w:r>
      <w:proofErr w:type="spellEnd"/>
      <w:r w:rsidRPr="00AF15EA">
        <w:rPr>
          <w:rFonts w:ascii="Arial" w:hAnsi="Arial" w:cs="Arial"/>
          <w:iCs/>
          <w:color w:val="000000" w:themeColor="text1"/>
        </w:rPr>
        <w:t xml:space="preserve"> %}</w:t>
      </w:r>
    </w:p>
    <w:p w14:paraId="0141F30A" w14:textId="2C5DE4A7" w:rsidR="008110AB" w:rsidRPr="00AF15EA" w:rsidRDefault="008110AB" w:rsidP="003C01BC">
      <w:pPr>
        <w:pStyle w:val="Prrafodelista"/>
        <w:numPr>
          <w:ilvl w:val="0"/>
          <w:numId w:val="4"/>
        </w:numPr>
        <w:spacing w:after="200" w:line="276" w:lineRule="auto"/>
        <w:ind w:right="558"/>
        <w:jc w:val="both"/>
        <w:rPr>
          <w:rFonts w:ascii="Arial" w:eastAsia="Times New Roman" w:hAnsi="Arial" w:cs="Arial"/>
          <w:b/>
          <w:iCs/>
          <w:color w:val="000000" w:themeColor="text1"/>
          <w:sz w:val="22"/>
          <w:szCs w:val="22"/>
          <w:lang w:eastAsia="es-CO"/>
        </w:rPr>
      </w:pPr>
      <w:r w:rsidRPr="00AF15EA">
        <w:rPr>
          <w:rFonts w:ascii="Arial" w:eastAsia="Times New Roman" w:hAnsi="Arial" w:cs="Arial"/>
          <w:b/>
          <w:iCs/>
          <w:color w:val="000000" w:themeColor="text1"/>
          <w:sz w:val="22"/>
          <w:szCs w:val="22"/>
          <w:lang w:eastAsia="es-CO"/>
        </w:rPr>
        <w:t>Legitimación en la causa por activa y pasiva</w:t>
      </w:r>
    </w:p>
    <w:p w14:paraId="5A1578AF" w14:textId="2919A3F3" w:rsidR="008110AB" w:rsidRPr="00AF15EA" w:rsidRDefault="008110AB" w:rsidP="003C01B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En virtud de lo señalado en el artículo 86 Superior, todas las personas están legitimadas para presentar acción de tutela ante los jueces para la protección de sus derechos fundamentales, bien sea actuando directamente o por medio de otra persona que actúe a su nombre. En la misma línea, el artículo 10 del Decreto 2591 de 1991 establece que la acción de tutela “</w:t>
      </w:r>
      <w:r w:rsidRPr="00AF15EA">
        <w:rPr>
          <w:rFonts w:ascii="Arial" w:eastAsia="Times New Roman" w:hAnsi="Arial" w:cs="Arial"/>
          <w:i/>
          <w:color w:val="000000" w:themeColor="text1"/>
          <w:lang w:eastAsia="es-CO"/>
        </w:rPr>
        <w:t>podrá ser ejercida, en todo momento y lugar, por cualquiera persona vulnerada o amenazada en uno de sus derechos fundamentales, quien actuará por sí misma o a través de representante. Los poderes se presumirán auténticos”.</w:t>
      </w:r>
    </w:p>
    <w:p w14:paraId="04C3B84E" w14:textId="482F92DC" w:rsidR="008110AB" w:rsidRPr="00AF15EA" w:rsidRDefault="008110AB" w:rsidP="003C01B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En esta oportunidad, yo como </w:t>
      </w:r>
      <w:r w:rsidR="00A342E7" w:rsidRPr="00AF15EA">
        <w:rPr>
          <w:rFonts w:ascii="Arial" w:eastAsia="Times New Roman" w:hAnsi="Arial" w:cs="Arial"/>
          <w:color w:val="000000" w:themeColor="text1"/>
          <w:lang w:eastAsia="es-CO"/>
        </w:rPr>
        <w:t>persona afectada</w:t>
      </w:r>
      <w:r w:rsidRPr="00AF15EA">
        <w:rPr>
          <w:rFonts w:ascii="Arial" w:eastAsia="Times New Roman" w:hAnsi="Arial" w:cs="Arial"/>
          <w:i/>
          <w:iCs/>
          <w:color w:val="000000" w:themeColor="text1"/>
          <w:lang w:eastAsia="es-CO"/>
        </w:rPr>
        <w:t xml:space="preserve"> </w:t>
      </w:r>
      <w:r w:rsidRPr="00AF15EA">
        <w:rPr>
          <w:rFonts w:ascii="Arial" w:eastAsia="Times New Roman" w:hAnsi="Arial" w:cs="Arial"/>
          <w:iCs/>
          <w:color w:val="000000" w:themeColor="text1"/>
          <w:lang w:eastAsia="es-CO"/>
        </w:rPr>
        <w:t xml:space="preserve">me encuentro legitimado por activa para actuar en procura de la protección de mi derecho fundamental de petición. </w:t>
      </w:r>
    </w:p>
    <w:p w14:paraId="63824866" w14:textId="77777777" w:rsidR="008110AB" w:rsidRPr="00AF15EA" w:rsidRDefault="008110AB" w:rsidP="003C01B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Ahora bien, en lo concerniente a la legitimación por pasiva, el inciso quinto del precitado artículo 86 de la Carta Política, el artículo 5 y 42 del Decreto 2591 de 1991 </w:t>
      </w:r>
      <w:r w:rsidRPr="00AF15EA">
        <w:rPr>
          <w:rFonts w:ascii="Arial" w:eastAsia="Times New Roman" w:hAnsi="Arial" w:cs="Arial"/>
          <w:iCs/>
          <w:color w:val="000000" w:themeColor="text1"/>
          <w:lang w:eastAsia="es-CO"/>
        </w:rPr>
        <w:lastRenderedPageBreak/>
        <w:t xml:space="preserve">y, el artículo 13, 32 y 33 de la Ley 1755 de 2015 dispone que la acción de tutela será procedente contra autoridades y particulares, en determinadas circunstancias. </w:t>
      </w:r>
    </w:p>
    <w:p w14:paraId="18205683" w14:textId="5F7A213B" w:rsidR="008110AB" w:rsidRPr="00AF15EA" w:rsidRDefault="008110AB" w:rsidP="003C01BC">
      <w:pPr>
        <w:ind w:right="558"/>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En el caso concreto, el requisito de legitimación por pasiva se encuentra satisfecho, en tanto que </w:t>
      </w:r>
      <w:proofErr w:type="gramStart"/>
      <w:r w:rsidR="00A342E7" w:rsidRPr="00AF15EA">
        <w:rPr>
          <w:rStyle w:val="Textoennegrita"/>
          <w:rFonts w:ascii="Arial" w:hAnsi="Arial" w:cs="Arial"/>
        </w:rPr>
        <w:t xml:space="preserve">{{ </w:t>
      </w:r>
      <w:proofErr w:type="spellStart"/>
      <w:r w:rsidR="00A342E7" w:rsidRPr="00AF15EA">
        <w:rPr>
          <w:rFonts w:ascii="Arial" w:hAnsi="Arial" w:cs="Arial"/>
          <w:b/>
          <w:bCs/>
          <w:iCs/>
          <w:color w:val="000000" w:themeColor="text1"/>
        </w:rPr>
        <w:t>company</w:t>
      </w:r>
      <w:proofErr w:type="gramEnd"/>
      <w:r w:rsidR="00A342E7" w:rsidRPr="00AF15EA">
        <w:rPr>
          <w:rFonts w:ascii="Arial" w:hAnsi="Arial" w:cs="Arial"/>
          <w:b/>
          <w:bCs/>
          <w:iCs/>
          <w:color w:val="000000" w:themeColor="text1"/>
        </w:rPr>
        <w:t>_name.upper</w:t>
      </w:r>
      <w:proofErr w:type="spellEnd"/>
      <w:r w:rsidR="00A342E7" w:rsidRPr="00AF15EA">
        <w:rPr>
          <w:rFonts w:ascii="Arial" w:hAnsi="Arial" w:cs="Arial"/>
          <w:b/>
          <w:bCs/>
          <w:iCs/>
          <w:color w:val="000000" w:themeColor="text1"/>
        </w:rPr>
        <w:t>()</w:t>
      </w:r>
      <w:r w:rsidR="00A342E7" w:rsidRPr="00AF15EA">
        <w:rPr>
          <w:rStyle w:val="Textoennegrita"/>
          <w:rFonts w:ascii="Arial" w:hAnsi="Arial" w:cs="Arial"/>
        </w:rPr>
        <w:t xml:space="preserve"> }}</w:t>
      </w:r>
      <w:r w:rsidRPr="00AF15EA">
        <w:rPr>
          <w:rFonts w:ascii="Arial" w:eastAsia="Times New Roman" w:hAnsi="Arial" w:cs="Arial"/>
          <w:iCs/>
          <w:color w:val="FF0000"/>
          <w:lang w:eastAsia="es-CO"/>
        </w:rPr>
        <w:t xml:space="preserve"> </w:t>
      </w:r>
      <w:r w:rsidRPr="00AF15EA">
        <w:rPr>
          <w:rFonts w:ascii="Arial" w:eastAsia="Times New Roman" w:hAnsi="Arial" w:cs="Arial"/>
          <w:iCs/>
          <w:color w:val="000000" w:themeColor="text1"/>
          <w:lang w:eastAsia="es-CO"/>
        </w:rPr>
        <w:t xml:space="preserve">vulneró el derecho de petición. </w:t>
      </w:r>
    </w:p>
    <w:p w14:paraId="2BA390D2" w14:textId="77777777" w:rsidR="008110AB" w:rsidRPr="00AF15EA" w:rsidRDefault="008110AB" w:rsidP="00B77572">
      <w:pPr>
        <w:pStyle w:val="NormalWeb"/>
        <w:spacing w:before="0" w:beforeAutospacing="0" w:after="0" w:afterAutospacing="0" w:line="276" w:lineRule="auto"/>
        <w:jc w:val="center"/>
        <w:rPr>
          <w:rFonts w:ascii="Arial" w:hAnsi="Arial" w:cs="Arial"/>
          <w:b/>
          <w:bCs/>
          <w:iCs/>
          <w:color w:val="000000" w:themeColor="text1"/>
          <w:sz w:val="22"/>
          <w:szCs w:val="22"/>
        </w:rPr>
      </w:pPr>
      <w:r w:rsidRPr="00AF15EA">
        <w:rPr>
          <w:rFonts w:ascii="Arial" w:hAnsi="Arial" w:cs="Arial"/>
          <w:b/>
          <w:bCs/>
          <w:iCs/>
          <w:color w:val="000000" w:themeColor="text1"/>
          <w:sz w:val="22"/>
          <w:szCs w:val="22"/>
        </w:rPr>
        <w:t>DERECHOS CUYA PROTECCIÓN SE DEMANDA</w:t>
      </w:r>
    </w:p>
    <w:p w14:paraId="3CF788BA" w14:textId="77777777" w:rsidR="008110AB" w:rsidRPr="00AF15EA" w:rsidRDefault="008110AB" w:rsidP="003C01BC">
      <w:pPr>
        <w:pStyle w:val="NormalWeb"/>
        <w:spacing w:before="0" w:beforeAutospacing="0" w:after="0" w:afterAutospacing="0" w:line="276" w:lineRule="auto"/>
        <w:jc w:val="both"/>
        <w:rPr>
          <w:rFonts w:ascii="Arial" w:hAnsi="Arial" w:cs="Arial"/>
          <w:sz w:val="22"/>
          <w:szCs w:val="22"/>
        </w:rPr>
      </w:pPr>
    </w:p>
    <w:p w14:paraId="7F452980" w14:textId="6B33B547" w:rsidR="008110AB" w:rsidRPr="00AF15EA" w:rsidRDefault="008110AB" w:rsidP="003C01BC">
      <w:pPr>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Ateniendo las circunstancias fácticas descritas, se demanda la protección al derecho fundamental de petición reglado en el artículo 23 de la Constitución Política, regulado y desarrollado por la Ley 1755 de 2015</w:t>
      </w:r>
      <w:r w:rsidRPr="00AF15EA">
        <w:rPr>
          <w:rStyle w:val="Refdenotaalpie"/>
          <w:rFonts w:ascii="Arial" w:eastAsia="Times New Roman" w:hAnsi="Arial" w:cs="Arial"/>
          <w:iCs/>
          <w:color w:val="000000" w:themeColor="text1"/>
          <w:vertAlign w:val="superscript"/>
          <w:lang w:eastAsia="es-CO"/>
        </w:rPr>
        <w:footnoteReference w:id="7"/>
      </w:r>
      <w:r w:rsidRPr="00AF15EA">
        <w:rPr>
          <w:rFonts w:ascii="Arial" w:eastAsia="Times New Roman" w:hAnsi="Arial" w:cs="Arial"/>
          <w:iCs/>
          <w:color w:val="000000" w:themeColor="text1"/>
          <w:lang w:eastAsia="es-CO"/>
        </w:rPr>
        <w:t xml:space="preserve">. En particular, esta prerrogativa constitucional faculta a los particulares para solicitar información mediante peticiones respetuosas ante </w:t>
      </w:r>
      <w:proofErr w:type="gramStart"/>
      <w:r w:rsidRPr="00AF15EA">
        <w:rPr>
          <w:rFonts w:ascii="Arial" w:eastAsia="Times New Roman" w:hAnsi="Arial" w:cs="Arial"/>
          <w:b/>
          <w:bCs/>
          <w:iCs/>
          <w:color w:val="000000" w:themeColor="text1"/>
          <w:lang w:eastAsia="es-CO"/>
        </w:rPr>
        <w:t>autoridades públicas</w:t>
      </w:r>
      <w:proofErr w:type="gramEnd"/>
      <w:r w:rsidRPr="00AF15EA">
        <w:rPr>
          <w:rFonts w:ascii="Arial" w:eastAsia="Times New Roman" w:hAnsi="Arial" w:cs="Arial"/>
          <w:b/>
          <w:iCs/>
          <w:color w:val="000000" w:themeColor="text1"/>
          <w:lang w:eastAsia="es-CO"/>
        </w:rPr>
        <w:t xml:space="preserve"> </w:t>
      </w:r>
      <w:r w:rsidRPr="00AF15EA">
        <w:rPr>
          <w:rFonts w:ascii="Arial" w:eastAsia="Times New Roman" w:hAnsi="Arial" w:cs="Arial"/>
          <w:iCs/>
          <w:color w:val="000000" w:themeColor="text1"/>
          <w:lang w:eastAsia="es-CO"/>
        </w:rPr>
        <w:t xml:space="preserve">o </w:t>
      </w:r>
      <w:r w:rsidRPr="00AF15EA">
        <w:rPr>
          <w:rFonts w:ascii="Arial" w:eastAsia="Times New Roman" w:hAnsi="Arial" w:cs="Arial"/>
          <w:b/>
          <w:iCs/>
          <w:color w:val="000000" w:themeColor="text1"/>
          <w:lang w:eastAsia="es-CO"/>
        </w:rPr>
        <w:t xml:space="preserve">particulares </w:t>
      </w:r>
      <w:r w:rsidRPr="00AF15EA">
        <w:rPr>
          <w:rFonts w:ascii="Arial" w:eastAsia="Times New Roman" w:hAnsi="Arial" w:cs="Arial"/>
          <w:iCs/>
          <w:color w:val="000000" w:themeColor="text1"/>
          <w:lang w:eastAsia="es-CO"/>
        </w:rPr>
        <w:t xml:space="preserve">con el fin de obtener la satisfacción de un interés personal o colectivo. La jurisprudencia constitucional ha destacado la </w:t>
      </w:r>
      <w:proofErr w:type="spellStart"/>
      <w:r w:rsidRPr="00AF15EA">
        <w:rPr>
          <w:rFonts w:ascii="Arial" w:eastAsia="Times New Roman" w:hAnsi="Arial" w:cs="Arial"/>
          <w:iCs/>
          <w:color w:val="000000" w:themeColor="text1"/>
          <w:lang w:eastAsia="es-CO"/>
        </w:rPr>
        <w:t>fundamentalidad</w:t>
      </w:r>
      <w:proofErr w:type="spellEnd"/>
      <w:r w:rsidRPr="00AF15EA">
        <w:rPr>
          <w:rFonts w:ascii="Arial" w:eastAsia="Times New Roman" w:hAnsi="Arial" w:cs="Arial"/>
          <w:iCs/>
          <w:color w:val="000000" w:themeColor="text1"/>
          <w:lang w:eastAsia="es-CO"/>
        </w:rPr>
        <w:t xml:space="preserve"> de este derecho al considerar que es: (i) determinante para la efectividad de los mecanismos de la democracia participativa</w:t>
      </w:r>
      <w:r w:rsidRPr="00AF15EA">
        <w:rPr>
          <w:rStyle w:val="Refdenotaalpie"/>
          <w:rFonts w:ascii="Arial" w:eastAsia="Times New Roman" w:hAnsi="Arial" w:cs="Arial"/>
          <w:iCs/>
          <w:color w:val="000000" w:themeColor="text1"/>
          <w:vertAlign w:val="superscript"/>
          <w:lang w:eastAsia="es-CO"/>
        </w:rPr>
        <w:footnoteReference w:id="8"/>
      </w:r>
      <w:r w:rsidRPr="00AF15EA">
        <w:rPr>
          <w:rFonts w:ascii="Arial" w:eastAsia="Times New Roman" w:hAnsi="Arial" w:cs="Arial"/>
          <w:iCs/>
          <w:color w:val="000000" w:themeColor="text1"/>
          <w:vertAlign w:val="superscript"/>
          <w:lang w:eastAsia="es-CO"/>
        </w:rPr>
        <w:t xml:space="preserve"> </w:t>
      </w:r>
      <w:r w:rsidRPr="00AF15EA">
        <w:rPr>
          <w:rFonts w:ascii="Arial" w:eastAsia="Times New Roman" w:hAnsi="Arial" w:cs="Arial"/>
          <w:iCs/>
          <w:color w:val="000000" w:themeColor="text1"/>
          <w:lang w:eastAsia="es-CO"/>
        </w:rPr>
        <w:t>y (</w:t>
      </w:r>
      <w:proofErr w:type="spellStart"/>
      <w:r w:rsidRPr="00AF15EA">
        <w:rPr>
          <w:rFonts w:ascii="Arial" w:eastAsia="Times New Roman" w:hAnsi="Arial" w:cs="Arial"/>
          <w:iCs/>
          <w:color w:val="000000" w:themeColor="text1"/>
          <w:lang w:eastAsia="es-CO"/>
        </w:rPr>
        <w:t>ii</w:t>
      </w:r>
      <w:proofErr w:type="spellEnd"/>
      <w:r w:rsidRPr="00AF15EA">
        <w:rPr>
          <w:rFonts w:ascii="Arial" w:eastAsia="Times New Roman" w:hAnsi="Arial" w:cs="Arial"/>
          <w:iCs/>
          <w:color w:val="000000" w:themeColor="text1"/>
          <w:lang w:eastAsia="es-CO"/>
        </w:rPr>
        <w:t>) tiene un nexo directo con otras garantías fundamentales como lo es el acceso a la información</w:t>
      </w:r>
      <w:r w:rsidRPr="00AF15EA">
        <w:rPr>
          <w:rFonts w:ascii="Arial" w:eastAsia="Times New Roman" w:hAnsi="Arial" w:cs="Arial"/>
          <w:iCs/>
          <w:vertAlign w:val="superscript"/>
          <w:lang w:eastAsia="es-CO"/>
        </w:rPr>
        <w:footnoteReference w:id="9"/>
      </w:r>
      <w:r w:rsidRPr="00AF15EA">
        <w:rPr>
          <w:rFonts w:ascii="Arial" w:eastAsia="Times New Roman" w:hAnsi="Arial" w:cs="Arial"/>
          <w:iCs/>
          <w:color w:val="000000" w:themeColor="text1"/>
          <w:lang w:eastAsia="es-CO"/>
        </w:rPr>
        <w:t>. Al respecto, la Corte Constitucional ha señalado:</w:t>
      </w:r>
    </w:p>
    <w:p w14:paraId="1B55FCDA" w14:textId="52669613" w:rsidR="008110AB" w:rsidRPr="00AF15EA" w:rsidRDefault="008110AB" w:rsidP="003C01BC">
      <w:pPr>
        <w:ind w:left="540" w:right="558"/>
        <w:jc w:val="both"/>
        <w:rPr>
          <w:rFonts w:ascii="Arial" w:eastAsia="Times New Roman" w:hAnsi="Arial" w:cs="Arial"/>
          <w:i/>
          <w:iCs/>
          <w:color w:val="000000" w:themeColor="text1"/>
          <w:lang w:eastAsia="es-CO"/>
        </w:rPr>
      </w:pPr>
      <w:r w:rsidRPr="00AF15EA">
        <w:rPr>
          <w:rFonts w:ascii="Arial" w:eastAsia="Times New Roman" w:hAnsi="Arial" w:cs="Arial"/>
          <w:i/>
          <w:iCs/>
          <w:color w:val="000000" w:themeColor="text1"/>
          <w:lang w:eastAsia="es-CO"/>
        </w:rPr>
        <w:t xml:space="preserve"> “Este derecho fundamental tiene nexo directo con el derecho de acceso a la información (artículo 74 CP), en la medida que los ciudadanos en ejercicio del derecho de </w:t>
      </w:r>
      <w:proofErr w:type="gramStart"/>
      <w:r w:rsidRPr="00AF15EA">
        <w:rPr>
          <w:rFonts w:ascii="Arial" w:eastAsia="Times New Roman" w:hAnsi="Arial" w:cs="Arial"/>
          <w:i/>
          <w:iCs/>
          <w:color w:val="000000" w:themeColor="text1"/>
          <w:lang w:eastAsia="es-CO"/>
        </w:rPr>
        <w:t>petición,</w:t>
      </w:r>
      <w:proofErr w:type="gramEnd"/>
      <w:r w:rsidRPr="00AF15EA">
        <w:rPr>
          <w:rFonts w:ascii="Arial" w:eastAsia="Times New Roman" w:hAnsi="Arial" w:cs="Arial"/>
          <w:i/>
          <w:iCs/>
          <w:color w:val="000000" w:themeColor="text1"/>
          <w:lang w:eastAsia="es-CO"/>
        </w:rPr>
        <w:t xml:space="preserve"> tienen la potestad de conocer la información sobre el proceder de las autoridades y/o particulares, de acuerdo a los parámetros establecidos por el legislador (…). [E]l derecho de petición es </w:t>
      </w:r>
      <w:proofErr w:type="gramStart"/>
      <w:r w:rsidRPr="00AF15EA">
        <w:rPr>
          <w:rFonts w:ascii="Arial" w:eastAsia="Times New Roman" w:hAnsi="Arial" w:cs="Arial"/>
          <w:i/>
          <w:iCs/>
          <w:color w:val="000000" w:themeColor="text1"/>
          <w:lang w:eastAsia="es-CO"/>
        </w:rPr>
        <w:t>el género y el derecho a acceder</w:t>
      </w:r>
      <w:proofErr w:type="gramEnd"/>
      <w:r w:rsidRPr="00AF15EA">
        <w:rPr>
          <w:rFonts w:ascii="Arial" w:eastAsia="Times New Roman" w:hAnsi="Arial" w:cs="Arial"/>
          <w:i/>
          <w:iCs/>
          <w:color w:val="000000" w:themeColor="text1"/>
          <w:lang w:eastAsia="es-CO"/>
        </w:rPr>
        <w:t xml:space="preserve"> a la información pública es una manifestación específica del mismo”</w:t>
      </w:r>
      <w:r w:rsidRPr="00AF15EA">
        <w:rPr>
          <w:rStyle w:val="Refdenotaalpie"/>
          <w:rFonts w:ascii="Arial" w:eastAsia="Times New Roman" w:hAnsi="Arial" w:cs="Arial"/>
          <w:i/>
          <w:iCs/>
          <w:color w:val="000000" w:themeColor="text1"/>
          <w:vertAlign w:val="superscript"/>
          <w:lang w:eastAsia="es-CO"/>
        </w:rPr>
        <w:footnoteReference w:id="10"/>
      </w:r>
      <w:r w:rsidRPr="00AF15EA">
        <w:rPr>
          <w:rFonts w:ascii="Arial" w:eastAsia="Times New Roman" w:hAnsi="Arial" w:cs="Arial"/>
          <w:i/>
          <w:iCs/>
          <w:color w:val="000000" w:themeColor="text1"/>
          <w:lang w:eastAsia="es-CO"/>
        </w:rPr>
        <w:t xml:space="preserve">. </w:t>
      </w:r>
    </w:p>
    <w:p w14:paraId="4CD1F9A8" w14:textId="44B2D456" w:rsidR="008110AB" w:rsidRPr="00AF15EA" w:rsidRDefault="008110AB" w:rsidP="003C01BC">
      <w:pPr>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Con ese criterio, la Ley 1755 de 2015 y la jurisprudencia constitucional ha señalado que el núcleo esencial del derecho fundamental</w:t>
      </w:r>
      <w:r w:rsidR="00742F11" w:rsidRPr="00AF15EA">
        <w:rPr>
          <w:rFonts w:ascii="Arial" w:eastAsia="Times New Roman" w:hAnsi="Arial" w:cs="Arial"/>
          <w:iCs/>
          <w:color w:val="000000" w:themeColor="text1"/>
          <w:lang w:eastAsia="es-CO"/>
        </w:rPr>
        <w:t xml:space="preserve"> de petición</w:t>
      </w:r>
      <w:r w:rsidRPr="00AF15EA">
        <w:rPr>
          <w:rFonts w:ascii="Arial" w:eastAsia="Times New Roman" w:hAnsi="Arial" w:cs="Arial"/>
          <w:iCs/>
          <w:color w:val="000000" w:themeColor="text1"/>
          <w:lang w:eastAsia="es-CO"/>
        </w:rPr>
        <w:t xml:space="preserve"> e</w:t>
      </w:r>
      <w:r w:rsidR="00742F11" w:rsidRPr="00AF15EA">
        <w:rPr>
          <w:rFonts w:ascii="Arial" w:eastAsia="Times New Roman" w:hAnsi="Arial" w:cs="Arial"/>
          <w:iCs/>
          <w:color w:val="000000" w:themeColor="text1"/>
          <w:lang w:eastAsia="es-CO"/>
        </w:rPr>
        <w:t>s</w:t>
      </w:r>
      <w:r w:rsidRPr="00AF15EA">
        <w:rPr>
          <w:rFonts w:ascii="Arial" w:eastAsia="Times New Roman" w:hAnsi="Arial" w:cs="Arial"/>
          <w:iCs/>
          <w:color w:val="000000" w:themeColor="text1"/>
          <w:lang w:eastAsia="es-CO"/>
        </w:rPr>
        <w:t xml:space="preserve"> la resolución pronta y oportuna de la cuestión. En otras palabras, que el solicitante tenga la posibilidad cierta y efectiva de que su petición sea resuelta de fondo, clara, precisa y de manera congruente con lo solicitado y, dentro del término estipulado por la ley. Sobre el particular, la Corte Constitucional ha manifestado que: </w:t>
      </w:r>
    </w:p>
    <w:p w14:paraId="2E63804B" w14:textId="77777777" w:rsidR="008110AB" w:rsidRPr="00AF15EA" w:rsidRDefault="008110AB" w:rsidP="003C01BC">
      <w:pPr>
        <w:ind w:left="540" w:right="558"/>
        <w:jc w:val="both"/>
        <w:rPr>
          <w:rFonts w:ascii="Arial" w:eastAsia="Times New Roman" w:hAnsi="Arial" w:cs="Arial"/>
          <w:i/>
          <w:iCs/>
          <w:color w:val="000000" w:themeColor="text1"/>
          <w:lang w:eastAsia="es-CO"/>
        </w:rPr>
      </w:pPr>
      <w:r w:rsidRPr="00AF15EA">
        <w:rPr>
          <w:rFonts w:ascii="Arial" w:eastAsia="Times New Roman" w:hAnsi="Arial" w:cs="Arial"/>
          <w:i/>
          <w:iCs/>
          <w:color w:val="000000" w:themeColor="text1"/>
          <w:lang w:eastAsia="es-CO"/>
        </w:rPr>
        <w:t xml:space="preserve">“[L]a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w:t>
      </w:r>
      <w:r w:rsidRPr="00AF15EA">
        <w:rPr>
          <w:rFonts w:ascii="Arial" w:eastAsia="Times New Roman" w:hAnsi="Arial" w:cs="Arial"/>
          <w:i/>
          <w:iCs/>
          <w:color w:val="000000" w:themeColor="text1"/>
          <w:lang w:eastAsia="es-CO"/>
        </w:rPr>
        <w:lastRenderedPageBreak/>
        <w:t>posibilidad de dirigirse a la autoridad si ésta no resuelve o se reserva para sí el sentido de lo decidido”</w:t>
      </w:r>
      <w:r w:rsidRPr="00AF15EA">
        <w:rPr>
          <w:rStyle w:val="Refdenotaalpie"/>
          <w:rFonts w:ascii="Arial" w:eastAsia="Times New Roman" w:hAnsi="Arial" w:cs="Arial"/>
          <w:i/>
          <w:iCs/>
          <w:color w:val="000000" w:themeColor="text1"/>
          <w:vertAlign w:val="superscript"/>
          <w:lang w:eastAsia="es-CO"/>
        </w:rPr>
        <w:footnoteReference w:id="11"/>
      </w:r>
      <w:r w:rsidRPr="00AF15EA">
        <w:rPr>
          <w:rFonts w:ascii="Arial" w:eastAsia="Times New Roman" w:hAnsi="Arial" w:cs="Arial"/>
          <w:i/>
          <w:iCs/>
          <w:color w:val="000000" w:themeColor="text1"/>
          <w:lang w:eastAsia="es-CO"/>
        </w:rPr>
        <w:t>.</w:t>
      </w:r>
    </w:p>
    <w:p w14:paraId="3A3D840E" w14:textId="77777777" w:rsidR="008110AB" w:rsidRPr="00AF15EA" w:rsidRDefault="008110AB" w:rsidP="003C01BC">
      <w:pPr>
        <w:ind w:right="49"/>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Teniendo en consideración el núcleo esencial de esta garantía </w:t>
      </w:r>
      <w:r w:rsidRPr="00AF15EA">
        <w:rPr>
          <w:rFonts w:ascii="Arial" w:eastAsia="Times New Roman" w:hAnsi="Arial" w:cs="Arial"/>
          <w:i/>
          <w:color w:val="000000" w:themeColor="text1"/>
          <w:lang w:eastAsia="es-CO"/>
        </w:rPr>
        <w:t>ius</w:t>
      </w:r>
      <w:r w:rsidRPr="00AF15EA">
        <w:rPr>
          <w:rFonts w:ascii="Arial" w:eastAsia="Times New Roman" w:hAnsi="Arial" w:cs="Arial"/>
          <w:iCs/>
          <w:color w:val="000000" w:themeColor="text1"/>
          <w:lang w:eastAsia="es-CO"/>
        </w:rPr>
        <w:t xml:space="preserve"> fundamental la Corte Constitucional ha advertido que la garantía real del derecho de petición radica en cabeza de la administración o el particular y, la obligación de este no cesa con la simple resolución del derecho de petición. En palabras del Tribunal: </w:t>
      </w:r>
    </w:p>
    <w:p w14:paraId="64FFD983" w14:textId="77777777" w:rsidR="008110AB" w:rsidRPr="00AF15EA" w:rsidRDefault="008110AB" w:rsidP="003C01BC">
      <w:pPr>
        <w:ind w:left="540" w:right="558"/>
        <w:jc w:val="both"/>
        <w:rPr>
          <w:rFonts w:ascii="Arial" w:eastAsia="Times New Roman" w:hAnsi="Arial" w:cs="Arial"/>
          <w:i/>
          <w:iCs/>
          <w:color w:val="000000" w:themeColor="text1"/>
          <w:lang w:eastAsia="es-CO"/>
        </w:rPr>
      </w:pPr>
      <w:r w:rsidRPr="00AF15EA">
        <w:rPr>
          <w:rFonts w:ascii="Arial" w:eastAsia="Times New Roman" w:hAnsi="Arial" w:cs="Arial"/>
          <w:i/>
          <w:iCs/>
          <w:color w:val="000000" w:themeColor="text1"/>
          <w:lang w:eastAsia="es-CO"/>
        </w:rPr>
        <w:t xml:space="preserve"> “Es necesario además que dicha solución </w:t>
      </w:r>
      <w:r w:rsidRPr="00AF15EA">
        <w:rPr>
          <w:rFonts w:ascii="Arial" w:eastAsia="Times New Roman" w:hAnsi="Arial" w:cs="Arial"/>
          <w:b/>
          <w:bCs/>
          <w:i/>
          <w:iCs/>
          <w:color w:val="000000" w:themeColor="text1"/>
          <w:lang w:eastAsia="es-CO"/>
        </w:rPr>
        <w:t>remedie sin confusiones el fondo del asunto</w:t>
      </w:r>
      <w:r w:rsidRPr="00AF15EA">
        <w:rPr>
          <w:rFonts w:ascii="Arial" w:eastAsia="Times New Roman" w:hAnsi="Arial" w:cs="Arial"/>
          <w:i/>
          <w:iCs/>
          <w:color w:val="000000" w:themeColor="text1"/>
          <w:lang w:eastAsia="es-CO"/>
        </w:rPr>
        <w:t xml:space="preserve">; que este </w:t>
      </w:r>
      <w:r w:rsidRPr="00AF15EA">
        <w:rPr>
          <w:rFonts w:ascii="Arial" w:eastAsia="Times New Roman" w:hAnsi="Arial" w:cs="Arial"/>
          <w:b/>
          <w:bCs/>
          <w:i/>
          <w:iCs/>
          <w:color w:val="000000" w:themeColor="text1"/>
          <w:lang w:eastAsia="es-CO"/>
        </w:rPr>
        <w:t>dotada de claridad y congruencia entre lo pedido y lo resuelto</w:t>
      </w:r>
      <w:r w:rsidRPr="00AF15EA">
        <w:rPr>
          <w:rFonts w:ascii="Arial" w:eastAsia="Times New Roman" w:hAnsi="Arial" w:cs="Arial"/>
          <w:i/>
          <w:iCs/>
          <w:color w:val="000000" w:themeColor="text1"/>
          <w:lang w:eastAsia="es-CO"/>
        </w:rPr>
        <w:t xml:space="preserve">; e igualmente, que su </w:t>
      </w:r>
      <w:r w:rsidRPr="00AF15EA">
        <w:rPr>
          <w:rFonts w:ascii="Arial" w:eastAsia="Times New Roman" w:hAnsi="Arial" w:cs="Arial"/>
          <w:b/>
          <w:bCs/>
          <w:i/>
          <w:iCs/>
          <w:color w:val="000000" w:themeColor="text1"/>
          <w:lang w:eastAsia="es-CO"/>
        </w:rPr>
        <w:t>oportuna respuesta se ponga en conocimiento del solicitante</w:t>
      </w:r>
      <w:r w:rsidRPr="00AF15EA">
        <w:rPr>
          <w:rFonts w:ascii="Arial" w:eastAsia="Times New Roman" w:hAnsi="Arial" w:cs="Arial"/>
          <w:i/>
          <w:iCs/>
          <w:color w:val="000000" w:themeColor="text1"/>
          <w:lang w:eastAsia="es-CO"/>
        </w:rPr>
        <w:t xml:space="preserve">, sin que pueda tenerse como real, una contestación falta de constancia y que sólo sea conocida por la persona o entidad de quien se solicita la información” </w:t>
      </w:r>
      <w:r w:rsidRPr="00AF15EA">
        <w:rPr>
          <w:rFonts w:ascii="Arial" w:eastAsia="Times New Roman" w:hAnsi="Arial" w:cs="Arial"/>
          <w:i/>
          <w:iCs/>
          <w:color w:val="000000" w:themeColor="text1"/>
          <w:vertAlign w:val="superscript"/>
          <w:lang w:eastAsia="es-CO"/>
        </w:rPr>
        <w:footnoteReference w:id="12"/>
      </w:r>
      <w:r w:rsidRPr="00AF15EA">
        <w:rPr>
          <w:rFonts w:ascii="Arial" w:eastAsia="Times New Roman" w:hAnsi="Arial" w:cs="Arial"/>
          <w:i/>
          <w:iCs/>
          <w:color w:val="000000" w:themeColor="text1"/>
          <w:lang w:eastAsia="es-CO"/>
        </w:rPr>
        <w:t>.</w:t>
      </w:r>
    </w:p>
    <w:p w14:paraId="46485AEB" w14:textId="428CB93B" w:rsidR="008110AB" w:rsidRPr="00AF15EA" w:rsidRDefault="008110AB" w:rsidP="003C01BC">
      <w:pPr>
        <w:ind w:right="49"/>
        <w:jc w:val="both"/>
        <w:rPr>
          <w:rFonts w:ascii="Arial" w:eastAsia="Times New Roman" w:hAnsi="Arial" w:cs="Arial"/>
          <w:iCs/>
          <w:color w:val="000000" w:themeColor="text1"/>
          <w:lang w:eastAsia="es-CO"/>
        </w:rPr>
      </w:pPr>
      <w:r w:rsidRPr="00AF15EA">
        <w:rPr>
          <w:rFonts w:ascii="Arial" w:eastAsia="Times New Roman" w:hAnsi="Arial" w:cs="Arial"/>
          <w:iCs/>
          <w:color w:val="000000" w:themeColor="text1"/>
          <w:lang w:eastAsia="es-CO"/>
        </w:rPr>
        <w:t xml:space="preserve">A la luz de lo expuesto, la efectividad y el respeto por el derecho de petición se encuentran supeditados a que la autoridad o el particular, emita una respuesta que abarque en forma sustancial y responda de manera </w:t>
      </w:r>
      <w:r w:rsidRPr="00AF15EA">
        <w:rPr>
          <w:rFonts w:ascii="Arial" w:eastAsia="Times New Roman" w:hAnsi="Arial" w:cs="Arial"/>
          <w:b/>
          <w:bCs/>
          <w:iCs/>
          <w:color w:val="000000" w:themeColor="text1"/>
          <w:lang w:eastAsia="es-CO"/>
        </w:rPr>
        <w:t>clara</w:t>
      </w:r>
      <w:r w:rsidRPr="00AF15EA">
        <w:rPr>
          <w:rFonts w:ascii="Arial" w:eastAsia="Times New Roman" w:hAnsi="Arial" w:cs="Arial"/>
          <w:iCs/>
          <w:color w:val="000000" w:themeColor="text1"/>
          <w:lang w:eastAsia="es-CO"/>
        </w:rPr>
        <w:t xml:space="preserve">, </w:t>
      </w:r>
      <w:r w:rsidRPr="00AF15EA">
        <w:rPr>
          <w:rFonts w:ascii="Arial" w:eastAsia="Times New Roman" w:hAnsi="Arial" w:cs="Arial"/>
          <w:b/>
          <w:bCs/>
          <w:iCs/>
          <w:color w:val="000000" w:themeColor="text1"/>
          <w:lang w:eastAsia="es-CO"/>
        </w:rPr>
        <w:t>congruente</w:t>
      </w:r>
      <w:r w:rsidR="00742F11" w:rsidRPr="00AF15EA">
        <w:rPr>
          <w:rFonts w:ascii="Arial" w:eastAsia="Times New Roman" w:hAnsi="Arial" w:cs="Arial"/>
          <w:iCs/>
          <w:color w:val="000000" w:themeColor="text1"/>
          <w:lang w:eastAsia="es-CO"/>
        </w:rPr>
        <w:t xml:space="preserve">, de </w:t>
      </w:r>
      <w:r w:rsidR="00742F11" w:rsidRPr="00AF15EA">
        <w:rPr>
          <w:rFonts w:ascii="Arial" w:eastAsia="Times New Roman" w:hAnsi="Arial" w:cs="Arial"/>
          <w:b/>
          <w:bCs/>
          <w:iCs/>
          <w:color w:val="000000" w:themeColor="text1"/>
          <w:lang w:eastAsia="es-CO"/>
        </w:rPr>
        <w:t>fondo</w:t>
      </w:r>
      <w:r w:rsidR="00742F11" w:rsidRPr="00AF15EA">
        <w:rPr>
          <w:rFonts w:ascii="Arial" w:eastAsia="Times New Roman" w:hAnsi="Arial" w:cs="Arial"/>
          <w:iCs/>
          <w:color w:val="000000" w:themeColor="text1"/>
          <w:lang w:eastAsia="es-CO"/>
        </w:rPr>
        <w:t xml:space="preserve"> </w:t>
      </w:r>
      <w:r w:rsidRPr="00AF15EA">
        <w:rPr>
          <w:rFonts w:ascii="Arial" w:eastAsia="Times New Roman" w:hAnsi="Arial" w:cs="Arial"/>
          <w:iCs/>
          <w:color w:val="000000" w:themeColor="text1"/>
          <w:lang w:eastAsia="es-CO"/>
        </w:rPr>
        <w:t xml:space="preserve">y </w:t>
      </w:r>
      <w:r w:rsidRPr="00AF15EA">
        <w:rPr>
          <w:rFonts w:ascii="Arial" w:eastAsia="Times New Roman" w:hAnsi="Arial" w:cs="Arial"/>
          <w:b/>
          <w:bCs/>
          <w:iCs/>
          <w:color w:val="000000" w:themeColor="text1"/>
          <w:lang w:eastAsia="es-CO"/>
        </w:rPr>
        <w:t>oportuna</w:t>
      </w:r>
      <w:r w:rsidRPr="00AF15EA">
        <w:rPr>
          <w:rFonts w:ascii="Arial" w:eastAsia="Times New Roman" w:hAnsi="Arial" w:cs="Arial"/>
          <w:iCs/>
          <w:color w:val="000000" w:themeColor="text1"/>
          <w:lang w:eastAsia="es-CO"/>
        </w:rPr>
        <w:t xml:space="preserve"> la materia objeto de solicitud.</w:t>
      </w:r>
    </w:p>
    <w:p w14:paraId="45955C17" w14:textId="4EFA033B" w:rsidR="00245E19" w:rsidRPr="00AF15EA" w:rsidRDefault="00742F11" w:rsidP="003C01BC">
      <w:pPr>
        <w:pStyle w:val="NormalWeb"/>
        <w:spacing w:before="0" w:beforeAutospacing="0" w:after="0" w:afterAutospacing="0" w:line="276" w:lineRule="auto"/>
        <w:jc w:val="both"/>
        <w:rPr>
          <w:rFonts w:ascii="Arial" w:hAnsi="Arial" w:cs="Arial"/>
          <w:iCs/>
          <w:color w:val="000000" w:themeColor="text1"/>
          <w:sz w:val="22"/>
          <w:szCs w:val="22"/>
        </w:rPr>
      </w:pPr>
      <w:r w:rsidRPr="00AF15EA">
        <w:rPr>
          <w:rFonts w:ascii="Arial" w:hAnsi="Arial" w:cs="Arial"/>
          <w:iCs/>
          <w:color w:val="000000" w:themeColor="text1"/>
          <w:sz w:val="22"/>
          <w:szCs w:val="22"/>
        </w:rPr>
        <w:t>{%</w:t>
      </w:r>
      <w:r w:rsidR="00245E19" w:rsidRPr="00AF15EA">
        <w:rPr>
          <w:rFonts w:ascii="Arial" w:hAnsi="Arial" w:cs="Arial"/>
          <w:iCs/>
          <w:color w:val="000000" w:themeColor="text1"/>
          <w:sz w:val="22"/>
          <w:szCs w:val="22"/>
        </w:rPr>
        <w:t>p</w:t>
      </w:r>
      <w:r w:rsidRPr="00AF15EA">
        <w:rPr>
          <w:rFonts w:ascii="Arial" w:hAnsi="Arial" w:cs="Arial"/>
          <w:iCs/>
          <w:color w:val="000000" w:themeColor="text1"/>
          <w:sz w:val="22"/>
          <w:szCs w:val="22"/>
        </w:rPr>
        <w:t xml:space="preserve"> </w:t>
      </w:r>
      <w:proofErr w:type="spellStart"/>
      <w:r w:rsidRPr="00AF15EA">
        <w:rPr>
          <w:rFonts w:ascii="Arial" w:hAnsi="Arial" w:cs="Arial"/>
          <w:iCs/>
          <w:color w:val="000000" w:themeColor="text1"/>
          <w:sz w:val="22"/>
          <w:szCs w:val="22"/>
        </w:rPr>
        <w:t>if</w:t>
      </w:r>
      <w:proofErr w:type="spellEnd"/>
      <w:r w:rsidRPr="00AF15EA">
        <w:rPr>
          <w:rFonts w:ascii="Arial" w:hAnsi="Arial" w:cs="Arial"/>
          <w:iCs/>
          <w:color w:val="000000" w:themeColor="text1"/>
          <w:sz w:val="22"/>
          <w:szCs w:val="22"/>
        </w:rPr>
        <w:t xml:space="preserve"> </w:t>
      </w:r>
      <w:proofErr w:type="spellStart"/>
      <w:r w:rsidR="0097760D" w:rsidRPr="00AF15EA">
        <w:rPr>
          <w:rFonts w:ascii="Arial" w:hAnsi="Arial" w:cs="Arial"/>
          <w:iCs/>
          <w:color w:val="000000" w:themeColor="text1"/>
        </w:rPr>
        <w:t>answer</w:t>
      </w:r>
      <w:proofErr w:type="spellEnd"/>
      <w:r w:rsidRPr="00AF15EA">
        <w:rPr>
          <w:rFonts w:ascii="Arial" w:hAnsi="Arial" w:cs="Arial"/>
          <w:iCs/>
          <w:color w:val="000000" w:themeColor="text1"/>
          <w:sz w:val="22"/>
          <w:szCs w:val="22"/>
        </w:rPr>
        <w:t xml:space="preserve"> == </w:t>
      </w:r>
      <w:r w:rsidR="001E2588" w:rsidRPr="00AF15EA">
        <w:rPr>
          <w:rFonts w:ascii="Arial" w:hAnsi="Arial" w:cs="Arial"/>
          <w:iCs/>
          <w:color w:val="000000" w:themeColor="text1"/>
          <w:sz w:val="22"/>
          <w:szCs w:val="22"/>
        </w:rPr>
        <w:t>True</w:t>
      </w:r>
      <w:r w:rsidRPr="00AF15EA">
        <w:rPr>
          <w:rFonts w:ascii="Arial" w:hAnsi="Arial" w:cs="Arial"/>
          <w:iCs/>
          <w:color w:val="000000" w:themeColor="text1"/>
          <w:sz w:val="22"/>
          <w:szCs w:val="22"/>
        </w:rPr>
        <w:t xml:space="preserve"> %}</w:t>
      </w:r>
    </w:p>
    <w:p w14:paraId="5E90D1EF" w14:textId="7F60F49E" w:rsidR="008110AB" w:rsidRPr="00AF15EA" w:rsidRDefault="008110AB" w:rsidP="003C01BC">
      <w:pPr>
        <w:pStyle w:val="NormalWeb"/>
        <w:spacing w:before="0" w:beforeAutospacing="0" w:after="0" w:afterAutospacing="0" w:line="276" w:lineRule="auto"/>
        <w:jc w:val="both"/>
        <w:rPr>
          <w:rFonts w:ascii="Arial" w:hAnsi="Arial" w:cs="Arial"/>
          <w:sz w:val="22"/>
          <w:szCs w:val="22"/>
        </w:rPr>
      </w:pPr>
      <w:r w:rsidRPr="00AF15EA">
        <w:rPr>
          <w:rFonts w:ascii="Arial" w:hAnsi="Arial" w:cs="Arial"/>
          <w:sz w:val="22"/>
          <w:szCs w:val="22"/>
        </w:rPr>
        <w:t xml:space="preserve">En este sentido, </w:t>
      </w:r>
      <w:proofErr w:type="gramStart"/>
      <w:r w:rsidR="00742F11" w:rsidRPr="00AF15EA">
        <w:rPr>
          <w:rStyle w:val="Textoennegrita"/>
          <w:rFonts w:ascii="Arial" w:hAnsi="Arial" w:cs="Arial"/>
          <w:sz w:val="22"/>
          <w:szCs w:val="22"/>
        </w:rPr>
        <w:t xml:space="preserve">{{ </w:t>
      </w:r>
      <w:proofErr w:type="spellStart"/>
      <w:r w:rsidR="00742F11" w:rsidRPr="00AF15EA">
        <w:rPr>
          <w:rFonts w:ascii="Arial" w:hAnsi="Arial" w:cs="Arial"/>
          <w:b/>
          <w:bCs/>
          <w:iCs/>
          <w:color w:val="000000" w:themeColor="text1"/>
          <w:sz w:val="22"/>
          <w:szCs w:val="22"/>
        </w:rPr>
        <w:t>company</w:t>
      </w:r>
      <w:proofErr w:type="gramEnd"/>
      <w:r w:rsidR="00742F11" w:rsidRPr="00AF15EA">
        <w:rPr>
          <w:rFonts w:ascii="Arial" w:hAnsi="Arial" w:cs="Arial"/>
          <w:b/>
          <w:bCs/>
          <w:iCs/>
          <w:color w:val="000000" w:themeColor="text1"/>
          <w:sz w:val="22"/>
          <w:szCs w:val="22"/>
        </w:rPr>
        <w:t>_name.upper</w:t>
      </w:r>
      <w:proofErr w:type="spellEnd"/>
      <w:r w:rsidR="00742F11" w:rsidRPr="00AF15EA">
        <w:rPr>
          <w:rFonts w:ascii="Arial" w:hAnsi="Arial" w:cs="Arial"/>
          <w:b/>
          <w:bCs/>
          <w:iCs/>
          <w:color w:val="000000" w:themeColor="text1"/>
          <w:sz w:val="22"/>
          <w:szCs w:val="22"/>
        </w:rPr>
        <w:t>()</w:t>
      </w:r>
      <w:r w:rsidR="00742F11" w:rsidRPr="00AF15EA">
        <w:rPr>
          <w:rStyle w:val="Textoennegrita"/>
          <w:rFonts w:ascii="Arial" w:hAnsi="Arial" w:cs="Arial"/>
          <w:sz w:val="22"/>
          <w:szCs w:val="22"/>
        </w:rPr>
        <w:t xml:space="preserve"> }}</w:t>
      </w:r>
      <w:r w:rsidRPr="00AF15EA">
        <w:rPr>
          <w:rFonts w:ascii="Arial" w:hAnsi="Arial" w:cs="Arial"/>
          <w:iCs/>
          <w:color w:val="000000" w:themeColor="text1"/>
          <w:sz w:val="22"/>
          <w:szCs w:val="22"/>
        </w:rPr>
        <w:t xml:space="preserve"> al no responder de forma clara, congruente y de fondo el derecho de petición, </w:t>
      </w:r>
      <w:r w:rsidRPr="00AF15EA">
        <w:rPr>
          <w:rFonts w:ascii="Arial" w:hAnsi="Arial" w:cs="Arial"/>
          <w:iCs/>
          <w:sz w:val="22"/>
          <w:szCs w:val="22"/>
        </w:rPr>
        <w:t xml:space="preserve">vulneró el derecho fundamental de petición consagrado en el </w:t>
      </w:r>
      <w:r w:rsidRPr="00AF15EA">
        <w:rPr>
          <w:rFonts w:ascii="Arial" w:hAnsi="Arial" w:cs="Arial"/>
          <w:sz w:val="22"/>
          <w:szCs w:val="22"/>
        </w:rPr>
        <w:t xml:space="preserve">artículo 23 de la Constitución Política. </w:t>
      </w:r>
    </w:p>
    <w:p w14:paraId="74D29A22" w14:textId="77777777" w:rsidR="008110AB" w:rsidRPr="00AF15EA" w:rsidRDefault="008110AB" w:rsidP="003C01BC">
      <w:pPr>
        <w:pStyle w:val="NormalWeb"/>
        <w:spacing w:before="0" w:beforeAutospacing="0" w:after="0" w:afterAutospacing="0" w:line="276" w:lineRule="auto"/>
        <w:ind w:right="616"/>
        <w:jc w:val="both"/>
        <w:rPr>
          <w:rFonts w:ascii="Arial" w:hAnsi="Arial" w:cs="Arial"/>
          <w:sz w:val="22"/>
          <w:szCs w:val="22"/>
        </w:rPr>
      </w:pPr>
    </w:p>
    <w:p w14:paraId="4E700229" w14:textId="69C5726A" w:rsidR="008110AB" w:rsidRPr="00AF15EA" w:rsidRDefault="008110AB" w:rsidP="003C01BC">
      <w:pPr>
        <w:pStyle w:val="NormalWeb"/>
        <w:spacing w:before="0" w:beforeAutospacing="0" w:after="0" w:afterAutospacing="0" w:line="276" w:lineRule="auto"/>
        <w:jc w:val="both"/>
        <w:rPr>
          <w:rFonts w:ascii="Arial" w:hAnsi="Arial" w:cs="Arial"/>
          <w:b/>
          <w:bCs/>
          <w:iCs/>
          <w:color w:val="000000" w:themeColor="text1"/>
          <w:sz w:val="22"/>
          <w:szCs w:val="22"/>
        </w:rPr>
      </w:pPr>
      <w:r w:rsidRPr="00AF15EA">
        <w:rPr>
          <w:rFonts w:ascii="Arial" w:hAnsi="Arial" w:cs="Arial"/>
          <w:sz w:val="22"/>
          <w:szCs w:val="22"/>
        </w:rPr>
        <w:t xml:space="preserve">Lo anterior, denota </w:t>
      </w:r>
      <w:proofErr w:type="gramStart"/>
      <w:r w:rsidRPr="00AF15EA">
        <w:rPr>
          <w:rFonts w:ascii="Arial" w:hAnsi="Arial" w:cs="Arial"/>
          <w:sz w:val="22"/>
          <w:szCs w:val="22"/>
        </w:rPr>
        <w:t>que</w:t>
      </w:r>
      <w:proofErr w:type="gramEnd"/>
      <w:r w:rsidRPr="00AF15EA">
        <w:rPr>
          <w:rFonts w:ascii="Arial" w:hAnsi="Arial" w:cs="Arial"/>
          <w:sz w:val="22"/>
          <w:szCs w:val="22"/>
        </w:rPr>
        <w:t xml:space="preserve"> si el derecho de petición no se contesta de fondo y de manera clara, precisa y congruente, vulnera las garantías constitucionales del solicitante</w:t>
      </w:r>
      <w:r w:rsidR="00742F11" w:rsidRPr="00AF15EA">
        <w:rPr>
          <w:rFonts w:ascii="Arial" w:hAnsi="Arial" w:cs="Arial"/>
          <w:sz w:val="22"/>
          <w:szCs w:val="22"/>
        </w:rPr>
        <w:t>.</w:t>
      </w:r>
      <w:r w:rsidRPr="00AF15EA">
        <w:rPr>
          <w:rFonts w:ascii="Arial" w:hAnsi="Arial" w:cs="Arial"/>
          <w:sz w:val="22"/>
          <w:szCs w:val="22"/>
        </w:rPr>
        <w:t xml:space="preserve"> </w:t>
      </w:r>
    </w:p>
    <w:p w14:paraId="452AD8CF" w14:textId="77777777" w:rsidR="00742F11" w:rsidRPr="00AF15EA" w:rsidRDefault="00742F11" w:rsidP="003C01BC">
      <w:pPr>
        <w:pStyle w:val="NormalWeb"/>
        <w:spacing w:before="0" w:beforeAutospacing="0" w:after="0" w:afterAutospacing="0" w:line="276" w:lineRule="auto"/>
        <w:jc w:val="both"/>
        <w:rPr>
          <w:rFonts w:ascii="Arial" w:hAnsi="Arial" w:cs="Arial"/>
          <w:sz w:val="22"/>
          <w:szCs w:val="22"/>
        </w:rPr>
      </w:pPr>
    </w:p>
    <w:p w14:paraId="73F00D09" w14:textId="77777777" w:rsidR="00245E19" w:rsidRPr="00AF15EA" w:rsidRDefault="00742F11" w:rsidP="003C01BC">
      <w:pPr>
        <w:pStyle w:val="NormalWeb"/>
        <w:spacing w:before="0" w:beforeAutospacing="0" w:after="0" w:afterAutospacing="0" w:line="276" w:lineRule="auto"/>
        <w:jc w:val="both"/>
        <w:rPr>
          <w:rFonts w:ascii="Arial" w:hAnsi="Arial" w:cs="Arial"/>
          <w:sz w:val="22"/>
          <w:szCs w:val="22"/>
        </w:rPr>
      </w:pPr>
      <w:r w:rsidRPr="00AF15EA">
        <w:rPr>
          <w:rFonts w:ascii="Arial" w:hAnsi="Arial" w:cs="Arial"/>
          <w:sz w:val="22"/>
          <w:szCs w:val="22"/>
        </w:rPr>
        <w:t>{%</w:t>
      </w:r>
      <w:r w:rsidR="00245E19" w:rsidRPr="00AF15EA">
        <w:rPr>
          <w:rFonts w:ascii="Arial" w:hAnsi="Arial" w:cs="Arial"/>
          <w:sz w:val="22"/>
          <w:szCs w:val="22"/>
        </w:rPr>
        <w:t>p</w:t>
      </w:r>
      <w:r w:rsidRPr="00AF15EA">
        <w:rPr>
          <w:rFonts w:ascii="Arial" w:hAnsi="Arial" w:cs="Arial"/>
          <w:sz w:val="22"/>
          <w:szCs w:val="22"/>
        </w:rPr>
        <w:t xml:space="preserve"> </w:t>
      </w:r>
      <w:proofErr w:type="spellStart"/>
      <w:r w:rsidRPr="00AF15EA">
        <w:rPr>
          <w:rFonts w:ascii="Arial" w:hAnsi="Arial" w:cs="Arial"/>
          <w:sz w:val="22"/>
          <w:szCs w:val="22"/>
        </w:rPr>
        <w:t>else</w:t>
      </w:r>
      <w:proofErr w:type="spellEnd"/>
      <w:r w:rsidRPr="00AF15EA">
        <w:rPr>
          <w:rFonts w:ascii="Arial" w:hAnsi="Arial" w:cs="Arial"/>
          <w:sz w:val="22"/>
          <w:szCs w:val="22"/>
        </w:rPr>
        <w:t xml:space="preserve"> %}</w:t>
      </w:r>
    </w:p>
    <w:p w14:paraId="43BA2581" w14:textId="748380C5" w:rsidR="008110AB" w:rsidRPr="00AF15EA" w:rsidRDefault="008110AB" w:rsidP="003C01BC">
      <w:pPr>
        <w:pStyle w:val="NormalWeb"/>
        <w:spacing w:before="0" w:beforeAutospacing="0" w:after="0" w:afterAutospacing="0" w:line="276" w:lineRule="auto"/>
        <w:jc w:val="both"/>
        <w:rPr>
          <w:rFonts w:ascii="Arial" w:hAnsi="Arial" w:cs="Arial"/>
          <w:sz w:val="22"/>
          <w:szCs w:val="22"/>
        </w:rPr>
      </w:pPr>
      <w:r w:rsidRPr="00AF15EA">
        <w:rPr>
          <w:rFonts w:ascii="Arial" w:hAnsi="Arial" w:cs="Arial"/>
          <w:sz w:val="22"/>
          <w:szCs w:val="22"/>
        </w:rPr>
        <w:t xml:space="preserve">En este sentido, </w:t>
      </w:r>
      <w:proofErr w:type="gramStart"/>
      <w:r w:rsidR="00742F11" w:rsidRPr="00AF15EA">
        <w:rPr>
          <w:rStyle w:val="Textoennegrita"/>
          <w:rFonts w:ascii="Arial" w:hAnsi="Arial" w:cs="Arial"/>
          <w:sz w:val="22"/>
          <w:szCs w:val="22"/>
        </w:rPr>
        <w:t xml:space="preserve">{{ </w:t>
      </w:r>
      <w:proofErr w:type="spellStart"/>
      <w:r w:rsidR="00742F11" w:rsidRPr="00AF15EA">
        <w:rPr>
          <w:rFonts w:ascii="Arial" w:hAnsi="Arial" w:cs="Arial"/>
          <w:b/>
          <w:bCs/>
          <w:iCs/>
          <w:color w:val="000000" w:themeColor="text1"/>
          <w:sz w:val="22"/>
          <w:szCs w:val="22"/>
        </w:rPr>
        <w:t>company</w:t>
      </w:r>
      <w:proofErr w:type="gramEnd"/>
      <w:r w:rsidR="00742F11" w:rsidRPr="00AF15EA">
        <w:rPr>
          <w:rFonts w:ascii="Arial" w:hAnsi="Arial" w:cs="Arial"/>
          <w:b/>
          <w:bCs/>
          <w:iCs/>
          <w:color w:val="000000" w:themeColor="text1"/>
          <w:sz w:val="22"/>
          <w:szCs w:val="22"/>
        </w:rPr>
        <w:t>_name.upper</w:t>
      </w:r>
      <w:proofErr w:type="spellEnd"/>
      <w:r w:rsidR="00742F11" w:rsidRPr="00AF15EA">
        <w:rPr>
          <w:rFonts w:ascii="Arial" w:hAnsi="Arial" w:cs="Arial"/>
          <w:b/>
          <w:bCs/>
          <w:iCs/>
          <w:color w:val="000000" w:themeColor="text1"/>
          <w:sz w:val="22"/>
          <w:szCs w:val="22"/>
        </w:rPr>
        <w:t>()</w:t>
      </w:r>
      <w:r w:rsidR="00742F11" w:rsidRPr="00AF15EA">
        <w:rPr>
          <w:rStyle w:val="Textoennegrita"/>
          <w:rFonts w:ascii="Arial" w:hAnsi="Arial" w:cs="Arial"/>
          <w:sz w:val="22"/>
          <w:szCs w:val="22"/>
        </w:rPr>
        <w:t xml:space="preserve"> }}</w:t>
      </w:r>
      <w:r w:rsidRPr="00AF15EA">
        <w:rPr>
          <w:rFonts w:ascii="Arial" w:hAnsi="Arial" w:cs="Arial"/>
          <w:iCs/>
          <w:color w:val="000000" w:themeColor="text1"/>
          <w:sz w:val="22"/>
          <w:szCs w:val="22"/>
        </w:rPr>
        <w:t xml:space="preserve"> al</w:t>
      </w:r>
      <w:r w:rsidRPr="00AF15EA">
        <w:rPr>
          <w:rFonts w:ascii="Arial" w:hAnsi="Arial" w:cs="Arial"/>
          <w:iCs/>
          <w:sz w:val="22"/>
          <w:szCs w:val="22"/>
        </w:rPr>
        <w:t xml:space="preserve"> no contestar el derecho de petición</w:t>
      </w:r>
      <w:r w:rsidRPr="00AF15EA">
        <w:rPr>
          <w:rFonts w:ascii="Arial" w:hAnsi="Arial" w:cs="Arial"/>
          <w:iCs/>
          <w:color w:val="000000" w:themeColor="text1"/>
          <w:sz w:val="22"/>
          <w:szCs w:val="22"/>
        </w:rPr>
        <w:t xml:space="preserve"> presentado </w:t>
      </w:r>
      <w:r w:rsidRPr="00AF15EA">
        <w:rPr>
          <w:rFonts w:ascii="Arial" w:hAnsi="Arial" w:cs="Arial"/>
          <w:iCs/>
          <w:sz w:val="22"/>
          <w:szCs w:val="22"/>
        </w:rPr>
        <w:t xml:space="preserve">vulneró mi derecho fundamental de petición consagrado en el </w:t>
      </w:r>
      <w:r w:rsidRPr="00AF15EA">
        <w:rPr>
          <w:rFonts w:ascii="Arial" w:hAnsi="Arial" w:cs="Arial"/>
          <w:sz w:val="22"/>
          <w:szCs w:val="22"/>
        </w:rPr>
        <w:t>artículo 23 de la Constitución Política. Lo anterior, denota que si el derecho de petición no se contesta vulnera las garantías l constitucionales del solicitante.</w:t>
      </w:r>
      <w:r w:rsidR="00742F11" w:rsidRPr="00AF15EA">
        <w:rPr>
          <w:rFonts w:ascii="Arial" w:hAnsi="Arial" w:cs="Arial"/>
          <w:iCs/>
          <w:color w:val="000000" w:themeColor="text1"/>
          <w:sz w:val="22"/>
          <w:szCs w:val="22"/>
        </w:rPr>
        <w:t xml:space="preserve"> {%</w:t>
      </w:r>
      <w:r w:rsidR="00245E19" w:rsidRPr="00AF15EA">
        <w:rPr>
          <w:rFonts w:ascii="Arial" w:hAnsi="Arial" w:cs="Arial"/>
          <w:iCs/>
          <w:color w:val="000000" w:themeColor="text1"/>
          <w:sz w:val="22"/>
          <w:szCs w:val="22"/>
        </w:rPr>
        <w:t>p</w:t>
      </w:r>
      <w:r w:rsidR="00742F11" w:rsidRPr="00AF15EA">
        <w:rPr>
          <w:rFonts w:ascii="Arial" w:hAnsi="Arial" w:cs="Arial"/>
          <w:iCs/>
          <w:color w:val="000000" w:themeColor="text1"/>
          <w:sz w:val="22"/>
          <w:szCs w:val="22"/>
        </w:rPr>
        <w:t xml:space="preserve"> </w:t>
      </w:r>
      <w:proofErr w:type="spellStart"/>
      <w:r w:rsidR="00742F11" w:rsidRPr="00AF15EA">
        <w:rPr>
          <w:rFonts w:ascii="Arial" w:hAnsi="Arial" w:cs="Arial"/>
          <w:iCs/>
          <w:color w:val="000000" w:themeColor="text1"/>
          <w:sz w:val="22"/>
          <w:szCs w:val="22"/>
        </w:rPr>
        <w:t>endif</w:t>
      </w:r>
      <w:proofErr w:type="spellEnd"/>
      <w:r w:rsidR="00742F11" w:rsidRPr="00AF15EA">
        <w:rPr>
          <w:rFonts w:ascii="Arial" w:hAnsi="Arial" w:cs="Arial"/>
          <w:iCs/>
          <w:color w:val="000000" w:themeColor="text1"/>
          <w:sz w:val="22"/>
          <w:szCs w:val="22"/>
        </w:rPr>
        <w:t xml:space="preserve"> %}</w:t>
      </w:r>
    </w:p>
    <w:p w14:paraId="23A5AA76" w14:textId="25892C36" w:rsidR="000F7AA3" w:rsidRPr="00AF15EA" w:rsidRDefault="000F7AA3" w:rsidP="003C01BC">
      <w:pPr>
        <w:pStyle w:val="NormalWeb"/>
        <w:spacing w:before="0" w:beforeAutospacing="0" w:after="0" w:afterAutospacing="0" w:line="276" w:lineRule="auto"/>
        <w:ind w:right="616"/>
        <w:jc w:val="both"/>
        <w:rPr>
          <w:rFonts w:ascii="Arial" w:hAnsi="Arial" w:cs="Arial"/>
          <w:sz w:val="22"/>
          <w:szCs w:val="22"/>
        </w:rPr>
      </w:pPr>
    </w:p>
    <w:p w14:paraId="1A71E810" w14:textId="7046FB6A" w:rsidR="000F7AA3" w:rsidRPr="00AF15EA" w:rsidRDefault="000F7AA3" w:rsidP="00B77572">
      <w:pPr>
        <w:pStyle w:val="NormalWeb"/>
        <w:spacing w:before="0" w:beforeAutospacing="0" w:after="0" w:afterAutospacing="0" w:line="276" w:lineRule="auto"/>
        <w:ind w:right="616"/>
        <w:jc w:val="center"/>
        <w:rPr>
          <w:rFonts w:ascii="Arial" w:hAnsi="Arial" w:cs="Arial"/>
          <w:b/>
          <w:bCs/>
          <w:sz w:val="22"/>
          <w:szCs w:val="22"/>
        </w:rPr>
      </w:pPr>
      <w:r w:rsidRPr="00AF15EA">
        <w:rPr>
          <w:rFonts w:ascii="Arial" w:hAnsi="Arial" w:cs="Arial"/>
          <w:b/>
          <w:bCs/>
          <w:sz w:val="22"/>
          <w:szCs w:val="22"/>
        </w:rPr>
        <w:t>FUNDAMENTOS DE DERECHO</w:t>
      </w:r>
    </w:p>
    <w:p w14:paraId="0A2DFE56" w14:textId="0093B8BF" w:rsidR="008D6D1A" w:rsidRPr="00AF15EA" w:rsidRDefault="002D548F" w:rsidP="003C01BC">
      <w:pPr>
        <w:pStyle w:val="NormalWeb"/>
        <w:spacing w:before="0" w:beforeAutospacing="0" w:after="0" w:afterAutospacing="0" w:line="276" w:lineRule="auto"/>
        <w:ind w:right="616"/>
        <w:jc w:val="both"/>
        <w:rPr>
          <w:rFonts w:ascii="Arial" w:hAnsi="Arial" w:cs="Arial"/>
          <w:sz w:val="22"/>
          <w:szCs w:val="22"/>
        </w:rPr>
      </w:pPr>
      <w:r w:rsidRPr="00AF15EA">
        <w:rPr>
          <w:rFonts w:ascii="Arial" w:hAnsi="Arial" w:cs="Arial"/>
          <w:sz w:val="22"/>
          <w:szCs w:val="22"/>
        </w:rPr>
        <w:t xml:space="preserve"> </w:t>
      </w:r>
    </w:p>
    <w:p w14:paraId="0037AD56" w14:textId="3BEF753A" w:rsidR="00EC76BE" w:rsidRPr="00AF15EA" w:rsidRDefault="000F7AA3" w:rsidP="003C01BC">
      <w:pPr>
        <w:pStyle w:val="NormalWeb"/>
        <w:spacing w:before="0" w:beforeAutospacing="0" w:after="0" w:afterAutospacing="0" w:line="276" w:lineRule="auto"/>
        <w:jc w:val="both"/>
        <w:rPr>
          <w:rFonts w:ascii="Arial" w:hAnsi="Arial" w:cs="Arial"/>
          <w:sz w:val="22"/>
          <w:szCs w:val="22"/>
        </w:rPr>
      </w:pPr>
      <w:r w:rsidRPr="00AF15EA">
        <w:rPr>
          <w:rFonts w:ascii="Arial" w:hAnsi="Arial" w:cs="Arial"/>
          <w:sz w:val="22"/>
          <w:szCs w:val="22"/>
        </w:rPr>
        <w:t xml:space="preserve">Fundamento esta acción </w:t>
      </w:r>
      <w:r w:rsidR="00585301" w:rsidRPr="00AF15EA">
        <w:rPr>
          <w:rFonts w:ascii="Arial" w:hAnsi="Arial" w:cs="Arial"/>
          <w:sz w:val="22"/>
          <w:szCs w:val="22"/>
        </w:rPr>
        <w:t xml:space="preserve">en </w:t>
      </w:r>
      <w:r w:rsidRPr="00AF15EA">
        <w:rPr>
          <w:rFonts w:ascii="Arial" w:hAnsi="Arial" w:cs="Arial"/>
          <w:sz w:val="22"/>
          <w:szCs w:val="22"/>
        </w:rPr>
        <w:t>el artículo 23 y 86 de la Constitución Política de Colombia</w:t>
      </w:r>
      <w:r w:rsidR="009A737A" w:rsidRPr="00AF15EA">
        <w:rPr>
          <w:rFonts w:ascii="Arial" w:hAnsi="Arial" w:cs="Arial"/>
          <w:sz w:val="22"/>
          <w:szCs w:val="22"/>
        </w:rPr>
        <w:t>,</w:t>
      </w:r>
      <w:r w:rsidR="00DF556A" w:rsidRPr="00AF15EA">
        <w:rPr>
          <w:rFonts w:ascii="Arial" w:hAnsi="Arial" w:cs="Arial"/>
          <w:sz w:val="22"/>
          <w:szCs w:val="22"/>
        </w:rPr>
        <w:t xml:space="preserve"> el Decreto 2591 de 1991,</w:t>
      </w:r>
      <w:r w:rsidR="00776ED7" w:rsidRPr="00AF15EA">
        <w:rPr>
          <w:rFonts w:ascii="Arial" w:hAnsi="Arial" w:cs="Arial"/>
          <w:sz w:val="22"/>
          <w:szCs w:val="22"/>
        </w:rPr>
        <w:t xml:space="preserve"> la Ley 1755 de 2015,</w:t>
      </w:r>
      <w:r w:rsidR="008110AB" w:rsidRPr="00AF15EA">
        <w:rPr>
          <w:rFonts w:ascii="Arial" w:hAnsi="Arial" w:cs="Arial"/>
          <w:sz w:val="22"/>
          <w:szCs w:val="22"/>
        </w:rPr>
        <w:t xml:space="preserve"> </w:t>
      </w:r>
      <w:r w:rsidR="009A737A" w:rsidRPr="00AF15EA">
        <w:rPr>
          <w:rFonts w:ascii="Arial" w:hAnsi="Arial" w:cs="Arial"/>
          <w:sz w:val="22"/>
          <w:szCs w:val="22"/>
        </w:rPr>
        <w:t>así como el precedente constitucional antes citado.</w:t>
      </w:r>
    </w:p>
    <w:p w14:paraId="5DE6F29B" w14:textId="77777777" w:rsidR="000F7AA3" w:rsidRPr="00AF15EA" w:rsidRDefault="000F7AA3" w:rsidP="003C01BC">
      <w:pPr>
        <w:pStyle w:val="NormalWeb"/>
        <w:spacing w:before="0" w:beforeAutospacing="0" w:after="0" w:afterAutospacing="0" w:line="276" w:lineRule="auto"/>
        <w:jc w:val="both"/>
        <w:rPr>
          <w:rFonts w:ascii="Arial" w:hAnsi="Arial" w:cs="Arial"/>
          <w:sz w:val="22"/>
          <w:szCs w:val="22"/>
        </w:rPr>
      </w:pPr>
    </w:p>
    <w:p w14:paraId="73015C02" w14:textId="365B61A5" w:rsidR="00C47068" w:rsidRPr="00AF15EA" w:rsidRDefault="002D548F" w:rsidP="00B77572">
      <w:pPr>
        <w:pStyle w:val="NormalWeb"/>
        <w:spacing w:before="0" w:beforeAutospacing="0" w:after="0" w:afterAutospacing="0" w:line="276" w:lineRule="auto"/>
        <w:jc w:val="center"/>
        <w:rPr>
          <w:rFonts w:ascii="Arial" w:hAnsi="Arial" w:cs="Arial"/>
          <w:b/>
          <w:sz w:val="22"/>
          <w:szCs w:val="22"/>
        </w:rPr>
      </w:pPr>
      <w:r w:rsidRPr="00AF15EA">
        <w:rPr>
          <w:rFonts w:ascii="Arial" w:hAnsi="Arial" w:cs="Arial"/>
          <w:b/>
          <w:sz w:val="22"/>
          <w:szCs w:val="22"/>
        </w:rPr>
        <w:t>PRETENSIONES</w:t>
      </w:r>
    </w:p>
    <w:p w14:paraId="1633B988" w14:textId="77777777" w:rsidR="00C47068" w:rsidRPr="00AF15EA" w:rsidRDefault="00C47068" w:rsidP="003C01BC">
      <w:pPr>
        <w:pStyle w:val="NormalWeb"/>
        <w:spacing w:before="0" w:beforeAutospacing="0" w:after="0" w:afterAutospacing="0" w:line="276" w:lineRule="auto"/>
        <w:jc w:val="both"/>
        <w:rPr>
          <w:rFonts w:ascii="Arial" w:hAnsi="Arial" w:cs="Arial"/>
          <w:b/>
          <w:sz w:val="22"/>
          <w:szCs w:val="22"/>
        </w:rPr>
      </w:pPr>
    </w:p>
    <w:p w14:paraId="5961618F" w14:textId="3EAC6C9E" w:rsidR="00C47068" w:rsidRPr="00AF15EA" w:rsidRDefault="002D548F" w:rsidP="003C01BC">
      <w:pPr>
        <w:pStyle w:val="NormalWeb"/>
        <w:spacing w:before="0" w:beforeAutospacing="0" w:after="0" w:afterAutospacing="0" w:line="276" w:lineRule="auto"/>
        <w:jc w:val="both"/>
        <w:rPr>
          <w:rFonts w:ascii="Arial" w:hAnsi="Arial" w:cs="Arial"/>
          <w:iCs/>
          <w:sz w:val="22"/>
          <w:szCs w:val="22"/>
        </w:rPr>
      </w:pPr>
      <w:r w:rsidRPr="00AF15EA">
        <w:rPr>
          <w:rFonts w:ascii="Arial" w:hAnsi="Arial" w:cs="Arial"/>
          <w:iCs/>
          <w:sz w:val="22"/>
          <w:szCs w:val="22"/>
        </w:rPr>
        <w:t>Con fundamento</w:t>
      </w:r>
      <w:r w:rsidR="00305A1A" w:rsidRPr="00AF15EA">
        <w:rPr>
          <w:rFonts w:ascii="Arial" w:hAnsi="Arial" w:cs="Arial"/>
          <w:iCs/>
          <w:sz w:val="22"/>
          <w:szCs w:val="22"/>
        </w:rPr>
        <w:t xml:space="preserve"> en los hechos relacionados, solicito del señor juez</w:t>
      </w:r>
      <w:r w:rsidR="00BD39E7" w:rsidRPr="00AF15EA">
        <w:rPr>
          <w:rFonts w:ascii="Arial" w:hAnsi="Arial" w:cs="Arial"/>
          <w:iCs/>
          <w:sz w:val="22"/>
          <w:szCs w:val="22"/>
        </w:rPr>
        <w:t>:</w:t>
      </w:r>
    </w:p>
    <w:p w14:paraId="78C2CCA5" w14:textId="2E86EA4C" w:rsidR="00305A1A" w:rsidRPr="00AF15EA" w:rsidRDefault="00305A1A" w:rsidP="003C01BC">
      <w:pPr>
        <w:pStyle w:val="NormalWeb"/>
        <w:spacing w:before="0" w:beforeAutospacing="0" w:after="0" w:afterAutospacing="0" w:line="276" w:lineRule="auto"/>
        <w:jc w:val="both"/>
        <w:rPr>
          <w:rFonts w:ascii="Arial" w:hAnsi="Arial" w:cs="Arial"/>
          <w:iCs/>
          <w:sz w:val="22"/>
          <w:szCs w:val="22"/>
        </w:rPr>
      </w:pPr>
    </w:p>
    <w:p w14:paraId="41AD52DA" w14:textId="77777777" w:rsidR="00BD39E7" w:rsidRPr="00AF15EA" w:rsidRDefault="00BD39E7" w:rsidP="003C01BC">
      <w:pPr>
        <w:pStyle w:val="NormalWeb"/>
        <w:spacing w:before="0" w:beforeAutospacing="0" w:after="0" w:afterAutospacing="0" w:line="276" w:lineRule="auto"/>
        <w:jc w:val="both"/>
        <w:rPr>
          <w:rFonts w:ascii="Arial" w:hAnsi="Arial" w:cs="Arial"/>
          <w:iCs/>
          <w:sz w:val="22"/>
          <w:szCs w:val="22"/>
        </w:rPr>
      </w:pPr>
      <w:r w:rsidRPr="00AF15EA">
        <w:rPr>
          <w:rFonts w:ascii="Arial" w:hAnsi="Arial" w:cs="Arial"/>
          <w:b/>
          <w:bCs/>
          <w:iCs/>
          <w:sz w:val="22"/>
          <w:szCs w:val="22"/>
        </w:rPr>
        <w:t>PRIMERO:</w:t>
      </w:r>
      <w:r w:rsidRPr="00AF15EA">
        <w:rPr>
          <w:rFonts w:ascii="Arial" w:hAnsi="Arial" w:cs="Arial"/>
          <w:iCs/>
          <w:sz w:val="22"/>
          <w:szCs w:val="22"/>
        </w:rPr>
        <w:t xml:space="preserve"> </w:t>
      </w:r>
      <w:r w:rsidRPr="00AF15EA">
        <w:rPr>
          <w:rFonts w:ascii="Arial" w:hAnsi="Arial" w:cs="Arial"/>
          <w:b/>
          <w:bCs/>
          <w:iCs/>
          <w:sz w:val="22"/>
          <w:szCs w:val="22"/>
        </w:rPr>
        <w:t xml:space="preserve">AMPARAR </w:t>
      </w:r>
      <w:r w:rsidRPr="00AF15EA">
        <w:rPr>
          <w:rFonts w:ascii="Arial" w:hAnsi="Arial" w:cs="Arial"/>
          <w:iCs/>
          <w:sz w:val="22"/>
          <w:szCs w:val="22"/>
        </w:rPr>
        <w:t>mi derecho fundamental de petición consagrado en el artículo 23 de la Constitución Política de Colombia.</w:t>
      </w:r>
    </w:p>
    <w:p w14:paraId="31503E40" w14:textId="77777777" w:rsidR="00BD39E7" w:rsidRPr="00AF15EA" w:rsidRDefault="00BD39E7" w:rsidP="003C01BC">
      <w:pPr>
        <w:pStyle w:val="NormalWeb"/>
        <w:spacing w:before="0" w:beforeAutospacing="0" w:after="0" w:afterAutospacing="0" w:line="276" w:lineRule="auto"/>
        <w:jc w:val="both"/>
        <w:rPr>
          <w:rFonts w:ascii="Arial" w:hAnsi="Arial" w:cs="Arial"/>
          <w:iCs/>
          <w:sz w:val="22"/>
          <w:szCs w:val="22"/>
        </w:rPr>
      </w:pPr>
    </w:p>
    <w:p w14:paraId="6E70FAE8" w14:textId="16934495" w:rsidR="00BD39E7" w:rsidRPr="00AF15EA" w:rsidRDefault="00BD39E7" w:rsidP="003C01BC">
      <w:pPr>
        <w:pStyle w:val="NormalWeb"/>
        <w:spacing w:before="0" w:beforeAutospacing="0" w:after="0" w:afterAutospacing="0" w:line="276" w:lineRule="auto"/>
        <w:jc w:val="both"/>
        <w:rPr>
          <w:rFonts w:ascii="Arial" w:hAnsi="Arial" w:cs="Arial"/>
          <w:iCs/>
          <w:sz w:val="22"/>
          <w:szCs w:val="22"/>
          <w:highlight w:val="yellow"/>
        </w:rPr>
      </w:pPr>
      <w:r w:rsidRPr="00AF15EA">
        <w:rPr>
          <w:rFonts w:ascii="Arial" w:hAnsi="Arial" w:cs="Arial"/>
          <w:b/>
          <w:bCs/>
          <w:iCs/>
          <w:sz w:val="22"/>
          <w:szCs w:val="22"/>
        </w:rPr>
        <w:t>SEGUNDO:</w:t>
      </w:r>
      <w:r w:rsidRPr="00AF15EA">
        <w:rPr>
          <w:rFonts w:ascii="Arial" w:hAnsi="Arial" w:cs="Arial"/>
          <w:iCs/>
          <w:sz w:val="22"/>
          <w:szCs w:val="22"/>
        </w:rPr>
        <w:t xml:space="preserve"> </w:t>
      </w:r>
      <w:r w:rsidRPr="00AF15EA">
        <w:rPr>
          <w:rFonts w:ascii="Arial" w:hAnsi="Arial" w:cs="Arial"/>
          <w:b/>
          <w:bCs/>
          <w:iCs/>
          <w:sz w:val="22"/>
          <w:szCs w:val="22"/>
        </w:rPr>
        <w:t xml:space="preserve">ORDENAR </w:t>
      </w:r>
      <w:r w:rsidRPr="00AF15EA">
        <w:rPr>
          <w:rFonts w:ascii="Arial" w:hAnsi="Arial" w:cs="Arial"/>
          <w:iCs/>
          <w:sz w:val="22"/>
          <w:szCs w:val="22"/>
        </w:rPr>
        <w:t xml:space="preserve">a </w:t>
      </w:r>
      <w:r w:rsidR="00742F11" w:rsidRPr="00AF15EA">
        <w:rPr>
          <w:rStyle w:val="Textoennegrita"/>
          <w:rFonts w:ascii="Arial" w:hAnsi="Arial" w:cs="Arial"/>
          <w:sz w:val="22"/>
          <w:szCs w:val="22"/>
        </w:rPr>
        <w:t xml:space="preserve">{{ </w:t>
      </w:r>
      <w:proofErr w:type="spellStart"/>
      <w:r w:rsidR="00742F11" w:rsidRPr="00AF15EA">
        <w:rPr>
          <w:rFonts w:ascii="Arial" w:hAnsi="Arial" w:cs="Arial"/>
          <w:b/>
          <w:bCs/>
          <w:iCs/>
          <w:color w:val="000000" w:themeColor="text1"/>
          <w:sz w:val="22"/>
          <w:szCs w:val="22"/>
        </w:rPr>
        <w:t>company_name.upper</w:t>
      </w:r>
      <w:proofErr w:type="spellEnd"/>
      <w:r w:rsidR="00742F11" w:rsidRPr="00AF15EA">
        <w:rPr>
          <w:rFonts w:ascii="Arial" w:hAnsi="Arial" w:cs="Arial"/>
          <w:b/>
          <w:bCs/>
          <w:iCs/>
          <w:color w:val="000000" w:themeColor="text1"/>
          <w:sz w:val="22"/>
          <w:szCs w:val="22"/>
        </w:rPr>
        <w:t>()</w:t>
      </w:r>
      <w:r w:rsidR="00742F11" w:rsidRPr="00AF15EA">
        <w:rPr>
          <w:rStyle w:val="Textoennegrita"/>
          <w:rFonts w:ascii="Arial" w:hAnsi="Arial" w:cs="Arial"/>
          <w:sz w:val="22"/>
          <w:szCs w:val="22"/>
        </w:rPr>
        <w:t xml:space="preserve"> }}</w:t>
      </w:r>
      <w:r w:rsidRPr="00AF15EA">
        <w:rPr>
          <w:rFonts w:ascii="Arial" w:hAnsi="Arial" w:cs="Arial"/>
          <w:iCs/>
          <w:sz w:val="22"/>
          <w:szCs w:val="22"/>
        </w:rPr>
        <w:t xml:space="preserve"> responder en un término no mayor a 48 hora</w:t>
      </w:r>
      <w:r w:rsidR="00245E19" w:rsidRPr="00AF15EA">
        <w:rPr>
          <w:rFonts w:ascii="Arial" w:hAnsi="Arial" w:cs="Arial"/>
          <w:iCs/>
          <w:sz w:val="22"/>
          <w:szCs w:val="22"/>
        </w:rPr>
        <w:t>s</w:t>
      </w:r>
      <w:r w:rsidRPr="00AF15EA">
        <w:rPr>
          <w:rFonts w:ascii="Arial" w:hAnsi="Arial" w:cs="Arial"/>
          <w:iCs/>
          <w:sz w:val="22"/>
          <w:szCs w:val="22"/>
        </w:rPr>
        <w:t xml:space="preserve"> </w:t>
      </w:r>
      <w:r w:rsidR="00245E19" w:rsidRPr="00AF15EA">
        <w:rPr>
          <w:rFonts w:ascii="Arial" w:hAnsi="Arial" w:cs="Arial"/>
          <w:iCs/>
          <w:color w:val="000000" w:themeColor="text1"/>
          <w:sz w:val="22"/>
          <w:szCs w:val="22"/>
        </w:rPr>
        <w:t xml:space="preserve">{% </w:t>
      </w:r>
      <w:proofErr w:type="spellStart"/>
      <w:r w:rsidR="00245E19" w:rsidRPr="00AF15EA">
        <w:rPr>
          <w:rFonts w:ascii="Arial" w:hAnsi="Arial" w:cs="Arial"/>
          <w:iCs/>
          <w:color w:val="000000" w:themeColor="text1"/>
          <w:sz w:val="22"/>
          <w:szCs w:val="22"/>
        </w:rPr>
        <w:t>if</w:t>
      </w:r>
      <w:proofErr w:type="spellEnd"/>
      <w:r w:rsidR="00245E19" w:rsidRPr="00AF15EA">
        <w:rPr>
          <w:rFonts w:ascii="Arial" w:hAnsi="Arial" w:cs="Arial"/>
          <w:iCs/>
          <w:color w:val="000000" w:themeColor="text1"/>
          <w:sz w:val="22"/>
          <w:szCs w:val="22"/>
        </w:rPr>
        <w:t xml:space="preserve"> </w:t>
      </w:r>
      <w:proofErr w:type="spellStart"/>
      <w:r w:rsidR="0097760D" w:rsidRPr="00AF15EA">
        <w:rPr>
          <w:rFonts w:ascii="Arial" w:hAnsi="Arial" w:cs="Arial"/>
          <w:iCs/>
          <w:color w:val="000000" w:themeColor="text1"/>
        </w:rPr>
        <w:t>answer</w:t>
      </w:r>
      <w:proofErr w:type="spellEnd"/>
      <w:r w:rsidR="0097760D" w:rsidRPr="00AF15EA">
        <w:rPr>
          <w:rFonts w:ascii="Arial" w:hAnsi="Arial" w:cs="Arial"/>
          <w:iCs/>
          <w:color w:val="000000" w:themeColor="text1"/>
          <w:sz w:val="22"/>
          <w:szCs w:val="22"/>
        </w:rPr>
        <w:t xml:space="preserve"> </w:t>
      </w:r>
      <w:r w:rsidR="00245E19" w:rsidRPr="00AF15EA">
        <w:rPr>
          <w:rFonts w:ascii="Arial" w:hAnsi="Arial" w:cs="Arial"/>
          <w:iCs/>
          <w:color w:val="000000" w:themeColor="text1"/>
          <w:sz w:val="22"/>
          <w:szCs w:val="22"/>
        </w:rPr>
        <w:t xml:space="preserve">== </w:t>
      </w:r>
      <w:r w:rsidR="001E2588" w:rsidRPr="00AF15EA">
        <w:rPr>
          <w:rFonts w:ascii="Arial" w:hAnsi="Arial" w:cs="Arial"/>
          <w:iCs/>
          <w:color w:val="000000" w:themeColor="text1"/>
          <w:sz w:val="22"/>
          <w:szCs w:val="22"/>
        </w:rPr>
        <w:t>True</w:t>
      </w:r>
      <w:r w:rsidR="00245E19" w:rsidRPr="00AF15EA">
        <w:rPr>
          <w:rFonts w:ascii="Arial" w:hAnsi="Arial" w:cs="Arial"/>
          <w:iCs/>
          <w:color w:val="000000" w:themeColor="text1"/>
          <w:sz w:val="22"/>
          <w:szCs w:val="22"/>
        </w:rPr>
        <w:t xml:space="preserve"> %}</w:t>
      </w:r>
      <w:r w:rsidRPr="00AF15EA">
        <w:rPr>
          <w:rFonts w:ascii="Arial" w:hAnsi="Arial" w:cs="Arial"/>
          <w:iCs/>
          <w:sz w:val="22"/>
          <w:szCs w:val="22"/>
        </w:rPr>
        <w:t xml:space="preserve">de fondo, clara, precisa y congruente el derecho de petición presentado el </w:t>
      </w:r>
      <w:r w:rsidR="00245E19" w:rsidRPr="00AF15EA">
        <w:rPr>
          <w:rFonts w:ascii="Arial" w:hAnsi="Arial" w:cs="Arial"/>
          <w:iCs/>
          <w:color w:val="000000" w:themeColor="text1"/>
          <w:sz w:val="22"/>
          <w:szCs w:val="22"/>
        </w:rPr>
        <w:t xml:space="preserve">{{ </w:t>
      </w:r>
      <w:proofErr w:type="spellStart"/>
      <w:r w:rsidR="006B5BAF" w:rsidRPr="00AF15EA">
        <w:rPr>
          <w:rFonts w:ascii="Arial" w:hAnsi="Arial" w:cs="Arial"/>
          <w:iCs/>
          <w:color w:val="000000" w:themeColor="text1"/>
          <w:sz w:val="22"/>
          <w:szCs w:val="22"/>
        </w:rPr>
        <w:t>day</w:t>
      </w:r>
      <w:r w:rsidR="00245E19" w:rsidRPr="00AF15EA">
        <w:rPr>
          <w:rFonts w:ascii="Arial" w:hAnsi="Arial" w:cs="Arial"/>
          <w:iCs/>
          <w:color w:val="000000" w:themeColor="text1"/>
          <w:sz w:val="22"/>
          <w:szCs w:val="22"/>
        </w:rPr>
        <w:t>_of</w:t>
      </w:r>
      <w:proofErr w:type="spellEnd"/>
      <w:r w:rsidR="00245E19" w:rsidRPr="00AF15EA">
        <w:rPr>
          <w:rFonts w:ascii="Arial" w:hAnsi="Arial" w:cs="Arial"/>
          <w:iCs/>
          <w:color w:val="000000" w:themeColor="text1"/>
          <w:sz w:val="22"/>
          <w:szCs w:val="22"/>
        </w:rPr>
        <w:t>(</w:t>
      </w:r>
      <w:proofErr w:type="spellStart"/>
      <w:r w:rsidR="00B96275" w:rsidRPr="00AF15EA">
        <w:rPr>
          <w:rFonts w:ascii="Arial" w:hAnsi="Arial" w:cs="Arial"/>
          <w:iCs/>
          <w:color w:val="000000" w:themeColor="text1"/>
          <w:sz w:val="22"/>
          <w:szCs w:val="22"/>
        </w:rPr>
        <w:t>date_presentation</w:t>
      </w:r>
      <w:proofErr w:type="spellEnd"/>
      <w:r w:rsidR="00245E19" w:rsidRPr="00AF15EA">
        <w:rPr>
          <w:rFonts w:ascii="Arial" w:hAnsi="Arial" w:cs="Arial"/>
          <w:iCs/>
          <w:color w:val="000000" w:themeColor="text1"/>
          <w:sz w:val="22"/>
          <w:szCs w:val="22"/>
        </w:rPr>
        <w:t xml:space="preserve">) }} de {{ </w:t>
      </w:r>
      <w:proofErr w:type="spellStart"/>
      <w:r w:rsidR="00245E19" w:rsidRPr="00AF15EA">
        <w:rPr>
          <w:rFonts w:ascii="Arial" w:hAnsi="Arial" w:cs="Arial"/>
          <w:iCs/>
          <w:color w:val="000000" w:themeColor="text1"/>
          <w:sz w:val="22"/>
          <w:szCs w:val="22"/>
        </w:rPr>
        <w:t>month_of</w:t>
      </w:r>
      <w:proofErr w:type="spellEnd"/>
      <w:r w:rsidR="00245E19" w:rsidRPr="00AF15EA">
        <w:rPr>
          <w:rFonts w:ascii="Arial" w:hAnsi="Arial" w:cs="Arial"/>
          <w:iCs/>
          <w:color w:val="000000" w:themeColor="text1"/>
          <w:sz w:val="22"/>
          <w:szCs w:val="22"/>
        </w:rPr>
        <w:t>(</w:t>
      </w:r>
      <w:proofErr w:type="spellStart"/>
      <w:r w:rsidR="00B96275" w:rsidRPr="00AF15EA">
        <w:rPr>
          <w:rFonts w:ascii="Arial" w:hAnsi="Arial" w:cs="Arial"/>
          <w:iCs/>
          <w:color w:val="000000" w:themeColor="text1"/>
          <w:sz w:val="22"/>
          <w:szCs w:val="22"/>
        </w:rPr>
        <w:t>date_presentation</w:t>
      </w:r>
      <w:proofErr w:type="spellEnd"/>
      <w:r w:rsidR="00245E19" w:rsidRPr="00AF15EA">
        <w:rPr>
          <w:rFonts w:ascii="Arial" w:hAnsi="Arial" w:cs="Arial"/>
          <w:iCs/>
          <w:color w:val="000000" w:themeColor="text1"/>
          <w:sz w:val="22"/>
          <w:szCs w:val="22"/>
        </w:rPr>
        <w:t xml:space="preserve">,  </w:t>
      </w:r>
      <w:proofErr w:type="spellStart"/>
      <w:r w:rsidR="00245E19" w:rsidRPr="00AF15EA">
        <w:rPr>
          <w:rFonts w:ascii="Arial" w:hAnsi="Arial" w:cs="Arial"/>
          <w:iCs/>
          <w:color w:val="000000" w:themeColor="text1"/>
          <w:sz w:val="22"/>
          <w:szCs w:val="22"/>
        </w:rPr>
        <w:t>as_word</w:t>
      </w:r>
      <w:proofErr w:type="spellEnd"/>
      <w:r w:rsidR="00245E19" w:rsidRPr="00AF15EA">
        <w:rPr>
          <w:rFonts w:ascii="Arial" w:hAnsi="Arial" w:cs="Arial"/>
          <w:iCs/>
          <w:color w:val="000000" w:themeColor="text1"/>
          <w:sz w:val="22"/>
          <w:szCs w:val="22"/>
        </w:rPr>
        <w:t xml:space="preserve">=True) }} del {{ </w:t>
      </w:r>
      <w:proofErr w:type="spellStart"/>
      <w:r w:rsidR="00245E19" w:rsidRPr="00AF15EA">
        <w:rPr>
          <w:rFonts w:ascii="Arial" w:hAnsi="Arial" w:cs="Arial"/>
          <w:iCs/>
          <w:color w:val="000000" w:themeColor="text1"/>
          <w:sz w:val="22"/>
          <w:szCs w:val="22"/>
        </w:rPr>
        <w:t>year_of</w:t>
      </w:r>
      <w:proofErr w:type="spellEnd"/>
      <w:r w:rsidR="00245E19" w:rsidRPr="00AF15EA">
        <w:rPr>
          <w:rFonts w:ascii="Arial" w:hAnsi="Arial" w:cs="Arial"/>
          <w:iCs/>
          <w:color w:val="000000" w:themeColor="text1"/>
          <w:sz w:val="22"/>
          <w:szCs w:val="22"/>
        </w:rPr>
        <w:t>(</w:t>
      </w:r>
      <w:proofErr w:type="spellStart"/>
      <w:r w:rsidR="00B96275" w:rsidRPr="00AF15EA">
        <w:rPr>
          <w:rFonts w:ascii="Arial" w:hAnsi="Arial" w:cs="Arial"/>
          <w:iCs/>
          <w:color w:val="000000" w:themeColor="text1"/>
          <w:sz w:val="22"/>
          <w:szCs w:val="22"/>
        </w:rPr>
        <w:t>date_presentation</w:t>
      </w:r>
      <w:proofErr w:type="spellEnd"/>
      <w:r w:rsidR="00245E19" w:rsidRPr="00AF15EA">
        <w:rPr>
          <w:rFonts w:ascii="Arial" w:hAnsi="Arial" w:cs="Arial"/>
          <w:iCs/>
          <w:color w:val="000000" w:themeColor="text1"/>
          <w:sz w:val="22"/>
          <w:szCs w:val="22"/>
        </w:rPr>
        <w:t>)</w:t>
      </w:r>
      <w:r w:rsidR="00163EB8" w:rsidRPr="00AF15EA">
        <w:rPr>
          <w:rFonts w:ascii="Arial" w:hAnsi="Arial" w:cs="Arial"/>
          <w:iCs/>
          <w:color w:val="000000" w:themeColor="text1"/>
          <w:sz w:val="22"/>
          <w:szCs w:val="22"/>
        </w:rPr>
        <w:t xml:space="preserve"> }}</w:t>
      </w:r>
      <w:r w:rsidR="007E7EEC" w:rsidRPr="00AF15EA">
        <w:rPr>
          <w:rFonts w:ascii="Arial" w:hAnsi="Arial" w:cs="Arial"/>
          <w:iCs/>
          <w:sz w:val="22"/>
          <w:szCs w:val="22"/>
        </w:rPr>
        <w:t>.</w:t>
      </w:r>
      <w:r w:rsidR="00245E19" w:rsidRPr="00AF15EA">
        <w:rPr>
          <w:rFonts w:ascii="Arial" w:hAnsi="Arial" w:cs="Arial"/>
          <w:sz w:val="22"/>
          <w:szCs w:val="22"/>
        </w:rPr>
        <w:t xml:space="preserve">{% </w:t>
      </w:r>
      <w:proofErr w:type="spellStart"/>
      <w:r w:rsidR="00245E19" w:rsidRPr="00AF15EA">
        <w:rPr>
          <w:rFonts w:ascii="Arial" w:hAnsi="Arial" w:cs="Arial"/>
          <w:sz w:val="22"/>
          <w:szCs w:val="22"/>
        </w:rPr>
        <w:t>else</w:t>
      </w:r>
      <w:proofErr w:type="spellEnd"/>
      <w:r w:rsidR="00245E19" w:rsidRPr="00AF15EA">
        <w:rPr>
          <w:rFonts w:ascii="Arial" w:hAnsi="Arial" w:cs="Arial"/>
          <w:sz w:val="22"/>
          <w:szCs w:val="22"/>
        </w:rPr>
        <w:t xml:space="preserve"> %}</w:t>
      </w:r>
      <w:r w:rsidR="00245E19" w:rsidRPr="00AF15EA">
        <w:rPr>
          <w:rFonts w:ascii="Arial" w:hAnsi="Arial" w:cs="Arial"/>
          <w:iCs/>
          <w:sz w:val="22"/>
          <w:szCs w:val="22"/>
        </w:rPr>
        <w:t xml:space="preserve"> </w:t>
      </w:r>
      <w:r w:rsidRPr="00AF15EA">
        <w:rPr>
          <w:rFonts w:ascii="Arial" w:hAnsi="Arial" w:cs="Arial"/>
          <w:iCs/>
          <w:sz w:val="22"/>
          <w:szCs w:val="22"/>
        </w:rPr>
        <w:t xml:space="preserve">el derecho de petición presentado el </w:t>
      </w:r>
      <w:r w:rsidR="00641071" w:rsidRPr="00AF15EA">
        <w:rPr>
          <w:rFonts w:ascii="Arial" w:hAnsi="Arial" w:cs="Arial"/>
          <w:iCs/>
          <w:color w:val="000000" w:themeColor="text1"/>
          <w:sz w:val="22"/>
          <w:szCs w:val="22"/>
        </w:rPr>
        <w:t xml:space="preserve">{{ </w:t>
      </w:r>
      <w:proofErr w:type="spellStart"/>
      <w:r w:rsidR="006B5BAF" w:rsidRPr="00AF15EA">
        <w:rPr>
          <w:rFonts w:ascii="Arial" w:hAnsi="Arial" w:cs="Arial"/>
          <w:iCs/>
          <w:color w:val="000000" w:themeColor="text1"/>
          <w:sz w:val="22"/>
          <w:szCs w:val="22"/>
        </w:rPr>
        <w:t>day</w:t>
      </w:r>
      <w:r w:rsidR="00641071" w:rsidRPr="00AF15EA">
        <w:rPr>
          <w:rFonts w:ascii="Arial" w:hAnsi="Arial" w:cs="Arial"/>
          <w:iCs/>
          <w:color w:val="000000" w:themeColor="text1"/>
          <w:sz w:val="22"/>
          <w:szCs w:val="22"/>
        </w:rPr>
        <w:t>_of</w:t>
      </w:r>
      <w:proofErr w:type="spellEnd"/>
      <w:r w:rsidR="00641071" w:rsidRPr="00AF15EA">
        <w:rPr>
          <w:rFonts w:ascii="Arial" w:hAnsi="Arial" w:cs="Arial"/>
          <w:iCs/>
          <w:color w:val="000000" w:themeColor="text1"/>
          <w:sz w:val="22"/>
          <w:szCs w:val="22"/>
        </w:rPr>
        <w:t>(</w:t>
      </w:r>
      <w:proofErr w:type="spellStart"/>
      <w:r w:rsidR="00B96275" w:rsidRPr="00AF15EA">
        <w:rPr>
          <w:rFonts w:ascii="Arial" w:hAnsi="Arial" w:cs="Arial"/>
          <w:iCs/>
          <w:color w:val="000000" w:themeColor="text1"/>
          <w:sz w:val="22"/>
          <w:szCs w:val="22"/>
        </w:rPr>
        <w:t>date_presentation</w:t>
      </w:r>
      <w:proofErr w:type="spellEnd"/>
      <w:r w:rsidR="00641071" w:rsidRPr="00AF15EA">
        <w:rPr>
          <w:rFonts w:ascii="Arial" w:hAnsi="Arial" w:cs="Arial"/>
          <w:iCs/>
          <w:color w:val="000000" w:themeColor="text1"/>
          <w:sz w:val="22"/>
          <w:szCs w:val="22"/>
        </w:rPr>
        <w:t xml:space="preserve">) }} de {{ </w:t>
      </w:r>
      <w:proofErr w:type="spellStart"/>
      <w:r w:rsidR="00641071" w:rsidRPr="00AF15EA">
        <w:rPr>
          <w:rFonts w:ascii="Arial" w:hAnsi="Arial" w:cs="Arial"/>
          <w:iCs/>
          <w:color w:val="000000" w:themeColor="text1"/>
          <w:sz w:val="22"/>
          <w:szCs w:val="22"/>
        </w:rPr>
        <w:t>month_of</w:t>
      </w:r>
      <w:proofErr w:type="spellEnd"/>
      <w:r w:rsidR="00641071" w:rsidRPr="00AF15EA">
        <w:rPr>
          <w:rFonts w:ascii="Arial" w:hAnsi="Arial" w:cs="Arial"/>
          <w:iCs/>
          <w:color w:val="000000" w:themeColor="text1"/>
          <w:sz w:val="22"/>
          <w:szCs w:val="22"/>
        </w:rPr>
        <w:t>(</w:t>
      </w:r>
      <w:proofErr w:type="spellStart"/>
      <w:r w:rsidR="00B96275" w:rsidRPr="00AF15EA">
        <w:rPr>
          <w:rFonts w:ascii="Arial" w:hAnsi="Arial" w:cs="Arial"/>
          <w:iCs/>
          <w:color w:val="000000" w:themeColor="text1"/>
          <w:sz w:val="22"/>
          <w:szCs w:val="22"/>
        </w:rPr>
        <w:t>date_presentation</w:t>
      </w:r>
      <w:proofErr w:type="spellEnd"/>
      <w:r w:rsidR="00641071" w:rsidRPr="00AF15EA">
        <w:rPr>
          <w:rFonts w:ascii="Arial" w:hAnsi="Arial" w:cs="Arial"/>
          <w:iCs/>
          <w:color w:val="000000" w:themeColor="text1"/>
          <w:sz w:val="22"/>
          <w:szCs w:val="22"/>
        </w:rPr>
        <w:t xml:space="preserve">,  </w:t>
      </w:r>
      <w:proofErr w:type="spellStart"/>
      <w:r w:rsidR="00641071" w:rsidRPr="00AF15EA">
        <w:rPr>
          <w:rFonts w:ascii="Arial" w:hAnsi="Arial" w:cs="Arial"/>
          <w:iCs/>
          <w:color w:val="000000" w:themeColor="text1"/>
          <w:sz w:val="22"/>
          <w:szCs w:val="22"/>
        </w:rPr>
        <w:t>as_word</w:t>
      </w:r>
      <w:proofErr w:type="spellEnd"/>
      <w:r w:rsidR="00641071" w:rsidRPr="00AF15EA">
        <w:rPr>
          <w:rFonts w:ascii="Arial" w:hAnsi="Arial" w:cs="Arial"/>
          <w:iCs/>
          <w:color w:val="000000" w:themeColor="text1"/>
          <w:sz w:val="22"/>
          <w:szCs w:val="22"/>
        </w:rPr>
        <w:t xml:space="preserve">=True) }} del {{ </w:t>
      </w:r>
      <w:proofErr w:type="spellStart"/>
      <w:r w:rsidR="00641071" w:rsidRPr="00AF15EA">
        <w:rPr>
          <w:rFonts w:ascii="Arial" w:hAnsi="Arial" w:cs="Arial"/>
          <w:iCs/>
          <w:color w:val="000000" w:themeColor="text1"/>
          <w:sz w:val="22"/>
          <w:szCs w:val="22"/>
        </w:rPr>
        <w:t>year_of</w:t>
      </w:r>
      <w:proofErr w:type="spellEnd"/>
      <w:r w:rsidR="00641071" w:rsidRPr="00AF15EA">
        <w:rPr>
          <w:rFonts w:ascii="Arial" w:hAnsi="Arial" w:cs="Arial"/>
          <w:iCs/>
          <w:color w:val="000000" w:themeColor="text1"/>
          <w:sz w:val="22"/>
          <w:szCs w:val="22"/>
        </w:rPr>
        <w:t>(</w:t>
      </w:r>
      <w:proofErr w:type="spellStart"/>
      <w:r w:rsidR="00B96275" w:rsidRPr="00AF15EA">
        <w:rPr>
          <w:rFonts w:ascii="Arial" w:hAnsi="Arial" w:cs="Arial"/>
          <w:iCs/>
          <w:color w:val="000000" w:themeColor="text1"/>
          <w:sz w:val="22"/>
          <w:szCs w:val="22"/>
        </w:rPr>
        <w:t>date_presentation</w:t>
      </w:r>
      <w:proofErr w:type="spellEnd"/>
      <w:r w:rsidR="00641071" w:rsidRPr="00AF15EA">
        <w:rPr>
          <w:rFonts w:ascii="Arial" w:hAnsi="Arial" w:cs="Arial"/>
          <w:iCs/>
          <w:color w:val="000000" w:themeColor="text1"/>
          <w:sz w:val="22"/>
          <w:szCs w:val="22"/>
        </w:rPr>
        <w:t>)</w:t>
      </w:r>
      <w:r w:rsidR="00163EB8" w:rsidRPr="00AF15EA">
        <w:rPr>
          <w:rFonts w:ascii="Arial" w:hAnsi="Arial" w:cs="Arial"/>
          <w:iCs/>
          <w:color w:val="000000" w:themeColor="text1"/>
          <w:sz w:val="22"/>
          <w:szCs w:val="22"/>
        </w:rPr>
        <w:t xml:space="preserve"> }}</w:t>
      </w:r>
      <w:r w:rsidRPr="00AF15EA">
        <w:rPr>
          <w:rFonts w:ascii="Arial" w:hAnsi="Arial" w:cs="Arial"/>
          <w:iCs/>
          <w:sz w:val="22"/>
          <w:szCs w:val="22"/>
        </w:rPr>
        <w:t xml:space="preserve"> que hasta el momento no ha sido contestado.</w:t>
      </w:r>
      <w:r w:rsidR="00245E19" w:rsidRPr="00AF15EA">
        <w:rPr>
          <w:rFonts w:ascii="Arial" w:hAnsi="Arial" w:cs="Arial"/>
          <w:iCs/>
          <w:color w:val="000000" w:themeColor="text1"/>
          <w:sz w:val="22"/>
          <w:szCs w:val="22"/>
        </w:rPr>
        <w:t xml:space="preserve">{% </w:t>
      </w:r>
      <w:proofErr w:type="spellStart"/>
      <w:r w:rsidR="00245E19" w:rsidRPr="00AF15EA">
        <w:rPr>
          <w:rFonts w:ascii="Arial" w:hAnsi="Arial" w:cs="Arial"/>
          <w:iCs/>
          <w:color w:val="000000" w:themeColor="text1"/>
          <w:sz w:val="22"/>
          <w:szCs w:val="22"/>
        </w:rPr>
        <w:t>endif</w:t>
      </w:r>
      <w:proofErr w:type="spellEnd"/>
      <w:r w:rsidR="00245E19" w:rsidRPr="00AF15EA">
        <w:rPr>
          <w:rFonts w:ascii="Arial" w:hAnsi="Arial" w:cs="Arial"/>
          <w:iCs/>
          <w:color w:val="000000" w:themeColor="text1"/>
          <w:sz w:val="22"/>
          <w:szCs w:val="22"/>
        </w:rPr>
        <w:t xml:space="preserve"> %}</w:t>
      </w:r>
    </w:p>
    <w:p w14:paraId="07E88BE9" w14:textId="77777777" w:rsidR="00C47068" w:rsidRPr="00AF15EA" w:rsidRDefault="00C47068" w:rsidP="003C01BC">
      <w:pPr>
        <w:pStyle w:val="NormalWeb"/>
        <w:spacing w:before="0" w:beforeAutospacing="0" w:after="0" w:afterAutospacing="0" w:line="276" w:lineRule="auto"/>
        <w:jc w:val="both"/>
        <w:rPr>
          <w:rFonts w:ascii="Arial" w:hAnsi="Arial" w:cs="Arial"/>
          <w:sz w:val="22"/>
          <w:szCs w:val="22"/>
        </w:rPr>
      </w:pPr>
    </w:p>
    <w:p w14:paraId="7F4C1EC4" w14:textId="03D6632B" w:rsidR="00C47068" w:rsidRPr="00AF15EA" w:rsidRDefault="00127C12" w:rsidP="00B77572">
      <w:pPr>
        <w:pStyle w:val="NormalWeb"/>
        <w:spacing w:before="0" w:beforeAutospacing="0" w:after="0" w:afterAutospacing="0" w:line="276" w:lineRule="auto"/>
        <w:jc w:val="center"/>
        <w:rPr>
          <w:rFonts w:ascii="Arial" w:hAnsi="Arial" w:cs="Arial"/>
          <w:b/>
          <w:sz w:val="22"/>
          <w:szCs w:val="22"/>
        </w:rPr>
      </w:pPr>
      <w:r w:rsidRPr="00AF15EA">
        <w:rPr>
          <w:rFonts w:ascii="Arial" w:hAnsi="Arial" w:cs="Arial"/>
          <w:b/>
          <w:sz w:val="22"/>
          <w:szCs w:val="22"/>
        </w:rPr>
        <w:t>PRUEBAS</w:t>
      </w:r>
    </w:p>
    <w:p w14:paraId="26453D17" w14:textId="77777777" w:rsidR="00C47068" w:rsidRPr="00AF15EA" w:rsidRDefault="00C47068" w:rsidP="003C01BC">
      <w:pPr>
        <w:pStyle w:val="NormalWeb"/>
        <w:spacing w:before="0" w:beforeAutospacing="0" w:after="0" w:afterAutospacing="0" w:line="276" w:lineRule="auto"/>
        <w:jc w:val="both"/>
        <w:rPr>
          <w:rFonts w:ascii="Arial" w:hAnsi="Arial" w:cs="Arial"/>
          <w:sz w:val="22"/>
          <w:szCs w:val="22"/>
        </w:rPr>
      </w:pPr>
    </w:p>
    <w:p w14:paraId="34B5AF06" w14:textId="77777777" w:rsidR="008F189D" w:rsidRPr="00AF15EA" w:rsidRDefault="00127C12" w:rsidP="008F189D">
      <w:pPr>
        <w:pStyle w:val="NormalWeb"/>
        <w:numPr>
          <w:ilvl w:val="0"/>
          <w:numId w:val="1"/>
        </w:numPr>
        <w:spacing w:before="0" w:beforeAutospacing="0" w:after="0" w:afterAutospacing="0" w:line="276" w:lineRule="auto"/>
        <w:jc w:val="both"/>
        <w:rPr>
          <w:rFonts w:ascii="Arial" w:hAnsi="Arial" w:cs="Arial"/>
          <w:sz w:val="22"/>
          <w:szCs w:val="22"/>
        </w:rPr>
      </w:pPr>
      <w:r w:rsidRPr="00AF15EA">
        <w:rPr>
          <w:rFonts w:ascii="Arial" w:hAnsi="Arial" w:cs="Arial"/>
          <w:sz w:val="22"/>
          <w:szCs w:val="22"/>
        </w:rPr>
        <w:t xml:space="preserve">Derecho de Petición radicado el </w:t>
      </w:r>
      <w:proofErr w:type="gramStart"/>
      <w:r w:rsidR="00245E19" w:rsidRPr="00AF15EA">
        <w:rPr>
          <w:rFonts w:ascii="Arial" w:hAnsi="Arial" w:cs="Arial"/>
          <w:iCs/>
          <w:color w:val="000000" w:themeColor="text1"/>
          <w:sz w:val="22"/>
          <w:szCs w:val="22"/>
        </w:rPr>
        <w:t xml:space="preserve">{{ </w:t>
      </w:r>
      <w:proofErr w:type="spellStart"/>
      <w:r w:rsidR="006B5BAF" w:rsidRPr="00AF15EA">
        <w:rPr>
          <w:rFonts w:ascii="Arial" w:hAnsi="Arial" w:cs="Arial"/>
          <w:iCs/>
          <w:color w:val="000000" w:themeColor="text1"/>
          <w:sz w:val="22"/>
          <w:szCs w:val="22"/>
        </w:rPr>
        <w:t>day</w:t>
      </w:r>
      <w:proofErr w:type="gramEnd"/>
      <w:r w:rsidR="00245E19" w:rsidRPr="00AF15EA">
        <w:rPr>
          <w:rFonts w:ascii="Arial" w:hAnsi="Arial" w:cs="Arial"/>
          <w:iCs/>
          <w:color w:val="000000" w:themeColor="text1"/>
          <w:sz w:val="22"/>
          <w:szCs w:val="22"/>
        </w:rPr>
        <w:t>_of</w:t>
      </w:r>
      <w:proofErr w:type="spellEnd"/>
      <w:r w:rsidR="00245E19" w:rsidRPr="00AF15EA">
        <w:rPr>
          <w:rFonts w:ascii="Arial" w:hAnsi="Arial" w:cs="Arial"/>
          <w:iCs/>
          <w:color w:val="000000" w:themeColor="text1"/>
          <w:sz w:val="22"/>
          <w:szCs w:val="22"/>
        </w:rPr>
        <w:t>(</w:t>
      </w:r>
      <w:proofErr w:type="spellStart"/>
      <w:r w:rsidR="00B96275" w:rsidRPr="00AF15EA">
        <w:rPr>
          <w:rFonts w:ascii="Arial" w:hAnsi="Arial" w:cs="Arial"/>
          <w:iCs/>
          <w:color w:val="000000" w:themeColor="text1"/>
          <w:sz w:val="22"/>
          <w:szCs w:val="22"/>
        </w:rPr>
        <w:t>date_presentation</w:t>
      </w:r>
      <w:proofErr w:type="spellEnd"/>
      <w:r w:rsidR="00245E19" w:rsidRPr="00AF15EA">
        <w:rPr>
          <w:rFonts w:ascii="Arial" w:hAnsi="Arial" w:cs="Arial"/>
          <w:iCs/>
          <w:color w:val="000000" w:themeColor="text1"/>
          <w:sz w:val="22"/>
          <w:szCs w:val="22"/>
        </w:rPr>
        <w:t xml:space="preserve">) }} de {{ </w:t>
      </w:r>
      <w:proofErr w:type="spellStart"/>
      <w:r w:rsidR="00245E19" w:rsidRPr="00AF15EA">
        <w:rPr>
          <w:rFonts w:ascii="Arial" w:hAnsi="Arial" w:cs="Arial"/>
          <w:iCs/>
          <w:color w:val="000000" w:themeColor="text1"/>
          <w:sz w:val="22"/>
          <w:szCs w:val="22"/>
        </w:rPr>
        <w:t>month_of</w:t>
      </w:r>
      <w:proofErr w:type="spellEnd"/>
      <w:r w:rsidR="00245E19" w:rsidRPr="00AF15EA">
        <w:rPr>
          <w:rFonts w:ascii="Arial" w:hAnsi="Arial" w:cs="Arial"/>
          <w:iCs/>
          <w:color w:val="000000" w:themeColor="text1"/>
          <w:sz w:val="22"/>
          <w:szCs w:val="22"/>
        </w:rPr>
        <w:t>(</w:t>
      </w:r>
      <w:proofErr w:type="spellStart"/>
      <w:r w:rsidR="00B96275" w:rsidRPr="00AF15EA">
        <w:rPr>
          <w:rFonts w:ascii="Arial" w:hAnsi="Arial" w:cs="Arial"/>
          <w:iCs/>
          <w:color w:val="000000" w:themeColor="text1"/>
          <w:sz w:val="22"/>
          <w:szCs w:val="22"/>
        </w:rPr>
        <w:t>date_presentation</w:t>
      </w:r>
      <w:proofErr w:type="spellEnd"/>
      <w:r w:rsidR="00245E19" w:rsidRPr="00AF15EA">
        <w:rPr>
          <w:rFonts w:ascii="Arial" w:hAnsi="Arial" w:cs="Arial"/>
          <w:iCs/>
          <w:color w:val="000000" w:themeColor="text1"/>
          <w:sz w:val="22"/>
          <w:szCs w:val="22"/>
        </w:rPr>
        <w:t xml:space="preserve">,  </w:t>
      </w:r>
      <w:proofErr w:type="spellStart"/>
      <w:r w:rsidR="00245E19" w:rsidRPr="00AF15EA">
        <w:rPr>
          <w:rFonts w:ascii="Arial" w:hAnsi="Arial" w:cs="Arial"/>
          <w:iCs/>
          <w:color w:val="000000" w:themeColor="text1"/>
          <w:sz w:val="22"/>
          <w:szCs w:val="22"/>
        </w:rPr>
        <w:t>as_word</w:t>
      </w:r>
      <w:proofErr w:type="spellEnd"/>
      <w:r w:rsidR="00245E19" w:rsidRPr="00AF15EA">
        <w:rPr>
          <w:rFonts w:ascii="Arial" w:hAnsi="Arial" w:cs="Arial"/>
          <w:iCs/>
          <w:color w:val="000000" w:themeColor="text1"/>
          <w:sz w:val="22"/>
          <w:szCs w:val="22"/>
        </w:rPr>
        <w:t xml:space="preserve">=True) }} del {{ </w:t>
      </w:r>
      <w:proofErr w:type="spellStart"/>
      <w:r w:rsidR="00245E19" w:rsidRPr="00AF15EA">
        <w:rPr>
          <w:rFonts w:ascii="Arial" w:hAnsi="Arial" w:cs="Arial"/>
          <w:iCs/>
          <w:color w:val="000000" w:themeColor="text1"/>
          <w:sz w:val="22"/>
          <w:szCs w:val="22"/>
        </w:rPr>
        <w:t>year_of</w:t>
      </w:r>
      <w:proofErr w:type="spellEnd"/>
      <w:r w:rsidR="00245E19" w:rsidRPr="00AF15EA">
        <w:rPr>
          <w:rFonts w:ascii="Arial" w:hAnsi="Arial" w:cs="Arial"/>
          <w:iCs/>
          <w:color w:val="000000" w:themeColor="text1"/>
          <w:sz w:val="22"/>
          <w:szCs w:val="22"/>
        </w:rPr>
        <w:t>(</w:t>
      </w:r>
      <w:proofErr w:type="spellStart"/>
      <w:r w:rsidR="00B96275" w:rsidRPr="00AF15EA">
        <w:rPr>
          <w:rFonts w:ascii="Arial" w:hAnsi="Arial" w:cs="Arial"/>
          <w:iCs/>
          <w:color w:val="000000" w:themeColor="text1"/>
          <w:sz w:val="22"/>
          <w:szCs w:val="22"/>
        </w:rPr>
        <w:t>date_presentation</w:t>
      </w:r>
      <w:proofErr w:type="spellEnd"/>
      <w:r w:rsidR="00245E19" w:rsidRPr="00AF15EA">
        <w:rPr>
          <w:rFonts w:ascii="Arial" w:hAnsi="Arial" w:cs="Arial"/>
          <w:iCs/>
          <w:color w:val="000000" w:themeColor="text1"/>
          <w:sz w:val="22"/>
          <w:szCs w:val="22"/>
        </w:rPr>
        <w:t>)</w:t>
      </w:r>
      <w:r w:rsidR="00163EB8" w:rsidRPr="00AF15EA">
        <w:rPr>
          <w:rFonts w:ascii="Arial" w:hAnsi="Arial" w:cs="Arial"/>
          <w:iCs/>
          <w:color w:val="000000" w:themeColor="text1"/>
          <w:sz w:val="22"/>
          <w:szCs w:val="22"/>
        </w:rPr>
        <w:t xml:space="preserve"> }}</w:t>
      </w:r>
      <w:r w:rsidR="00245E19" w:rsidRPr="00AF15EA">
        <w:rPr>
          <w:rFonts w:ascii="Arial" w:hAnsi="Arial" w:cs="Arial"/>
          <w:iCs/>
          <w:color w:val="000000" w:themeColor="text1"/>
          <w:sz w:val="22"/>
          <w:szCs w:val="22"/>
        </w:rPr>
        <w:t>.</w:t>
      </w:r>
    </w:p>
    <w:p w14:paraId="34572291" w14:textId="70CAF213" w:rsidR="00A37855" w:rsidRPr="00AF15EA" w:rsidRDefault="00245E19" w:rsidP="008F189D">
      <w:pPr>
        <w:pStyle w:val="NormalWeb"/>
        <w:numPr>
          <w:ilvl w:val="0"/>
          <w:numId w:val="1"/>
        </w:numPr>
        <w:spacing w:before="0" w:beforeAutospacing="0" w:after="0" w:afterAutospacing="0" w:line="276" w:lineRule="auto"/>
        <w:jc w:val="both"/>
        <w:rPr>
          <w:rFonts w:ascii="Arial" w:hAnsi="Arial" w:cs="Arial"/>
          <w:sz w:val="22"/>
          <w:szCs w:val="22"/>
        </w:rPr>
      </w:pPr>
      <w:r w:rsidRPr="00AF15EA">
        <w:rPr>
          <w:rFonts w:ascii="Arial" w:hAnsi="Arial" w:cs="Arial"/>
          <w:iCs/>
          <w:color w:val="000000" w:themeColor="text1"/>
          <w:sz w:val="22"/>
          <w:szCs w:val="22"/>
        </w:rPr>
        <w:t xml:space="preserve">{%p </w:t>
      </w:r>
      <w:proofErr w:type="spellStart"/>
      <w:r w:rsidRPr="00AF15EA">
        <w:rPr>
          <w:rFonts w:ascii="Arial" w:hAnsi="Arial" w:cs="Arial"/>
          <w:iCs/>
          <w:color w:val="000000" w:themeColor="text1"/>
          <w:sz w:val="22"/>
          <w:szCs w:val="22"/>
        </w:rPr>
        <w:t>if</w:t>
      </w:r>
      <w:proofErr w:type="spellEnd"/>
      <w:r w:rsidRPr="00AF15EA">
        <w:rPr>
          <w:rFonts w:ascii="Arial" w:hAnsi="Arial" w:cs="Arial"/>
          <w:iCs/>
          <w:color w:val="000000" w:themeColor="text1"/>
          <w:sz w:val="22"/>
          <w:szCs w:val="22"/>
        </w:rPr>
        <w:t xml:space="preserve"> </w:t>
      </w:r>
      <w:proofErr w:type="spellStart"/>
      <w:r w:rsidR="00B96275" w:rsidRPr="00AF15EA">
        <w:rPr>
          <w:rFonts w:ascii="Arial" w:hAnsi="Arial" w:cs="Arial"/>
          <w:iCs/>
          <w:color w:val="000000" w:themeColor="text1"/>
          <w:sz w:val="22"/>
          <w:szCs w:val="22"/>
        </w:rPr>
        <w:t>answer</w:t>
      </w:r>
      <w:proofErr w:type="spellEnd"/>
      <w:r w:rsidR="00B96275" w:rsidRPr="00AF15EA">
        <w:rPr>
          <w:rFonts w:ascii="Arial" w:hAnsi="Arial" w:cs="Arial"/>
          <w:iCs/>
          <w:color w:val="000000" w:themeColor="text1"/>
          <w:sz w:val="22"/>
          <w:szCs w:val="22"/>
        </w:rPr>
        <w:t xml:space="preserve"> </w:t>
      </w:r>
      <w:r w:rsidRPr="00AF15EA">
        <w:rPr>
          <w:rFonts w:ascii="Arial" w:hAnsi="Arial" w:cs="Arial"/>
          <w:iCs/>
          <w:color w:val="000000" w:themeColor="text1"/>
          <w:sz w:val="22"/>
          <w:szCs w:val="22"/>
        </w:rPr>
        <w:t xml:space="preserve">== </w:t>
      </w:r>
      <w:r w:rsidR="001E2588" w:rsidRPr="00AF15EA">
        <w:rPr>
          <w:rFonts w:ascii="Arial" w:hAnsi="Arial" w:cs="Arial"/>
          <w:iCs/>
          <w:color w:val="000000" w:themeColor="text1"/>
          <w:sz w:val="22"/>
          <w:szCs w:val="22"/>
        </w:rPr>
        <w:t>True</w:t>
      </w:r>
      <w:r w:rsidRPr="00AF15EA">
        <w:rPr>
          <w:rFonts w:ascii="Arial" w:hAnsi="Arial" w:cs="Arial"/>
          <w:iCs/>
          <w:color w:val="000000" w:themeColor="text1"/>
          <w:sz w:val="22"/>
          <w:szCs w:val="22"/>
        </w:rPr>
        <w:t xml:space="preserve"> %}</w:t>
      </w:r>
    </w:p>
    <w:p w14:paraId="16C1C8DF" w14:textId="77777777" w:rsidR="008F189D" w:rsidRPr="00AF15EA" w:rsidRDefault="00127C12" w:rsidP="008F189D">
      <w:pPr>
        <w:pStyle w:val="NormalWeb"/>
        <w:numPr>
          <w:ilvl w:val="0"/>
          <w:numId w:val="1"/>
        </w:numPr>
        <w:spacing w:before="0" w:beforeAutospacing="0" w:after="0" w:afterAutospacing="0" w:line="276" w:lineRule="auto"/>
        <w:jc w:val="both"/>
        <w:rPr>
          <w:rFonts w:ascii="Arial" w:hAnsi="Arial" w:cs="Arial"/>
          <w:sz w:val="22"/>
          <w:szCs w:val="22"/>
        </w:rPr>
      </w:pPr>
      <w:r w:rsidRPr="00AF15EA">
        <w:rPr>
          <w:rFonts w:ascii="Arial" w:hAnsi="Arial" w:cs="Arial"/>
          <w:sz w:val="22"/>
          <w:szCs w:val="22"/>
        </w:rPr>
        <w:t>Respuesta al derecho de petición</w:t>
      </w:r>
      <w:r w:rsidR="006C3816" w:rsidRPr="00AF15EA">
        <w:rPr>
          <w:rFonts w:ascii="Arial" w:hAnsi="Arial" w:cs="Arial"/>
          <w:sz w:val="22"/>
          <w:szCs w:val="22"/>
        </w:rPr>
        <w:t xml:space="preserve"> de fecha </w:t>
      </w:r>
      <w:proofErr w:type="gramStart"/>
      <w:r w:rsidR="00245E19" w:rsidRPr="00AF15EA">
        <w:rPr>
          <w:rFonts w:ascii="Arial" w:hAnsi="Arial" w:cs="Arial"/>
          <w:iCs/>
          <w:color w:val="000000" w:themeColor="text1"/>
          <w:sz w:val="22"/>
          <w:szCs w:val="22"/>
        </w:rPr>
        <w:t xml:space="preserve">{{ </w:t>
      </w:r>
      <w:proofErr w:type="spellStart"/>
      <w:r w:rsidR="006B5BAF" w:rsidRPr="00AF15EA">
        <w:rPr>
          <w:rFonts w:ascii="Arial" w:hAnsi="Arial" w:cs="Arial"/>
          <w:iCs/>
          <w:color w:val="000000" w:themeColor="text1"/>
          <w:sz w:val="22"/>
          <w:szCs w:val="22"/>
        </w:rPr>
        <w:t>day</w:t>
      </w:r>
      <w:proofErr w:type="gramEnd"/>
      <w:r w:rsidR="00245E19" w:rsidRPr="00AF15EA">
        <w:rPr>
          <w:rFonts w:ascii="Arial" w:hAnsi="Arial" w:cs="Arial"/>
          <w:iCs/>
          <w:color w:val="000000" w:themeColor="text1"/>
          <w:sz w:val="22"/>
          <w:szCs w:val="22"/>
        </w:rPr>
        <w:t>_of</w:t>
      </w:r>
      <w:proofErr w:type="spellEnd"/>
      <w:r w:rsidR="00245E19" w:rsidRPr="00AF15EA">
        <w:rPr>
          <w:rFonts w:ascii="Arial" w:hAnsi="Arial" w:cs="Arial"/>
          <w:iCs/>
          <w:color w:val="000000" w:themeColor="text1"/>
          <w:sz w:val="22"/>
          <w:szCs w:val="22"/>
        </w:rPr>
        <w:t>(</w:t>
      </w:r>
      <w:proofErr w:type="spellStart"/>
      <w:r w:rsidR="00B96275" w:rsidRPr="00AF15EA">
        <w:rPr>
          <w:rFonts w:ascii="Arial" w:hAnsi="Arial" w:cs="Arial"/>
          <w:iCs/>
          <w:color w:val="000000" w:themeColor="text1"/>
          <w:sz w:val="22"/>
          <w:szCs w:val="22"/>
        </w:rPr>
        <w:t>answer_date</w:t>
      </w:r>
      <w:proofErr w:type="spellEnd"/>
      <w:r w:rsidR="00245E19" w:rsidRPr="00AF15EA">
        <w:rPr>
          <w:rFonts w:ascii="Arial" w:hAnsi="Arial" w:cs="Arial"/>
          <w:iCs/>
          <w:color w:val="000000" w:themeColor="text1"/>
          <w:sz w:val="22"/>
          <w:szCs w:val="22"/>
        </w:rPr>
        <w:t xml:space="preserve">) }} de {{ </w:t>
      </w:r>
      <w:proofErr w:type="spellStart"/>
      <w:r w:rsidR="00245E19" w:rsidRPr="00AF15EA">
        <w:rPr>
          <w:rFonts w:ascii="Arial" w:hAnsi="Arial" w:cs="Arial"/>
          <w:iCs/>
          <w:color w:val="000000" w:themeColor="text1"/>
          <w:sz w:val="22"/>
          <w:szCs w:val="22"/>
        </w:rPr>
        <w:t>month_of</w:t>
      </w:r>
      <w:proofErr w:type="spellEnd"/>
      <w:r w:rsidR="00245E19" w:rsidRPr="00AF15EA">
        <w:rPr>
          <w:rFonts w:ascii="Arial" w:hAnsi="Arial" w:cs="Arial"/>
          <w:iCs/>
          <w:color w:val="000000" w:themeColor="text1"/>
          <w:sz w:val="22"/>
          <w:szCs w:val="22"/>
        </w:rPr>
        <w:t>(</w:t>
      </w:r>
      <w:proofErr w:type="spellStart"/>
      <w:r w:rsidR="00B96275" w:rsidRPr="00AF15EA">
        <w:rPr>
          <w:rFonts w:ascii="Arial" w:hAnsi="Arial" w:cs="Arial"/>
          <w:iCs/>
          <w:color w:val="000000" w:themeColor="text1"/>
          <w:sz w:val="22"/>
          <w:szCs w:val="22"/>
        </w:rPr>
        <w:t>answer_date</w:t>
      </w:r>
      <w:proofErr w:type="spellEnd"/>
      <w:r w:rsidR="00245E19" w:rsidRPr="00AF15EA">
        <w:rPr>
          <w:rFonts w:ascii="Arial" w:hAnsi="Arial" w:cs="Arial"/>
          <w:iCs/>
          <w:color w:val="000000" w:themeColor="text1"/>
          <w:sz w:val="22"/>
          <w:szCs w:val="22"/>
        </w:rPr>
        <w:t xml:space="preserve">,  </w:t>
      </w:r>
      <w:proofErr w:type="spellStart"/>
      <w:r w:rsidR="00245E19" w:rsidRPr="00AF15EA">
        <w:rPr>
          <w:rFonts w:ascii="Arial" w:hAnsi="Arial" w:cs="Arial"/>
          <w:iCs/>
          <w:color w:val="000000" w:themeColor="text1"/>
          <w:sz w:val="22"/>
          <w:szCs w:val="22"/>
        </w:rPr>
        <w:t>as_word</w:t>
      </w:r>
      <w:proofErr w:type="spellEnd"/>
      <w:r w:rsidR="00245E19" w:rsidRPr="00AF15EA">
        <w:rPr>
          <w:rFonts w:ascii="Arial" w:hAnsi="Arial" w:cs="Arial"/>
          <w:iCs/>
          <w:color w:val="000000" w:themeColor="text1"/>
          <w:sz w:val="22"/>
          <w:szCs w:val="22"/>
        </w:rPr>
        <w:t xml:space="preserve">=True) }} del {{ </w:t>
      </w:r>
      <w:proofErr w:type="spellStart"/>
      <w:r w:rsidR="00245E19" w:rsidRPr="00AF15EA">
        <w:rPr>
          <w:rFonts w:ascii="Arial" w:hAnsi="Arial" w:cs="Arial"/>
          <w:iCs/>
          <w:color w:val="000000" w:themeColor="text1"/>
          <w:sz w:val="22"/>
          <w:szCs w:val="22"/>
        </w:rPr>
        <w:t>year_of</w:t>
      </w:r>
      <w:proofErr w:type="spellEnd"/>
      <w:r w:rsidR="00245E19" w:rsidRPr="00AF15EA">
        <w:rPr>
          <w:rFonts w:ascii="Arial" w:hAnsi="Arial" w:cs="Arial"/>
          <w:iCs/>
          <w:color w:val="000000" w:themeColor="text1"/>
          <w:sz w:val="22"/>
          <w:szCs w:val="22"/>
        </w:rPr>
        <w:t>(</w:t>
      </w:r>
      <w:proofErr w:type="spellStart"/>
      <w:r w:rsidR="00B96275" w:rsidRPr="00AF15EA">
        <w:rPr>
          <w:rFonts w:ascii="Arial" w:hAnsi="Arial" w:cs="Arial"/>
          <w:iCs/>
          <w:color w:val="000000" w:themeColor="text1"/>
          <w:sz w:val="22"/>
          <w:szCs w:val="22"/>
        </w:rPr>
        <w:t>answer_date</w:t>
      </w:r>
      <w:proofErr w:type="spellEnd"/>
      <w:r w:rsidR="00245E19" w:rsidRPr="00AF15EA">
        <w:rPr>
          <w:rFonts w:ascii="Arial" w:hAnsi="Arial" w:cs="Arial"/>
          <w:iCs/>
          <w:color w:val="000000" w:themeColor="text1"/>
          <w:sz w:val="22"/>
          <w:szCs w:val="22"/>
        </w:rPr>
        <w:t>)</w:t>
      </w:r>
      <w:r w:rsidR="00163EB8" w:rsidRPr="00AF15EA">
        <w:rPr>
          <w:rFonts w:ascii="Arial" w:hAnsi="Arial" w:cs="Arial"/>
          <w:iCs/>
          <w:color w:val="000000" w:themeColor="text1"/>
          <w:sz w:val="22"/>
          <w:szCs w:val="22"/>
        </w:rPr>
        <w:t xml:space="preserve"> }}</w:t>
      </w:r>
    </w:p>
    <w:p w14:paraId="39EC8FF4" w14:textId="272A245D" w:rsidR="008F189D" w:rsidRPr="00AF15EA" w:rsidRDefault="008F189D" w:rsidP="008F189D">
      <w:pPr>
        <w:pStyle w:val="NormalWeb"/>
        <w:numPr>
          <w:ilvl w:val="0"/>
          <w:numId w:val="1"/>
        </w:numPr>
        <w:spacing w:before="0" w:beforeAutospacing="0" w:after="0" w:afterAutospacing="0" w:line="276" w:lineRule="auto"/>
        <w:jc w:val="both"/>
        <w:rPr>
          <w:rFonts w:ascii="Arial" w:hAnsi="Arial" w:cs="Arial"/>
          <w:sz w:val="22"/>
          <w:szCs w:val="22"/>
        </w:rPr>
      </w:pPr>
      <w:r w:rsidRPr="00AF15EA">
        <w:rPr>
          <w:rFonts w:ascii="Arial" w:hAnsi="Arial" w:cs="Arial"/>
          <w:iCs/>
          <w:color w:val="000000" w:themeColor="text1"/>
          <w:sz w:val="22"/>
          <w:szCs w:val="22"/>
        </w:rPr>
        <w:t>{%</w:t>
      </w:r>
      <w:r w:rsidRPr="00AF15EA">
        <w:rPr>
          <w:rFonts w:ascii="Calibri" w:hAnsi="Calibri" w:cs="Calibri"/>
          <w:color w:val="000000" w:themeColor="text1"/>
        </w:rPr>
        <w:t xml:space="preserve">p </w:t>
      </w:r>
      <w:proofErr w:type="spellStart"/>
      <w:r w:rsidRPr="00AF15EA">
        <w:rPr>
          <w:rFonts w:ascii="Calibri" w:hAnsi="Calibri" w:cs="Calibri"/>
          <w:color w:val="000000" w:themeColor="text1"/>
        </w:rPr>
        <w:t>for</w:t>
      </w:r>
      <w:proofErr w:type="spellEnd"/>
      <w:r w:rsidRPr="00AF15EA">
        <w:rPr>
          <w:rFonts w:ascii="Calibri" w:hAnsi="Calibri" w:cs="Calibri"/>
          <w:color w:val="000000" w:themeColor="text1"/>
        </w:rPr>
        <w:t xml:space="preserve"> </w:t>
      </w:r>
      <w:proofErr w:type="spellStart"/>
      <w:r w:rsidRPr="00AF15EA">
        <w:rPr>
          <w:rFonts w:ascii="Calibri" w:hAnsi="Calibri" w:cs="Calibri"/>
          <w:iCs/>
          <w:color w:val="000000" w:themeColor="text1"/>
        </w:rPr>
        <w:t>result</w:t>
      </w:r>
      <w:proofErr w:type="spellEnd"/>
      <w:r w:rsidRPr="00AF15EA">
        <w:rPr>
          <w:rFonts w:ascii="Calibri" w:hAnsi="Calibri" w:cs="Calibri"/>
          <w:iCs/>
          <w:color w:val="000000" w:themeColor="text1"/>
        </w:rPr>
        <w:t xml:space="preserve"> in </w:t>
      </w:r>
      <w:proofErr w:type="spellStart"/>
      <w:r w:rsidRPr="00AF15EA">
        <w:rPr>
          <w:rFonts w:ascii="Calibri" w:hAnsi="Calibri" w:cs="Calibri"/>
          <w:iCs/>
          <w:color w:val="000000" w:themeColor="text1"/>
        </w:rPr>
        <w:t>respons</w:t>
      </w:r>
      <w:proofErr w:type="spellEnd"/>
      <w:r w:rsidRPr="00AF15EA">
        <w:rPr>
          <w:rFonts w:ascii="Calibri" w:hAnsi="Calibri" w:cs="Calibri"/>
          <w:iCs/>
          <w:color w:val="000000" w:themeColor="text1"/>
        </w:rPr>
        <w:t xml:space="preserve"> </w:t>
      </w:r>
      <w:r w:rsidRPr="00AF15EA">
        <w:rPr>
          <w:rFonts w:ascii="Arial" w:hAnsi="Arial" w:cs="Arial"/>
          <w:iCs/>
          <w:color w:val="000000" w:themeColor="text1"/>
          <w:sz w:val="22"/>
          <w:szCs w:val="22"/>
        </w:rPr>
        <w:t>%}</w:t>
      </w:r>
    </w:p>
    <w:p w14:paraId="67B2576B" w14:textId="77777777" w:rsidR="008F189D" w:rsidRPr="00AF15EA" w:rsidRDefault="008F189D" w:rsidP="008F189D">
      <w:pPr>
        <w:pStyle w:val="NormalWeb"/>
        <w:numPr>
          <w:ilvl w:val="0"/>
          <w:numId w:val="1"/>
        </w:numPr>
        <w:spacing w:before="0" w:beforeAutospacing="0" w:after="0" w:afterAutospacing="0" w:line="276" w:lineRule="auto"/>
        <w:jc w:val="both"/>
        <w:rPr>
          <w:rFonts w:ascii="Arial" w:hAnsi="Arial" w:cs="Arial"/>
          <w:iCs/>
          <w:color w:val="000000" w:themeColor="text1"/>
          <w:sz w:val="22"/>
          <w:szCs w:val="22"/>
        </w:rPr>
      </w:pPr>
      <w:r w:rsidRPr="00AF15EA">
        <w:rPr>
          <w:rFonts w:ascii="Calibri" w:hAnsi="Calibri" w:cs="Calibri"/>
          <w:color w:val="000000" w:themeColor="text1"/>
        </w:rPr>
        <w:t xml:space="preserve">Anexo: </w:t>
      </w:r>
      <w:proofErr w:type="gramStart"/>
      <w:r w:rsidRPr="00AF15EA">
        <w:rPr>
          <w:rFonts w:ascii="Calibri" w:hAnsi="Calibri" w:cs="Calibri"/>
          <w:color w:val="000000" w:themeColor="text1"/>
        </w:rPr>
        <w:t>{{</w:t>
      </w:r>
      <w:r w:rsidRPr="00AF15EA">
        <w:rPr>
          <w:rFonts w:ascii="Calibri" w:hAnsi="Calibri" w:cs="Calibri"/>
          <w:iCs/>
          <w:color w:val="000000" w:themeColor="text1"/>
        </w:rPr>
        <w:t xml:space="preserve"> </w:t>
      </w:r>
      <w:proofErr w:type="spellStart"/>
      <w:r w:rsidRPr="00AF15EA">
        <w:rPr>
          <w:rFonts w:ascii="Calibri" w:hAnsi="Calibri" w:cs="Calibri"/>
          <w:iCs/>
          <w:color w:val="000000" w:themeColor="text1"/>
        </w:rPr>
        <w:t>result</w:t>
      </w:r>
      <w:proofErr w:type="gramEnd"/>
      <w:r w:rsidRPr="00AF15EA">
        <w:rPr>
          <w:rFonts w:ascii="Calibri" w:hAnsi="Calibri" w:cs="Calibri"/>
          <w:iCs/>
          <w:color w:val="000000" w:themeColor="text1"/>
        </w:rPr>
        <w:t>.title</w:t>
      </w:r>
      <w:proofErr w:type="spellEnd"/>
      <w:r w:rsidRPr="00AF15EA">
        <w:rPr>
          <w:rFonts w:ascii="Calibri" w:hAnsi="Calibri" w:cs="Calibri"/>
          <w:color w:val="000000" w:themeColor="text1"/>
        </w:rPr>
        <w:t xml:space="preserve"> }}</w:t>
      </w:r>
    </w:p>
    <w:p w14:paraId="28FAB093" w14:textId="77777777" w:rsidR="008F189D" w:rsidRPr="00AF15EA" w:rsidRDefault="008F189D" w:rsidP="008F189D">
      <w:pPr>
        <w:pStyle w:val="NormalWeb"/>
        <w:numPr>
          <w:ilvl w:val="0"/>
          <w:numId w:val="1"/>
        </w:numPr>
        <w:spacing w:before="0" w:beforeAutospacing="0" w:after="0" w:afterAutospacing="0" w:line="276" w:lineRule="auto"/>
        <w:jc w:val="both"/>
        <w:rPr>
          <w:rFonts w:ascii="Arial" w:hAnsi="Arial" w:cs="Arial"/>
          <w:iCs/>
          <w:color w:val="000000" w:themeColor="text1"/>
          <w:sz w:val="22"/>
          <w:szCs w:val="22"/>
        </w:rPr>
      </w:pPr>
      <w:r w:rsidRPr="00AF15EA">
        <w:rPr>
          <w:rFonts w:ascii="Arial" w:hAnsi="Arial" w:cs="Arial"/>
          <w:iCs/>
          <w:color w:val="000000" w:themeColor="text1"/>
          <w:sz w:val="22"/>
          <w:szCs w:val="22"/>
        </w:rPr>
        <w:t xml:space="preserve">{%p </w:t>
      </w:r>
      <w:proofErr w:type="spellStart"/>
      <w:r w:rsidRPr="00AF15EA">
        <w:rPr>
          <w:rFonts w:ascii="Arial" w:hAnsi="Arial" w:cs="Arial"/>
          <w:iCs/>
          <w:color w:val="000000" w:themeColor="text1"/>
          <w:sz w:val="22"/>
          <w:szCs w:val="22"/>
        </w:rPr>
        <w:t>endfor</w:t>
      </w:r>
      <w:proofErr w:type="spellEnd"/>
      <w:r w:rsidRPr="00AF15EA">
        <w:rPr>
          <w:rFonts w:ascii="Arial" w:hAnsi="Arial" w:cs="Arial"/>
          <w:iCs/>
          <w:color w:val="000000" w:themeColor="text1"/>
          <w:sz w:val="22"/>
          <w:szCs w:val="22"/>
        </w:rPr>
        <w:t xml:space="preserve"> %}</w:t>
      </w:r>
    </w:p>
    <w:p w14:paraId="6CC0D8E7" w14:textId="349A92B3" w:rsidR="007E7EEC" w:rsidRPr="00AF15EA" w:rsidRDefault="00245E19" w:rsidP="008F189D">
      <w:pPr>
        <w:pStyle w:val="NormalWeb"/>
        <w:numPr>
          <w:ilvl w:val="0"/>
          <w:numId w:val="1"/>
        </w:numPr>
        <w:spacing w:before="0" w:beforeAutospacing="0" w:after="0" w:afterAutospacing="0" w:line="276" w:lineRule="auto"/>
        <w:jc w:val="both"/>
        <w:rPr>
          <w:rFonts w:ascii="Arial" w:hAnsi="Arial" w:cs="Arial"/>
          <w:iCs/>
          <w:color w:val="000000" w:themeColor="text1"/>
          <w:sz w:val="22"/>
          <w:szCs w:val="22"/>
        </w:rPr>
      </w:pPr>
      <w:r w:rsidRPr="00AF15EA">
        <w:rPr>
          <w:rFonts w:ascii="Arial" w:hAnsi="Arial" w:cs="Arial"/>
          <w:iCs/>
          <w:color w:val="000000" w:themeColor="text1"/>
          <w:sz w:val="22"/>
          <w:szCs w:val="22"/>
        </w:rPr>
        <w:t xml:space="preserve">{%p </w:t>
      </w:r>
      <w:proofErr w:type="spellStart"/>
      <w:r w:rsidRPr="00AF15EA">
        <w:rPr>
          <w:rFonts w:ascii="Arial" w:hAnsi="Arial" w:cs="Arial"/>
          <w:iCs/>
          <w:color w:val="000000" w:themeColor="text1"/>
          <w:sz w:val="22"/>
          <w:szCs w:val="22"/>
        </w:rPr>
        <w:t>endif</w:t>
      </w:r>
      <w:proofErr w:type="spellEnd"/>
      <w:r w:rsidRPr="00AF15EA">
        <w:rPr>
          <w:rFonts w:ascii="Arial" w:hAnsi="Arial" w:cs="Arial"/>
          <w:iCs/>
          <w:color w:val="000000" w:themeColor="text1"/>
          <w:sz w:val="22"/>
          <w:szCs w:val="22"/>
        </w:rPr>
        <w:t xml:space="preserve"> %}</w:t>
      </w:r>
    </w:p>
    <w:p w14:paraId="266B84CD" w14:textId="4D887B31" w:rsidR="00656623" w:rsidRPr="00AF15EA" w:rsidRDefault="00656623" w:rsidP="00656623">
      <w:pPr>
        <w:pStyle w:val="NormalWeb"/>
        <w:spacing w:before="0" w:beforeAutospacing="0" w:after="0" w:afterAutospacing="0" w:line="276" w:lineRule="auto"/>
        <w:ind w:left="720"/>
        <w:jc w:val="both"/>
        <w:rPr>
          <w:rFonts w:ascii="Arial" w:hAnsi="Arial" w:cs="Arial"/>
          <w:sz w:val="22"/>
          <w:szCs w:val="22"/>
        </w:rPr>
      </w:pPr>
    </w:p>
    <w:p w14:paraId="134956CE" w14:textId="5F3163D1" w:rsidR="000F7AA3" w:rsidRPr="00AF15EA" w:rsidRDefault="000F7AA3" w:rsidP="003C01BC">
      <w:pPr>
        <w:pStyle w:val="NormalWeb"/>
        <w:spacing w:before="0" w:beforeAutospacing="0" w:after="0" w:afterAutospacing="0" w:line="276" w:lineRule="auto"/>
        <w:jc w:val="both"/>
        <w:rPr>
          <w:rFonts w:ascii="Arial" w:hAnsi="Arial" w:cs="Arial"/>
          <w:iCs/>
          <w:sz w:val="22"/>
          <w:szCs w:val="22"/>
        </w:rPr>
      </w:pPr>
    </w:p>
    <w:p w14:paraId="6486006A" w14:textId="6D06E304" w:rsidR="000F7AA3" w:rsidRPr="00AF15EA" w:rsidRDefault="000F7AA3" w:rsidP="00B77572">
      <w:pPr>
        <w:pStyle w:val="NormalWeb"/>
        <w:spacing w:before="0" w:beforeAutospacing="0" w:after="0" w:afterAutospacing="0" w:line="276" w:lineRule="auto"/>
        <w:jc w:val="center"/>
        <w:rPr>
          <w:rFonts w:ascii="Arial" w:hAnsi="Arial" w:cs="Arial"/>
          <w:b/>
          <w:bCs/>
          <w:iCs/>
          <w:sz w:val="22"/>
          <w:szCs w:val="22"/>
        </w:rPr>
      </w:pPr>
      <w:r w:rsidRPr="00AF15EA">
        <w:rPr>
          <w:rFonts w:ascii="Arial" w:hAnsi="Arial" w:cs="Arial"/>
          <w:b/>
          <w:bCs/>
          <w:iCs/>
          <w:sz w:val="22"/>
          <w:szCs w:val="22"/>
        </w:rPr>
        <w:t>JURAMENTO</w:t>
      </w:r>
    </w:p>
    <w:p w14:paraId="3C3FF981" w14:textId="0C58D429" w:rsidR="001350E0" w:rsidRPr="00AF15EA" w:rsidRDefault="001350E0" w:rsidP="003C01BC">
      <w:pPr>
        <w:pStyle w:val="NormalWeb"/>
        <w:spacing w:before="0" w:beforeAutospacing="0" w:after="0" w:afterAutospacing="0" w:line="276" w:lineRule="auto"/>
        <w:jc w:val="both"/>
        <w:rPr>
          <w:rFonts w:ascii="Arial" w:hAnsi="Arial" w:cs="Arial"/>
          <w:b/>
          <w:bCs/>
          <w:iCs/>
          <w:sz w:val="22"/>
          <w:szCs w:val="22"/>
        </w:rPr>
      </w:pPr>
    </w:p>
    <w:p w14:paraId="46CFEAFB" w14:textId="5C356EDA" w:rsidR="001350E0" w:rsidRPr="00AF15EA" w:rsidRDefault="001350E0" w:rsidP="003C01BC">
      <w:pPr>
        <w:pStyle w:val="NormalWeb"/>
        <w:spacing w:before="0" w:beforeAutospacing="0" w:after="0" w:afterAutospacing="0" w:line="276" w:lineRule="auto"/>
        <w:jc w:val="both"/>
        <w:rPr>
          <w:rFonts w:ascii="Arial" w:hAnsi="Arial" w:cs="Arial"/>
          <w:iCs/>
          <w:sz w:val="22"/>
          <w:szCs w:val="22"/>
        </w:rPr>
      </w:pPr>
      <w:r w:rsidRPr="00AF15EA">
        <w:rPr>
          <w:rFonts w:ascii="Arial" w:hAnsi="Arial" w:cs="Arial"/>
          <w:iCs/>
          <w:sz w:val="22"/>
          <w:szCs w:val="22"/>
        </w:rPr>
        <w:t xml:space="preserve">Manifiesto señor juez, bajo la gravedad de juramento, que no he </w:t>
      </w:r>
      <w:r w:rsidR="00050826" w:rsidRPr="00AF15EA">
        <w:rPr>
          <w:rFonts w:ascii="Arial" w:hAnsi="Arial" w:cs="Arial"/>
          <w:iCs/>
          <w:sz w:val="22"/>
          <w:szCs w:val="22"/>
        </w:rPr>
        <w:t>presentado</w:t>
      </w:r>
      <w:r w:rsidRPr="00AF15EA">
        <w:rPr>
          <w:rFonts w:ascii="Arial" w:hAnsi="Arial" w:cs="Arial"/>
          <w:iCs/>
          <w:sz w:val="22"/>
          <w:szCs w:val="22"/>
        </w:rPr>
        <w:t xml:space="preserve"> otra acción de tutela por los mismos hechos y derechos aquí relacionados, ni contra el mismo accionado.</w:t>
      </w:r>
    </w:p>
    <w:p w14:paraId="0ACD984F" w14:textId="77777777" w:rsidR="001350E0" w:rsidRPr="00AF15EA" w:rsidRDefault="001350E0" w:rsidP="003C01BC">
      <w:pPr>
        <w:pStyle w:val="NormalWeb"/>
        <w:spacing w:before="0" w:beforeAutospacing="0" w:after="0" w:afterAutospacing="0" w:line="276" w:lineRule="auto"/>
        <w:jc w:val="both"/>
        <w:rPr>
          <w:rFonts w:ascii="Arial" w:hAnsi="Arial" w:cs="Arial"/>
          <w:b/>
          <w:bCs/>
          <w:iCs/>
          <w:sz w:val="22"/>
          <w:szCs w:val="22"/>
        </w:rPr>
      </w:pPr>
    </w:p>
    <w:p w14:paraId="046A1762" w14:textId="413E901A" w:rsidR="000F7AA3" w:rsidRPr="00AF15EA" w:rsidRDefault="000F7AA3" w:rsidP="00B77572">
      <w:pPr>
        <w:pStyle w:val="NormalWeb"/>
        <w:spacing w:before="0" w:beforeAutospacing="0" w:after="0" w:afterAutospacing="0" w:line="276" w:lineRule="auto"/>
        <w:jc w:val="center"/>
        <w:rPr>
          <w:rFonts w:ascii="Arial" w:hAnsi="Arial" w:cs="Arial"/>
          <w:b/>
          <w:bCs/>
          <w:iCs/>
          <w:sz w:val="22"/>
          <w:szCs w:val="22"/>
        </w:rPr>
      </w:pPr>
      <w:r w:rsidRPr="00AF15EA">
        <w:rPr>
          <w:rFonts w:ascii="Arial" w:hAnsi="Arial" w:cs="Arial"/>
          <w:b/>
          <w:bCs/>
          <w:iCs/>
          <w:sz w:val="22"/>
          <w:szCs w:val="22"/>
        </w:rPr>
        <w:t>NOTIFICACIONES</w:t>
      </w:r>
    </w:p>
    <w:p w14:paraId="182B10DC" w14:textId="285A0383" w:rsidR="000F7AA3" w:rsidRPr="00AF15EA" w:rsidRDefault="000F7AA3" w:rsidP="003C01BC">
      <w:pPr>
        <w:pStyle w:val="NormalWeb"/>
        <w:spacing w:before="0" w:beforeAutospacing="0" w:after="0" w:afterAutospacing="0" w:line="276" w:lineRule="auto"/>
        <w:jc w:val="both"/>
        <w:rPr>
          <w:rFonts w:ascii="Arial" w:hAnsi="Arial" w:cs="Arial"/>
          <w:b/>
          <w:bCs/>
          <w:sz w:val="22"/>
          <w:szCs w:val="22"/>
        </w:rPr>
      </w:pPr>
    </w:p>
    <w:p w14:paraId="3C6152A5" w14:textId="5A29F6A4" w:rsidR="004F02CD" w:rsidRPr="00AF15EA" w:rsidRDefault="001350E0" w:rsidP="003C01BC">
      <w:pPr>
        <w:pStyle w:val="NormalWeb"/>
        <w:spacing w:before="0" w:beforeAutospacing="0" w:after="0" w:afterAutospacing="0" w:line="276" w:lineRule="auto"/>
        <w:jc w:val="both"/>
        <w:rPr>
          <w:rFonts w:ascii="Arial" w:hAnsi="Arial" w:cs="Arial"/>
          <w:iCs/>
          <w:sz w:val="22"/>
          <w:szCs w:val="22"/>
        </w:rPr>
      </w:pPr>
      <w:r w:rsidRPr="00AF15EA">
        <w:rPr>
          <w:rFonts w:ascii="Arial" w:hAnsi="Arial" w:cs="Arial"/>
          <w:sz w:val="22"/>
          <w:szCs w:val="22"/>
        </w:rPr>
        <w:t>La parte accionada las recibirá</w:t>
      </w:r>
      <w:r w:rsidR="00907CC1" w:rsidRPr="00AF15EA">
        <w:rPr>
          <w:rFonts w:ascii="Arial" w:hAnsi="Arial" w:cs="Arial"/>
          <w:sz w:val="22"/>
          <w:szCs w:val="22"/>
        </w:rPr>
        <w:t xml:space="preserve"> </w:t>
      </w:r>
      <w:r w:rsidR="00907CC1" w:rsidRPr="00AF15EA">
        <w:rPr>
          <w:rFonts w:ascii="Arial" w:hAnsi="Arial" w:cs="Arial"/>
          <w:iCs/>
          <w:color w:val="000000" w:themeColor="text1"/>
          <w:sz w:val="22"/>
          <w:szCs w:val="22"/>
        </w:rPr>
        <w:t xml:space="preserve">{% </w:t>
      </w:r>
      <w:proofErr w:type="spellStart"/>
      <w:r w:rsidR="00907CC1" w:rsidRPr="00AF15EA">
        <w:rPr>
          <w:rFonts w:ascii="Arial" w:hAnsi="Arial" w:cs="Arial"/>
          <w:iCs/>
          <w:color w:val="000000" w:themeColor="text1"/>
          <w:sz w:val="22"/>
          <w:szCs w:val="22"/>
        </w:rPr>
        <w:t>if</w:t>
      </w:r>
      <w:proofErr w:type="spellEnd"/>
      <w:r w:rsidR="00907CC1" w:rsidRPr="00AF15EA">
        <w:rPr>
          <w:rFonts w:ascii="Arial" w:hAnsi="Arial" w:cs="Arial"/>
          <w:iCs/>
          <w:color w:val="000000" w:themeColor="text1"/>
          <w:sz w:val="22"/>
          <w:szCs w:val="22"/>
        </w:rPr>
        <w:t xml:space="preserve"> </w:t>
      </w:r>
      <w:proofErr w:type="spellStart"/>
      <w:r w:rsidR="00907CC1" w:rsidRPr="00AF15EA">
        <w:rPr>
          <w:rFonts w:ascii="Arial" w:hAnsi="Arial" w:cs="Arial"/>
          <w:iCs/>
          <w:color w:val="000000" w:themeColor="text1"/>
          <w:sz w:val="22"/>
          <w:szCs w:val="22"/>
        </w:rPr>
        <w:t>send_method</w:t>
      </w:r>
      <w:proofErr w:type="spellEnd"/>
      <w:r w:rsidR="00907CC1" w:rsidRPr="00AF15EA">
        <w:rPr>
          <w:rFonts w:ascii="Arial" w:hAnsi="Arial" w:cs="Arial"/>
          <w:iCs/>
          <w:color w:val="000000" w:themeColor="text1"/>
          <w:sz w:val="22"/>
          <w:szCs w:val="22"/>
        </w:rPr>
        <w:t xml:space="preserve"> == ‘</w:t>
      </w:r>
      <w:proofErr w:type="spellStart"/>
      <w:r w:rsidR="00907CC1" w:rsidRPr="00AF15EA">
        <w:rPr>
          <w:rFonts w:ascii="Arial" w:hAnsi="Arial" w:cs="Arial"/>
          <w:iCs/>
          <w:color w:val="000000" w:themeColor="text1"/>
          <w:sz w:val="22"/>
          <w:szCs w:val="22"/>
        </w:rPr>
        <w:t>address</w:t>
      </w:r>
      <w:proofErr w:type="spellEnd"/>
      <w:r w:rsidR="00907CC1" w:rsidRPr="00AF15EA">
        <w:rPr>
          <w:rFonts w:ascii="Arial" w:hAnsi="Arial" w:cs="Arial"/>
          <w:iCs/>
          <w:color w:val="000000" w:themeColor="text1"/>
          <w:sz w:val="22"/>
          <w:szCs w:val="22"/>
        </w:rPr>
        <w:t xml:space="preserve">’ </w:t>
      </w:r>
      <w:proofErr w:type="gramStart"/>
      <w:r w:rsidR="00907CC1" w:rsidRPr="00AF15EA">
        <w:rPr>
          <w:rFonts w:ascii="Arial" w:hAnsi="Arial" w:cs="Arial"/>
          <w:iCs/>
          <w:color w:val="000000" w:themeColor="text1"/>
          <w:sz w:val="22"/>
          <w:szCs w:val="22"/>
        </w:rPr>
        <w:t>%}</w:t>
      </w:r>
      <w:r w:rsidR="006868C5" w:rsidRPr="00AF15EA">
        <w:rPr>
          <w:rFonts w:ascii="Arial" w:hAnsi="Arial" w:cs="Arial"/>
          <w:sz w:val="22"/>
          <w:szCs w:val="22"/>
        </w:rPr>
        <w:t>en</w:t>
      </w:r>
      <w:proofErr w:type="gramEnd"/>
      <w:r w:rsidR="006868C5" w:rsidRPr="00AF15EA">
        <w:rPr>
          <w:rFonts w:ascii="Arial" w:hAnsi="Arial" w:cs="Arial"/>
          <w:sz w:val="22"/>
          <w:szCs w:val="22"/>
        </w:rPr>
        <w:t xml:space="preserve"> la </w:t>
      </w:r>
      <w:r w:rsidR="00907CC1" w:rsidRPr="00AF15EA">
        <w:rPr>
          <w:rFonts w:ascii="Arial" w:hAnsi="Arial" w:cs="Arial"/>
          <w:sz w:val="22"/>
          <w:szCs w:val="22"/>
        </w:rPr>
        <w:t xml:space="preserve">dirección </w:t>
      </w:r>
      <w:r w:rsidR="00452A63" w:rsidRPr="00AF15EA">
        <w:rPr>
          <w:rFonts w:ascii="Arial" w:hAnsi="Arial" w:cs="Arial"/>
          <w:sz w:val="22"/>
          <w:szCs w:val="22"/>
        </w:rPr>
        <w:t xml:space="preserve">{{ </w:t>
      </w:r>
      <w:proofErr w:type="spellStart"/>
      <w:r w:rsidR="00452A63" w:rsidRPr="00AF15EA">
        <w:rPr>
          <w:rFonts w:ascii="Arial" w:hAnsi="Arial" w:cs="Arial"/>
          <w:sz w:val="22"/>
          <w:szCs w:val="22"/>
        </w:rPr>
        <w:t>complaining_adress</w:t>
      </w:r>
      <w:proofErr w:type="spellEnd"/>
      <w:r w:rsidR="00452A63" w:rsidRPr="00AF15EA">
        <w:rPr>
          <w:rFonts w:ascii="Arial" w:hAnsi="Arial" w:cs="Arial"/>
          <w:sz w:val="22"/>
          <w:szCs w:val="22"/>
        </w:rPr>
        <w:t xml:space="preserve"> }}</w:t>
      </w:r>
      <w:r w:rsidR="006868C5" w:rsidRPr="00AF15EA">
        <w:rPr>
          <w:rFonts w:ascii="Arial" w:hAnsi="Arial" w:cs="Arial"/>
          <w:sz w:val="22"/>
          <w:szCs w:val="22"/>
        </w:rPr>
        <w:t xml:space="preserve"> de la ciuda</w:t>
      </w:r>
      <w:r w:rsidR="00C62BB4" w:rsidRPr="00AF15EA">
        <w:rPr>
          <w:rFonts w:ascii="Arial" w:hAnsi="Arial" w:cs="Arial"/>
          <w:sz w:val="22"/>
          <w:szCs w:val="22"/>
        </w:rPr>
        <w:t xml:space="preserve">d </w:t>
      </w:r>
      <w:r w:rsidR="006868C5" w:rsidRPr="00AF15EA">
        <w:rPr>
          <w:rFonts w:ascii="Arial" w:hAnsi="Arial" w:cs="Arial"/>
          <w:sz w:val="22"/>
          <w:szCs w:val="22"/>
        </w:rPr>
        <w:t xml:space="preserve">de </w:t>
      </w:r>
      <w:r w:rsidR="00452A63" w:rsidRPr="00AF15EA">
        <w:rPr>
          <w:rFonts w:ascii="Arial" w:hAnsi="Arial" w:cs="Arial"/>
          <w:sz w:val="22"/>
          <w:szCs w:val="22"/>
        </w:rPr>
        <w:t xml:space="preserve">{{ </w:t>
      </w:r>
      <w:proofErr w:type="spellStart"/>
      <w:r w:rsidR="0093500C" w:rsidRPr="00AF15EA">
        <w:rPr>
          <w:rFonts w:ascii="Arial" w:hAnsi="Arial" w:cs="Arial"/>
          <w:sz w:val="22"/>
          <w:szCs w:val="22"/>
        </w:rPr>
        <w:t>complaining_city</w:t>
      </w:r>
      <w:proofErr w:type="spellEnd"/>
      <w:r w:rsidR="0093500C" w:rsidRPr="00AF15EA">
        <w:rPr>
          <w:rFonts w:ascii="Arial" w:hAnsi="Arial" w:cs="Arial"/>
          <w:sz w:val="22"/>
          <w:szCs w:val="22"/>
        </w:rPr>
        <w:t xml:space="preserve"> </w:t>
      </w:r>
      <w:r w:rsidR="00452A63" w:rsidRPr="00AF15EA">
        <w:rPr>
          <w:rFonts w:ascii="Arial" w:hAnsi="Arial" w:cs="Arial"/>
          <w:sz w:val="22"/>
          <w:szCs w:val="22"/>
        </w:rPr>
        <w:t>}}</w:t>
      </w:r>
      <w:r w:rsidR="00907CC1" w:rsidRPr="00AF15EA">
        <w:rPr>
          <w:rFonts w:ascii="Arial" w:hAnsi="Arial" w:cs="Arial"/>
          <w:sz w:val="22"/>
          <w:szCs w:val="22"/>
        </w:rPr>
        <w:t xml:space="preserve">{% </w:t>
      </w:r>
      <w:proofErr w:type="spellStart"/>
      <w:r w:rsidR="00907CC1" w:rsidRPr="00AF15EA">
        <w:rPr>
          <w:rFonts w:ascii="Arial" w:hAnsi="Arial" w:cs="Arial"/>
          <w:sz w:val="22"/>
          <w:szCs w:val="22"/>
        </w:rPr>
        <w:t>else</w:t>
      </w:r>
      <w:proofErr w:type="spellEnd"/>
      <w:r w:rsidR="00907CC1" w:rsidRPr="00AF15EA">
        <w:rPr>
          <w:rFonts w:ascii="Arial" w:hAnsi="Arial" w:cs="Arial"/>
          <w:sz w:val="22"/>
          <w:szCs w:val="22"/>
        </w:rPr>
        <w:t xml:space="preserve"> %}</w:t>
      </w:r>
      <w:r w:rsidR="006868C5" w:rsidRPr="00AF15EA">
        <w:rPr>
          <w:rFonts w:ascii="Arial" w:hAnsi="Arial" w:cs="Arial"/>
          <w:sz w:val="22"/>
          <w:szCs w:val="22"/>
        </w:rPr>
        <w:t xml:space="preserve">al correo electrónico </w:t>
      </w:r>
      <w:r w:rsidR="00452A63" w:rsidRPr="00AF15EA">
        <w:rPr>
          <w:rFonts w:ascii="Arial" w:hAnsi="Arial" w:cs="Arial"/>
          <w:sz w:val="22"/>
          <w:szCs w:val="22"/>
        </w:rPr>
        <w:t xml:space="preserve">{{ </w:t>
      </w:r>
      <w:proofErr w:type="spellStart"/>
      <w:r w:rsidR="00452A63" w:rsidRPr="00AF15EA">
        <w:rPr>
          <w:rFonts w:ascii="Arial" w:hAnsi="Arial" w:cs="Arial"/>
          <w:sz w:val="22"/>
          <w:szCs w:val="22"/>
        </w:rPr>
        <w:t>complaining_mail</w:t>
      </w:r>
      <w:proofErr w:type="spellEnd"/>
      <w:r w:rsidR="00452A63" w:rsidRPr="00AF15EA">
        <w:rPr>
          <w:rFonts w:ascii="Arial" w:hAnsi="Arial" w:cs="Arial"/>
          <w:sz w:val="22"/>
          <w:szCs w:val="22"/>
        </w:rPr>
        <w:t xml:space="preserve"> }}</w:t>
      </w:r>
      <w:r w:rsidR="00C62BB4" w:rsidRPr="00AF15EA">
        <w:rPr>
          <w:rFonts w:ascii="Arial" w:hAnsi="Arial" w:cs="Arial"/>
          <w:sz w:val="22"/>
          <w:szCs w:val="22"/>
        </w:rPr>
        <w:t xml:space="preserve">{% </w:t>
      </w:r>
      <w:proofErr w:type="spellStart"/>
      <w:r w:rsidR="00C62BB4" w:rsidRPr="00AF15EA">
        <w:rPr>
          <w:rFonts w:ascii="Arial" w:hAnsi="Arial" w:cs="Arial"/>
          <w:sz w:val="22"/>
          <w:szCs w:val="22"/>
        </w:rPr>
        <w:t>endif</w:t>
      </w:r>
      <w:proofErr w:type="spellEnd"/>
      <w:r w:rsidR="00C62BB4" w:rsidRPr="00AF15EA">
        <w:rPr>
          <w:rFonts w:ascii="Arial" w:hAnsi="Arial" w:cs="Arial"/>
          <w:sz w:val="22"/>
          <w:szCs w:val="22"/>
        </w:rPr>
        <w:t xml:space="preserve"> %}</w:t>
      </w:r>
      <w:r w:rsidR="006868C5" w:rsidRPr="00AF15EA">
        <w:rPr>
          <w:rFonts w:ascii="Arial" w:hAnsi="Arial" w:cs="Arial"/>
          <w:sz w:val="22"/>
          <w:szCs w:val="22"/>
        </w:rPr>
        <w:t>.</w:t>
      </w:r>
    </w:p>
    <w:p w14:paraId="090ED7AF" w14:textId="77777777" w:rsidR="002517F6" w:rsidRPr="00AF15EA" w:rsidRDefault="002517F6" w:rsidP="003C01BC">
      <w:pPr>
        <w:pStyle w:val="NormalWeb"/>
        <w:spacing w:before="0" w:beforeAutospacing="0" w:after="0" w:afterAutospacing="0" w:line="276" w:lineRule="auto"/>
        <w:jc w:val="both"/>
        <w:rPr>
          <w:rFonts w:ascii="Arial" w:hAnsi="Arial" w:cs="Arial"/>
          <w:sz w:val="22"/>
          <w:szCs w:val="22"/>
        </w:rPr>
      </w:pPr>
    </w:p>
    <w:p w14:paraId="65BA4957" w14:textId="2C075610" w:rsidR="000D183E" w:rsidRPr="00AF15EA" w:rsidRDefault="00321916" w:rsidP="003C01BC">
      <w:pPr>
        <w:pStyle w:val="NormalWeb"/>
        <w:spacing w:before="0" w:beforeAutospacing="0" w:after="0" w:afterAutospacing="0" w:line="276" w:lineRule="auto"/>
        <w:jc w:val="both"/>
        <w:rPr>
          <w:rFonts w:ascii="Arial" w:hAnsi="Arial" w:cs="Arial"/>
          <w:sz w:val="22"/>
          <w:szCs w:val="22"/>
        </w:rPr>
      </w:pPr>
      <w:r w:rsidRPr="00AF15EA">
        <w:rPr>
          <w:rFonts w:ascii="Arial" w:hAnsi="Arial" w:cs="Arial"/>
          <w:sz w:val="22"/>
          <w:szCs w:val="22"/>
        </w:rPr>
        <w:t xml:space="preserve">La parte accionante </w:t>
      </w:r>
      <w:r w:rsidR="0094425B" w:rsidRPr="00AF15EA">
        <w:rPr>
          <w:rFonts w:ascii="Arial" w:hAnsi="Arial" w:cs="Arial"/>
          <w:iCs/>
          <w:color w:val="000000" w:themeColor="text1"/>
          <w:sz w:val="22"/>
          <w:szCs w:val="22"/>
        </w:rPr>
        <w:t xml:space="preserve">{% </w:t>
      </w:r>
      <w:proofErr w:type="spellStart"/>
      <w:r w:rsidR="0094425B" w:rsidRPr="00AF15EA">
        <w:rPr>
          <w:rFonts w:ascii="Arial" w:hAnsi="Arial" w:cs="Arial"/>
          <w:iCs/>
          <w:color w:val="000000" w:themeColor="text1"/>
          <w:sz w:val="22"/>
          <w:szCs w:val="22"/>
        </w:rPr>
        <w:t>if</w:t>
      </w:r>
      <w:proofErr w:type="spellEnd"/>
      <w:r w:rsidR="00907CC1" w:rsidRPr="00AF15EA">
        <w:rPr>
          <w:rFonts w:ascii="Arial" w:hAnsi="Arial" w:cs="Arial"/>
          <w:iCs/>
          <w:color w:val="000000" w:themeColor="text1"/>
          <w:sz w:val="22"/>
          <w:szCs w:val="22"/>
        </w:rPr>
        <w:t xml:space="preserve"> </w:t>
      </w:r>
      <w:proofErr w:type="spellStart"/>
      <w:r w:rsidR="00907CC1" w:rsidRPr="00AF15EA">
        <w:rPr>
          <w:rFonts w:ascii="Arial" w:hAnsi="Arial" w:cs="Arial"/>
          <w:iCs/>
          <w:color w:val="000000" w:themeColor="text1"/>
          <w:sz w:val="22"/>
          <w:szCs w:val="22"/>
        </w:rPr>
        <w:t>guardianship</w:t>
      </w:r>
      <w:r w:rsidR="00B96275" w:rsidRPr="00AF15EA">
        <w:rPr>
          <w:rFonts w:ascii="Arial" w:hAnsi="Arial" w:cs="Arial"/>
          <w:iCs/>
          <w:color w:val="000000" w:themeColor="text1"/>
          <w:sz w:val="22"/>
          <w:szCs w:val="22"/>
        </w:rPr>
        <w:t>_method</w:t>
      </w:r>
      <w:proofErr w:type="spellEnd"/>
      <w:r w:rsidR="00B96275" w:rsidRPr="00AF15EA">
        <w:rPr>
          <w:rFonts w:ascii="Arial" w:hAnsi="Arial" w:cs="Arial"/>
          <w:iCs/>
          <w:color w:val="000000" w:themeColor="text1"/>
          <w:sz w:val="22"/>
          <w:szCs w:val="22"/>
        </w:rPr>
        <w:t xml:space="preserve"> </w:t>
      </w:r>
      <w:r w:rsidR="0094425B" w:rsidRPr="00AF15EA">
        <w:rPr>
          <w:rFonts w:ascii="Arial" w:hAnsi="Arial" w:cs="Arial"/>
          <w:iCs/>
          <w:color w:val="000000" w:themeColor="text1"/>
          <w:sz w:val="22"/>
          <w:szCs w:val="22"/>
        </w:rPr>
        <w:t>== ‘</w:t>
      </w:r>
      <w:proofErr w:type="spellStart"/>
      <w:r w:rsidR="00D54425" w:rsidRPr="00AF15EA">
        <w:rPr>
          <w:rFonts w:ascii="Arial" w:hAnsi="Arial" w:cs="Arial"/>
          <w:iCs/>
          <w:color w:val="000000" w:themeColor="text1"/>
          <w:sz w:val="22"/>
          <w:szCs w:val="22"/>
        </w:rPr>
        <w:t>address</w:t>
      </w:r>
      <w:proofErr w:type="spellEnd"/>
      <w:r w:rsidR="0094425B" w:rsidRPr="00AF15EA">
        <w:rPr>
          <w:rFonts w:ascii="Arial" w:hAnsi="Arial" w:cs="Arial"/>
          <w:iCs/>
          <w:color w:val="000000" w:themeColor="text1"/>
          <w:sz w:val="22"/>
          <w:szCs w:val="22"/>
        </w:rPr>
        <w:t xml:space="preserve">’ </w:t>
      </w:r>
      <w:proofErr w:type="gramStart"/>
      <w:r w:rsidR="0094425B" w:rsidRPr="00AF15EA">
        <w:rPr>
          <w:rFonts w:ascii="Arial" w:hAnsi="Arial" w:cs="Arial"/>
          <w:iCs/>
          <w:color w:val="000000" w:themeColor="text1"/>
          <w:sz w:val="22"/>
          <w:szCs w:val="22"/>
        </w:rPr>
        <w:t>%}</w:t>
      </w:r>
      <w:r w:rsidR="00D54425" w:rsidRPr="00AF15EA">
        <w:rPr>
          <w:rFonts w:ascii="Arial" w:hAnsi="Arial" w:cs="Arial"/>
          <w:sz w:val="22"/>
          <w:szCs w:val="22"/>
        </w:rPr>
        <w:t>en</w:t>
      </w:r>
      <w:proofErr w:type="gramEnd"/>
      <w:r w:rsidR="00D54425" w:rsidRPr="00AF15EA">
        <w:rPr>
          <w:rFonts w:ascii="Arial" w:hAnsi="Arial" w:cs="Arial"/>
          <w:sz w:val="22"/>
          <w:szCs w:val="22"/>
        </w:rPr>
        <w:t xml:space="preserve"> la dirección </w:t>
      </w:r>
      <w:r w:rsidR="0094425B" w:rsidRPr="00AF15EA">
        <w:rPr>
          <w:rFonts w:ascii="Arial" w:hAnsi="Arial" w:cs="Arial"/>
          <w:sz w:val="22"/>
          <w:szCs w:val="22"/>
        </w:rPr>
        <w:t xml:space="preserve">{{ </w:t>
      </w:r>
      <w:proofErr w:type="spellStart"/>
      <w:r w:rsidR="0094425B" w:rsidRPr="00AF15EA">
        <w:rPr>
          <w:rFonts w:ascii="Arial" w:hAnsi="Arial" w:cs="Arial"/>
          <w:sz w:val="22"/>
          <w:szCs w:val="22"/>
        </w:rPr>
        <w:t>company_adress</w:t>
      </w:r>
      <w:proofErr w:type="spellEnd"/>
      <w:r w:rsidR="0094425B" w:rsidRPr="00AF15EA">
        <w:rPr>
          <w:rFonts w:ascii="Arial" w:hAnsi="Arial" w:cs="Arial"/>
          <w:sz w:val="22"/>
          <w:szCs w:val="22"/>
        </w:rPr>
        <w:t xml:space="preserve"> }}</w:t>
      </w:r>
      <w:r w:rsidR="006868C5" w:rsidRPr="00AF15EA">
        <w:rPr>
          <w:rFonts w:ascii="Arial" w:hAnsi="Arial" w:cs="Arial"/>
          <w:sz w:val="22"/>
          <w:szCs w:val="22"/>
        </w:rPr>
        <w:t xml:space="preserve"> de la ciudad de </w:t>
      </w:r>
      <w:r w:rsidR="0094425B" w:rsidRPr="00AF15EA">
        <w:rPr>
          <w:rFonts w:ascii="Arial" w:hAnsi="Arial" w:cs="Arial"/>
          <w:sz w:val="22"/>
          <w:szCs w:val="22"/>
        </w:rPr>
        <w:t xml:space="preserve">{{ </w:t>
      </w:r>
      <w:proofErr w:type="spellStart"/>
      <w:r w:rsidR="0094425B" w:rsidRPr="00AF15EA">
        <w:rPr>
          <w:rFonts w:ascii="Arial" w:hAnsi="Arial" w:cs="Arial"/>
          <w:sz w:val="22"/>
          <w:szCs w:val="22"/>
        </w:rPr>
        <w:t>company_city</w:t>
      </w:r>
      <w:proofErr w:type="spellEnd"/>
      <w:r w:rsidR="0094425B" w:rsidRPr="00AF15EA">
        <w:rPr>
          <w:rFonts w:ascii="Arial" w:hAnsi="Arial" w:cs="Arial"/>
          <w:sz w:val="22"/>
          <w:szCs w:val="22"/>
        </w:rPr>
        <w:t xml:space="preserve"> }}</w:t>
      </w:r>
      <w:r w:rsidR="0094425B" w:rsidRPr="00AF15EA">
        <w:rPr>
          <w:rFonts w:ascii="Arial" w:hAnsi="Arial" w:cs="Arial"/>
          <w:iCs/>
          <w:color w:val="000000" w:themeColor="text1"/>
          <w:sz w:val="22"/>
          <w:szCs w:val="22"/>
        </w:rPr>
        <w:t xml:space="preserve">{% </w:t>
      </w:r>
      <w:proofErr w:type="spellStart"/>
      <w:r w:rsidR="0094425B" w:rsidRPr="00AF15EA">
        <w:rPr>
          <w:rFonts w:ascii="Arial" w:hAnsi="Arial" w:cs="Arial"/>
          <w:iCs/>
          <w:color w:val="000000" w:themeColor="text1"/>
          <w:sz w:val="22"/>
          <w:szCs w:val="22"/>
        </w:rPr>
        <w:t>el</w:t>
      </w:r>
      <w:r w:rsidR="00D54425" w:rsidRPr="00AF15EA">
        <w:rPr>
          <w:rFonts w:ascii="Arial" w:hAnsi="Arial" w:cs="Arial"/>
          <w:iCs/>
          <w:color w:val="000000" w:themeColor="text1"/>
          <w:sz w:val="22"/>
          <w:szCs w:val="22"/>
        </w:rPr>
        <w:t>se</w:t>
      </w:r>
      <w:proofErr w:type="spellEnd"/>
      <w:r w:rsidR="0094425B" w:rsidRPr="00AF15EA">
        <w:rPr>
          <w:rFonts w:ascii="Arial" w:hAnsi="Arial" w:cs="Arial"/>
          <w:iCs/>
          <w:color w:val="000000" w:themeColor="text1"/>
          <w:sz w:val="22"/>
          <w:szCs w:val="22"/>
        </w:rPr>
        <w:t xml:space="preserve"> %}</w:t>
      </w:r>
      <w:r w:rsidR="006868C5" w:rsidRPr="00AF15EA">
        <w:rPr>
          <w:rFonts w:ascii="Arial" w:hAnsi="Arial" w:cs="Arial"/>
          <w:sz w:val="22"/>
          <w:szCs w:val="22"/>
        </w:rPr>
        <w:t>al correo electrónico</w:t>
      </w:r>
      <w:r w:rsidR="00D54425" w:rsidRPr="00AF15EA">
        <w:rPr>
          <w:rFonts w:ascii="Arial" w:hAnsi="Arial" w:cs="Arial"/>
          <w:sz w:val="22"/>
          <w:szCs w:val="22"/>
        </w:rPr>
        <w:t xml:space="preserve"> </w:t>
      </w:r>
      <w:r w:rsidR="0094425B" w:rsidRPr="00AF15EA">
        <w:rPr>
          <w:rFonts w:ascii="Arial" w:hAnsi="Arial" w:cs="Arial"/>
          <w:sz w:val="22"/>
          <w:szCs w:val="22"/>
        </w:rPr>
        <w:t xml:space="preserve">{{ </w:t>
      </w:r>
      <w:proofErr w:type="spellStart"/>
      <w:r w:rsidR="0094425B" w:rsidRPr="00AF15EA">
        <w:rPr>
          <w:rFonts w:ascii="Arial" w:hAnsi="Arial" w:cs="Arial"/>
          <w:sz w:val="22"/>
          <w:szCs w:val="22"/>
        </w:rPr>
        <w:t>company_mail</w:t>
      </w:r>
      <w:proofErr w:type="spellEnd"/>
      <w:r w:rsidR="0094425B" w:rsidRPr="00AF15EA">
        <w:rPr>
          <w:rFonts w:ascii="Arial" w:hAnsi="Arial" w:cs="Arial"/>
          <w:sz w:val="22"/>
          <w:szCs w:val="22"/>
        </w:rPr>
        <w:t xml:space="preserve"> }}</w:t>
      </w:r>
      <w:r w:rsidR="006868C5" w:rsidRPr="00AF15EA">
        <w:rPr>
          <w:rFonts w:ascii="Arial" w:hAnsi="Arial" w:cs="Arial"/>
          <w:sz w:val="22"/>
          <w:szCs w:val="22"/>
        </w:rPr>
        <w:t>.</w:t>
      </w:r>
      <w:r w:rsidR="00D54425" w:rsidRPr="00AF15EA">
        <w:rPr>
          <w:rFonts w:ascii="Arial" w:hAnsi="Arial" w:cs="Arial"/>
          <w:sz w:val="22"/>
          <w:szCs w:val="22"/>
        </w:rPr>
        <w:t xml:space="preserve">{% </w:t>
      </w:r>
      <w:proofErr w:type="spellStart"/>
      <w:r w:rsidR="00D54425" w:rsidRPr="00AF15EA">
        <w:rPr>
          <w:rFonts w:ascii="Arial" w:hAnsi="Arial" w:cs="Arial"/>
          <w:sz w:val="22"/>
          <w:szCs w:val="22"/>
        </w:rPr>
        <w:t>endif</w:t>
      </w:r>
      <w:proofErr w:type="spellEnd"/>
      <w:r w:rsidR="00D54425" w:rsidRPr="00AF15EA">
        <w:rPr>
          <w:rFonts w:ascii="Arial" w:hAnsi="Arial" w:cs="Arial"/>
          <w:sz w:val="22"/>
          <w:szCs w:val="22"/>
        </w:rPr>
        <w:t xml:space="preserve"> %}</w:t>
      </w:r>
    </w:p>
    <w:p w14:paraId="307D64B4" w14:textId="6452646E" w:rsidR="004D5765" w:rsidRPr="00AF15EA" w:rsidRDefault="004D5765" w:rsidP="003C01BC">
      <w:pPr>
        <w:pStyle w:val="NormalWeb"/>
        <w:spacing w:before="0" w:beforeAutospacing="0" w:after="0" w:afterAutospacing="0" w:line="276" w:lineRule="auto"/>
        <w:jc w:val="both"/>
        <w:rPr>
          <w:rFonts w:ascii="Arial" w:hAnsi="Arial" w:cs="Arial"/>
          <w:sz w:val="22"/>
          <w:szCs w:val="22"/>
        </w:rPr>
      </w:pPr>
    </w:p>
    <w:p w14:paraId="47E3CC91" w14:textId="4007F680" w:rsidR="004D5765" w:rsidRPr="00AF15EA" w:rsidRDefault="004D5765" w:rsidP="003C01BC">
      <w:pPr>
        <w:pStyle w:val="NormalWeb"/>
        <w:spacing w:before="0" w:beforeAutospacing="0" w:after="0" w:afterAutospacing="0" w:line="276" w:lineRule="auto"/>
        <w:jc w:val="both"/>
        <w:rPr>
          <w:rFonts w:ascii="Arial" w:hAnsi="Arial" w:cs="Arial"/>
          <w:sz w:val="22"/>
          <w:szCs w:val="22"/>
        </w:rPr>
      </w:pPr>
    </w:p>
    <w:p w14:paraId="5ACE93AB" w14:textId="1E9ACFA9" w:rsidR="00C47068" w:rsidRPr="00AF15EA" w:rsidRDefault="00A64B0B" w:rsidP="003C01BC">
      <w:pPr>
        <w:spacing w:after="0" w:line="240" w:lineRule="auto"/>
        <w:jc w:val="both"/>
        <w:rPr>
          <w:rFonts w:ascii="Arial" w:hAnsi="Arial" w:cs="Arial"/>
          <w:iCs/>
          <w:color w:val="000000" w:themeColor="text1"/>
        </w:rPr>
      </w:pPr>
      <w:r w:rsidRPr="00AF15EA">
        <w:rPr>
          <w:rFonts w:ascii="Arial" w:hAnsi="Arial" w:cs="Arial"/>
        </w:rPr>
        <w:t>Del señor juez, a</w:t>
      </w:r>
      <w:r w:rsidR="00C47068" w:rsidRPr="00AF15EA">
        <w:rPr>
          <w:rFonts w:ascii="Arial" w:hAnsi="Arial" w:cs="Arial"/>
        </w:rPr>
        <w:t>tentamente,</w:t>
      </w:r>
      <w:r w:rsidR="0093500C" w:rsidRPr="00AF15EA">
        <w:rPr>
          <w:rFonts w:ascii="Arial" w:hAnsi="Arial" w:cs="Arial"/>
        </w:rPr>
        <w:tab/>
      </w:r>
    </w:p>
    <w:p w14:paraId="4203FE55" w14:textId="77777777" w:rsidR="00C47068" w:rsidRPr="00AF15EA" w:rsidRDefault="00C47068" w:rsidP="003C01BC">
      <w:pPr>
        <w:spacing w:after="0" w:line="240" w:lineRule="auto"/>
        <w:jc w:val="both"/>
        <w:rPr>
          <w:rFonts w:ascii="Arial" w:hAnsi="Arial" w:cs="Arial"/>
        </w:rPr>
      </w:pPr>
    </w:p>
    <w:p w14:paraId="4614D5C5" w14:textId="2E7746CE" w:rsidR="00734B05" w:rsidRPr="00AF15EA" w:rsidRDefault="00734B05" w:rsidP="003C01BC">
      <w:pPr>
        <w:spacing w:after="0" w:line="240" w:lineRule="auto"/>
        <w:jc w:val="both"/>
        <w:rPr>
          <w:rFonts w:ascii="Arial" w:hAnsi="Arial" w:cs="Arial"/>
        </w:rPr>
      </w:pPr>
    </w:p>
    <w:p w14:paraId="30E409AE" w14:textId="37541E92" w:rsidR="00A37855" w:rsidRPr="00AF15EA" w:rsidRDefault="00A37855" w:rsidP="003C01BC">
      <w:pPr>
        <w:spacing w:after="0" w:line="240" w:lineRule="auto"/>
        <w:jc w:val="both"/>
        <w:rPr>
          <w:rFonts w:ascii="Arial" w:hAnsi="Arial" w:cs="Arial"/>
        </w:rPr>
      </w:pPr>
    </w:p>
    <w:p w14:paraId="4A9E253C" w14:textId="0CE57B30" w:rsidR="00D54425" w:rsidRPr="00AF15EA" w:rsidRDefault="00452A63" w:rsidP="003C01BC">
      <w:pPr>
        <w:spacing w:after="0" w:line="240" w:lineRule="auto"/>
        <w:jc w:val="both"/>
        <w:rPr>
          <w:rFonts w:ascii="Arial" w:hAnsi="Arial" w:cs="Arial"/>
        </w:rPr>
      </w:pPr>
      <w:r w:rsidRPr="00AF15EA">
        <w:rPr>
          <w:rFonts w:ascii="Arial" w:hAnsi="Arial" w:cs="Arial"/>
        </w:rPr>
        <w:t>{%</w:t>
      </w:r>
      <w:r w:rsidR="00C62BB4" w:rsidRPr="00AF15EA">
        <w:rPr>
          <w:rFonts w:ascii="Arial" w:hAnsi="Arial" w:cs="Arial"/>
        </w:rPr>
        <w:t>p</w:t>
      </w:r>
      <w:r w:rsidRPr="00AF15EA">
        <w:rPr>
          <w:rFonts w:ascii="Arial" w:hAnsi="Arial" w:cs="Arial"/>
        </w:rPr>
        <w:t xml:space="preserve"> </w:t>
      </w:r>
      <w:proofErr w:type="spellStart"/>
      <w:r w:rsidRPr="00AF15EA">
        <w:rPr>
          <w:rFonts w:ascii="Arial" w:hAnsi="Arial" w:cs="Arial"/>
        </w:rPr>
        <w:t>if</w:t>
      </w:r>
      <w:proofErr w:type="spellEnd"/>
      <w:r w:rsidRPr="00AF15EA">
        <w:rPr>
          <w:rFonts w:ascii="Arial" w:hAnsi="Arial" w:cs="Arial"/>
        </w:rPr>
        <w:t xml:space="preserve"> </w:t>
      </w:r>
      <w:proofErr w:type="spellStart"/>
      <w:r w:rsidRPr="00AF15EA">
        <w:rPr>
          <w:rFonts w:ascii="Arial" w:hAnsi="Arial" w:cs="Arial"/>
        </w:rPr>
        <w:t>complaining_type</w:t>
      </w:r>
      <w:proofErr w:type="spellEnd"/>
      <w:r w:rsidRPr="00AF15EA">
        <w:rPr>
          <w:rFonts w:ascii="Arial" w:hAnsi="Arial" w:cs="Arial"/>
        </w:rPr>
        <w:t xml:space="preserve"> == ‘Persona’ %}</w:t>
      </w:r>
    </w:p>
    <w:p w14:paraId="47DB8FC4" w14:textId="3C3BF462" w:rsidR="00452A63" w:rsidRPr="00AF15EA" w:rsidRDefault="00452A63" w:rsidP="003C01BC">
      <w:pPr>
        <w:spacing w:after="0" w:line="240" w:lineRule="auto"/>
        <w:jc w:val="both"/>
        <w:rPr>
          <w:rFonts w:ascii="Arial" w:hAnsi="Arial" w:cs="Arial"/>
        </w:rPr>
      </w:pPr>
      <w:proofErr w:type="gramStart"/>
      <w:r w:rsidRPr="00AF15EA">
        <w:rPr>
          <w:rFonts w:ascii="Arial" w:hAnsi="Arial" w:cs="Arial"/>
          <w:b/>
          <w:bCs/>
        </w:rPr>
        <w:t xml:space="preserve">{{ </w:t>
      </w:r>
      <w:proofErr w:type="spellStart"/>
      <w:r w:rsidRPr="00AF15EA">
        <w:rPr>
          <w:rFonts w:ascii="Arial" w:hAnsi="Arial" w:cs="Arial"/>
          <w:b/>
          <w:bCs/>
        </w:rPr>
        <w:t>complaining</w:t>
      </w:r>
      <w:proofErr w:type="gramEnd"/>
      <w:r w:rsidRPr="00AF15EA">
        <w:rPr>
          <w:rFonts w:ascii="Arial" w:hAnsi="Arial" w:cs="Arial"/>
          <w:b/>
          <w:bCs/>
        </w:rPr>
        <w:t>_name.upper</w:t>
      </w:r>
      <w:proofErr w:type="spellEnd"/>
      <w:r w:rsidRPr="00AF15EA">
        <w:rPr>
          <w:rFonts w:ascii="Arial" w:hAnsi="Arial" w:cs="Arial"/>
          <w:b/>
          <w:bCs/>
        </w:rPr>
        <w:t xml:space="preserve">() }} </w:t>
      </w:r>
    </w:p>
    <w:p w14:paraId="4EF3DECD" w14:textId="77777777" w:rsidR="00D54425" w:rsidRPr="00AF15EA" w:rsidRDefault="00452A63" w:rsidP="003C01BC">
      <w:pPr>
        <w:spacing w:after="0" w:line="240" w:lineRule="auto"/>
        <w:jc w:val="both"/>
        <w:rPr>
          <w:rFonts w:ascii="Arial" w:hAnsi="Arial" w:cs="Arial"/>
        </w:rPr>
      </w:pPr>
      <w:proofErr w:type="gramStart"/>
      <w:r w:rsidRPr="00AF15EA">
        <w:rPr>
          <w:rFonts w:ascii="Arial" w:hAnsi="Arial" w:cs="Arial"/>
        </w:rPr>
        <w:t xml:space="preserve">{{ </w:t>
      </w:r>
      <w:proofErr w:type="spellStart"/>
      <w:r w:rsidRPr="00AF15EA">
        <w:rPr>
          <w:rFonts w:ascii="Arial" w:hAnsi="Arial" w:cs="Arial"/>
        </w:rPr>
        <w:t>complaining</w:t>
      </w:r>
      <w:proofErr w:type="gramEnd"/>
      <w:r w:rsidRPr="00AF15EA">
        <w:rPr>
          <w:rFonts w:ascii="Arial" w:hAnsi="Arial" w:cs="Arial"/>
        </w:rPr>
        <w:t>_type_id</w:t>
      </w:r>
      <w:proofErr w:type="spellEnd"/>
      <w:r w:rsidRPr="00AF15EA">
        <w:rPr>
          <w:rFonts w:ascii="Arial" w:hAnsi="Arial" w:cs="Arial"/>
        </w:rPr>
        <w:t xml:space="preserve"> }} No. </w:t>
      </w:r>
      <w:proofErr w:type="gramStart"/>
      <w:r w:rsidRPr="00AF15EA">
        <w:rPr>
          <w:rFonts w:ascii="Arial" w:hAnsi="Arial" w:cs="Arial"/>
        </w:rPr>
        <w:t xml:space="preserve">{{ </w:t>
      </w:r>
      <w:proofErr w:type="spellStart"/>
      <w:r w:rsidRPr="00AF15EA">
        <w:rPr>
          <w:rFonts w:ascii="Arial" w:hAnsi="Arial" w:cs="Arial"/>
        </w:rPr>
        <w:t>complaining</w:t>
      </w:r>
      <w:proofErr w:type="gramEnd"/>
      <w:r w:rsidRPr="00AF15EA">
        <w:rPr>
          <w:rFonts w:ascii="Arial" w:hAnsi="Arial" w:cs="Arial"/>
        </w:rPr>
        <w:t>_id_number</w:t>
      </w:r>
      <w:proofErr w:type="spellEnd"/>
      <w:r w:rsidRPr="00AF15EA">
        <w:rPr>
          <w:rFonts w:ascii="Arial" w:hAnsi="Arial" w:cs="Arial"/>
        </w:rPr>
        <w:t xml:space="preserve"> }} </w:t>
      </w:r>
    </w:p>
    <w:p w14:paraId="711F6732" w14:textId="48CD5B27" w:rsidR="00452A63" w:rsidRPr="00AF15EA" w:rsidRDefault="00452A63" w:rsidP="003C01BC">
      <w:pPr>
        <w:spacing w:after="0" w:line="240" w:lineRule="auto"/>
        <w:jc w:val="both"/>
        <w:rPr>
          <w:rFonts w:ascii="Arial" w:hAnsi="Arial" w:cs="Arial"/>
        </w:rPr>
      </w:pPr>
      <w:r w:rsidRPr="00AF15EA">
        <w:rPr>
          <w:rFonts w:ascii="Arial" w:hAnsi="Arial" w:cs="Arial"/>
        </w:rPr>
        <w:t>{%</w:t>
      </w:r>
      <w:r w:rsidR="00C62BB4" w:rsidRPr="00AF15EA">
        <w:rPr>
          <w:rFonts w:ascii="Arial" w:hAnsi="Arial" w:cs="Arial"/>
        </w:rPr>
        <w:t>p</w:t>
      </w:r>
      <w:r w:rsidRPr="00AF15EA">
        <w:rPr>
          <w:rFonts w:ascii="Arial" w:hAnsi="Arial" w:cs="Arial"/>
        </w:rPr>
        <w:t xml:space="preserve"> </w:t>
      </w:r>
      <w:proofErr w:type="spellStart"/>
      <w:r w:rsidRPr="00AF15EA">
        <w:rPr>
          <w:rFonts w:ascii="Arial" w:hAnsi="Arial" w:cs="Arial"/>
        </w:rPr>
        <w:t>else</w:t>
      </w:r>
      <w:proofErr w:type="spellEnd"/>
      <w:r w:rsidRPr="00AF15EA">
        <w:rPr>
          <w:rFonts w:ascii="Arial" w:hAnsi="Arial" w:cs="Arial"/>
        </w:rPr>
        <w:t xml:space="preserve"> %}</w:t>
      </w:r>
    </w:p>
    <w:p w14:paraId="5CC6CB05" w14:textId="69868172" w:rsidR="00452A63" w:rsidRPr="00AF15EA" w:rsidRDefault="00743D7B" w:rsidP="003C01BC">
      <w:pPr>
        <w:spacing w:after="0" w:line="240" w:lineRule="auto"/>
        <w:jc w:val="both"/>
        <w:rPr>
          <w:rFonts w:ascii="Arial" w:hAnsi="Arial" w:cs="Arial"/>
        </w:rPr>
      </w:pPr>
      <w:proofErr w:type="gramStart"/>
      <w:r w:rsidRPr="00AF15EA">
        <w:rPr>
          <w:rStyle w:val="Textoennegrita"/>
          <w:rFonts w:ascii="Arial" w:hAnsi="Arial" w:cs="Arial"/>
          <w:b w:val="0"/>
          <w:bCs w:val="0"/>
          <w:color w:val="000000" w:themeColor="text1"/>
        </w:rPr>
        <w:t xml:space="preserve">{{ </w:t>
      </w:r>
      <w:proofErr w:type="spellStart"/>
      <w:r w:rsidRPr="00AF15EA">
        <w:rPr>
          <w:rStyle w:val="Textoennegrita"/>
          <w:rFonts w:ascii="Arial" w:hAnsi="Arial" w:cs="Arial"/>
          <w:b w:val="0"/>
          <w:bCs w:val="0"/>
          <w:color w:val="000000" w:themeColor="text1"/>
        </w:rPr>
        <w:t>title</w:t>
      </w:r>
      <w:proofErr w:type="gramEnd"/>
      <w:r w:rsidRPr="00AF15EA">
        <w:rPr>
          <w:rStyle w:val="Textoennegrita"/>
          <w:rFonts w:ascii="Arial" w:hAnsi="Arial" w:cs="Arial"/>
          <w:b w:val="0"/>
          <w:bCs w:val="0"/>
          <w:color w:val="000000" w:themeColor="text1"/>
        </w:rPr>
        <w:t>_case</w:t>
      </w:r>
      <w:proofErr w:type="spellEnd"/>
      <w:r w:rsidRPr="00AF15EA">
        <w:rPr>
          <w:rStyle w:val="Textoennegrita"/>
          <w:rFonts w:ascii="Arial" w:hAnsi="Arial" w:cs="Arial"/>
          <w:b w:val="0"/>
          <w:bCs w:val="0"/>
          <w:color w:val="000000" w:themeColor="text1"/>
        </w:rPr>
        <w:t>(</w:t>
      </w:r>
      <w:proofErr w:type="spellStart"/>
      <w:r w:rsidRPr="00AF15EA">
        <w:rPr>
          <w:rStyle w:val="Textoennegrita"/>
          <w:rFonts w:ascii="Arial" w:hAnsi="Arial" w:cs="Arial"/>
          <w:b w:val="0"/>
          <w:bCs w:val="0"/>
          <w:color w:val="000000" w:themeColor="text1"/>
        </w:rPr>
        <w:t>legal_representative_name.lower</w:t>
      </w:r>
      <w:proofErr w:type="spellEnd"/>
      <w:r w:rsidRPr="00AF15EA">
        <w:rPr>
          <w:rStyle w:val="Textoennegrita"/>
          <w:rFonts w:ascii="Arial" w:hAnsi="Arial" w:cs="Arial"/>
          <w:b w:val="0"/>
          <w:bCs w:val="0"/>
          <w:color w:val="000000" w:themeColor="text1"/>
        </w:rPr>
        <w:t>())}}</w:t>
      </w:r>
    </w:p>
    <w:p w14:paraId="51676159" w14:textId="77777777" w:rsidR="00452A63" w:rsidRPr="00AF15EA" w:rsidRDefault="00452A63" w:rsidP="003C01BC">
      <w:pPr>
        <w:spacing w:after="0" w:line="240" w:lineRule="auto"/>
        <w:jc w:val="both"/>
        <w:rPr>
          <w:rFonts w:ascii="Arial" w:hAnsi="Arial" w:cs="Arial"/>
          <w:b/>
          <w:bCs/>
        </w:rPr>
      </w:pPr>
      <w:r w:rsidRPr="00AF15EA">
        <w:rPr>
          <w:rFonts w:ascii="Arial" w:hAnsi="Arial" w:cs="Arial"/>
          <w:b/>
          <w:bCs/>
        </w:rPr>
        <w:t>Representante Legal</w:t>
      </w:r>
    </w:p>
    <w:p w14:paraId="060E67B5" w14:textId="6D80B3B4" w:rsidR="00452A63" w:rsidRPr="00AF15EA" w:rsidRDefault="00452A63" w:rsidP="003C01BC">
      <w:pPr>
        <w:spacing w:after="0" w:line="240" w:lineRule="auto"/>
        <w:jc w:val="both"/>
        <w:rPr>
          <w:rFonts w:ascii="Arial" w:hAnsi="Arial" w:cs="Arial"/>
          <w:b/>
          <w:bCs/>
        </w:rPr>
      </w:pPr>
      <w:proofErr w:type="gramStart"/>
      <w:r w:rsidRPr="00AF15EA">
        <w:rPr>
          <w:rFonts w:ascii="Arial" w:hAnsi="Arial" w:cs="Arial"/>
          <w:b/>
          <w:bCs/>
        </w:rPr>
        <w:t xml:space="preserve">{{ </w:t>
      </w:r>
      <w:proofErr w:type="spellStart"/>
      <w:r w:rsidRPr="00AF15EA">
        <w:rPr>
          <w:rFonts w:ascii="Arial" w:hAnsi="Arial" w:cs="Arial"/>
          <w:b/>
          <w:bCs/>
        </w:rPr>
        <w:t>complaining</w:t>
      </w:r>
      <w:proofErr w:type="gramEnd"/>
      <w:r w:rsidRPr="00AF15EA">
        <w:rPr>
          <w:rFonts w:ascii="Arial" w:hAnsi="Arial" w:cs="Arial"/>
          <w:b/>
          <w:bCs/>
        </w:rPr>
        <w:t>_name.upper</w:t>
      </w:r>
      <w:proofErr w:type="spellEnd"/>
      <w:r w:rsidRPr="00AF15EA">
        <w:rPr>
          <w:rFonts w:ascii="Arial" w:hAnsi="Arial" w:cs="Arial"/>
          <w:b/>
          <w:bCs/>
        </w:rPr>
        <w:t xml:space="preserve">() }} </w:t>
      </w:r>
    </w:p>
    <w:p w14:paraId="23F640C0" w14:textId="0FFF7276" w:rsidR="0093500C" w:rsidRPr="00AF15EA" w:rsidRDefault="00452A63" w:rsidP="003C01BC">
      <w:pPr>
        <w:spacing w:after="0" w:line="240" w:lineRule="auto"/>
        <w:jc w:val="both"/>
        <w:rPr>
          <w:rFonts w:ascii="Arial" w:hAnsi="Arial" w:cs="Arial"/>
        </w:rPr>
      </w:pPr>
      <w:r w:rsidRPr="00AF15EA">
        <w:rPr>
          <w:rFonts w:ascii="Arial" w:hAnsi="Arial" w:cs="Arial"/>
        </w:rPr>
        <w:t>{%</w:t>
      </w:r>
      <w:r w:rsidR="00C62BB4" w:rsidRPr="00AF15EA">
        <w:rPr>
          <w:rFonts w:ascii="Arial" w:hAnsi="Arial" w:cs="Arial"/>
        </w:rPr>
        <w:t>p</w:t>
      </w:r>
      <w:r w:rsidRPr="00AF15EA">
        <w:rPr>
          <w:rFonts w:ascii="Arial" w:hAnsi="Arial" w:cs="Arial"/>
        </w:rPr>
        <w:t xml:space="preserve"> </w:t>
      </w:r>
      <w:proofErr w:type="spellStart"/>
      <w:r w:rsidRPr="00AF15EA">
        <w:rPr>
          <w:rFonts w:ascii="Arial" w:hAnsi="Arial" w:cs="Arial"/>
        </w:rPr>
        <w:t>endif</w:t>
      </w:r>
      <w:proofErr w:type="spellEnd"/>
      <w:r w:rsidRPr="00AF15EA">
        <w:rPr>
          <w:rFonts w:ascii="Arial" w:hAnsi="Arial" w:cs="Arial"/>
        </w:rPr>
        <w:t xml:space="preserve"> %}</w:t>
      </w:r>
    </w:p>
    <w:p w14:paraId="35C25FDC" w14:textId="77777777" w:rsidR="001E2588" w:rsidRPr="00AF15EA" w:rsidRDefault="001E2588" w:rsidP="003C01BC">
      <w:pPr>
        <w:jc w:val="both"/>
        <w:rPr>
          <w:rFonts w:ascii="Arial" w:hAnsi="Arial" w:cs="Arial"/>
        </w:rPr>
      </w:pPr>
    </w:p>
    <w:p w14:paraId="21D4E95D" w14:textId="542B5B82" w:rsidR="00ED74A7" w:rsidRPr="00AF15EA" w:rsidRDefault="00ED74A7" w:rsidP="00ED74A7">
      <w:pPr>
        <w:ind w:left="708" w:hanging="708"/>
        <w:jc w:val="center"/>
        <w:rPr>
          <w:rFonts w:ascii="Calibri" w:hAnsi="Calibri" w:cs="Calibri"/>
          <w:color w:val="000000" w:themeColor="text1"/>
        </w:rPr>
      </w:pPr>
      <w:r w:rsidRPr="00AF15EA">
        <w:rPr>
          <w:rFonts w:ascii="Calibri" w:hAnsi="Calibri" w:cs="Calibri"/>
          <w:color w:val="000000" w:themeColor="text1"/>
        </w:rPr>
        <w:t xml:space="preserve">{%p </w:t>
      </w:r>
      <w:proofErr w:type="spellStart"/>
      <w:r w:rsidRPr="00AF15EA">
        <w:rPr>
          <w:rFonts w:ascii="Calibri" w:hAnsi="Calibri" w:cs="Calibri"/>
          <w:color w:val="000000" w:themeColor="text1"/>
        </w:rPr>
        <w:t>if</w:t>
      </w:r>
      <w:proofErr w:type="spellEnd"/>
      <w:r w:rsidRPr="00AF15EA">
        <w:rPr>
          <w:rFonts w:ascii="Calibri" w:hAnsi="Calibri" w:cs="Calibri"/>
          <w:color w:val="000000" w:themeColor="text1"/>
        </w:rPr>
        <w:t xml:space="preserve"> </w:t>
      </w:r>
      <w:proofErr w:type="spellStart"/>
      <w:r w:rsidR="008F189D" w:rsidRPr="00AF15EA">
        <w:rPr>
          <w:rFonts w:ascii="Calibri" w:hAnsi="Calibri" w:cs="Calibri"/>
          <w:color w:val="000000" w:themeColor="text1"/>
        </w:rPr>
        <w:t>answer</w:t>
      </w:r>
      <w:proofErr w:type="spellEnd"/>
      <w:r w:rsidR="008F189D" w:rsidRPr="00AF15EA">
        <w:rPr>
          <w:rFonts w:ascii="Calibri" w:hAnsi="Calibri" w:cs="Calibri"/>
          <w:color w:val="000000" w:themeColor="text1"/>
        </w:rPr>
        <w:t xml:space="preserve"> </w:t>
      </w:r>
      <w:r w:rsidRPr="00AF15EA">
        <w:rPr>
          <w:rFonts w:ascii="Calibri" w:hAnsi="Calibri" w:cs="Calibri"/>
          <w:color w:val="000000" w:themeColor="text1"/>
        </w:rPr>
        <w:t>== True%}</w:t>
      </w:r>
    </w:p>
    <w:p w14:paraId="00096590" w14:textId="77777777" w:rsidR="00ED74A7" w:rsidRPr="00AF15EA" w:rsidRDefault="00ED74A7" w:rsidP="00ED74A7">
      <w:pPr>
        <w:ind w:left="708" w:hanging="708"/>
        <w:jc w:val="center"/>
        <w:rPr>
          <w:rFonts w:ascii="Calibri" w:hAnsi="Calibri" w:cs="Calibri"/>
          <w:color w:val="000000" w:themeColor="text1"/>
        </w:rPr>
      </w:pPr>
      <w:r w:rsidRPr="00AF15EA">
        <w:rPr>
          <w:rFonts w:ascii="Calibri" w:hAnsi="Calibri" w:cs="Calibri"/>
          <w:color w:val="000000" w:themeColor="text1"/>
        </w:rPr>
        <w:t xml:space="preserve">{%p </w:t>
      </w:r>
      <w:proofErr w:type="spellStart"/>
      <w:r w:rsidRPr="00AF15EA">
        <w:rPr>
          <w:rFonts w:ascii="Calibri" w:hAnsi="Calibri" w:cs="Calibri"/>
          <w:color w:val="000000" w:themeColor="text1"/>
        </w:rPr>
        <w:t>for</w:t>
      </w:r>
      <w:proofErr w:type="spellEnd"/>
      <w:r w:rsidRPr="00AF15EA">
        <w:rPr>
          <w:rFonts w:ascii="Calibri" w:hAnsi="Calibri" w:cs="Calibri"/>
          <w:color w:val="000000" w:themeColor="text1"/>
        </w:rPr>
        <w:t xml:space="preserve"> </w:t>
      </w:r>
      <w:proofErr w:type="spellStart"/>
      <w:r w:rsidRPr="00AF15EA">
        <w:rPr>
          <w:rFonts w:ascii="Calibri" w:hAnsi="Calibri" w:cs="Calibri"/>
          <w:color w:val="000000" w:themeColor="text1"/>
        </w:rPr>
        <w:t>attachment</w:t>
      </w:r>
      <w:proofErr w:type="spellEnd"/>
      <w:r w:rsidRPr="00AF15EA">
        <w:rPr>
          <w:rFonts w:ascii="Calibri" w:hAnsi="Calibri" w:cs="Calibri"/>
          <w:color w:val="000000" w:themeColor="text1"/>
        </w:rPr>
        <w:t xml:space="preserve"> in </w:t>
      </w:r>
      <w:proofErr w:type="spellStart"/>
      <w:r w:rsidRPr="00AF15EA">
        <w:rPr>
          <w:rFonts w:ascii="Calibri" w:hAnsi="Calibri" w:cs="Calibri"/>
          <w:color w:val="000000" w:themeColor="text1"/>
        </w:rPr>
        <w:t>respons</w:t>
      </w:r>
      <w:proofErr w:type="spellEnd"/>
      <w:r w:rsidRPr="00AF15EA">
        <w:rPr>
          <w:rFonts w:ascii="Calibri" w:hAnsi="Calibri" w:cs="Calibri"/>
          <w:color w:val="000000" w:themeColor="text1"/>
        </w:rPr>
        <w:t xml:space="preserve"> %}</w:t>
      </w:r>
    </w:p>
    <w:p w14:paraId="0389F173" w14:textId="77777777" w:rsidR="00ED74A7" w:rsidRPr="00AF15EA" w:rsidRDefault="00ED74A7" w:rsidP="00ED74A7">
      <w:pPr>
        <w:ind w:left="708" w:hanging="708"/>
        <w:jc w:val="center"/>
        <w:rPr>
          <w:rFonts w:ascii="Calibri" w:hAnsi="Calibri" w:cs="Calibri"/>
          <w:color w:val="000000" w:themeColor="text1"/>
        </w:rPr>
      </w:pPr>
      <w:proofErr w:type="gramStart"/>
      <w:r w:rsidRPr="00AF15EA">
        <w:rPr>
          <w:rFonts w:ascii="Calibri" w:hAnsi="Calibri" w:cs="Calibri"/>
          <w:color w:val="000000" w:themeColor="text1"/>
        </w:rPr>
        <w:t>Pruebas:{</w:t>
      </w:r>
      <w:proofErr w:type="gramEnd"/>
      <w:r w:rsidRPr="00AF15EA">
        <w:rPr>
          <w:rFonts w:ascii="Calibri" w:hAnsi="Calibri" w:cs="Calibri"/>
          <w:color w:val="000000" w:themeColor="text1"/>
        </w:rPr>
        <w:t xml:space="preserve">{ </w:t>
      </w:r>
      <w:proofErr w:type="spellStart"/>
      <w:r w:rsidRPr="00AF15EA">
        <w:rPr>
          <w:rFonts w:ascii="Calibri" w:hAnsi="Calibri" w:cs="Calibri"/>
          <w:color w:val="000000" w:themeColor="text1"/>
        </w:rPr>
        <w:t>attachment.title</w:t>
      </w:r>
      <w:proofErr w:type="spellEnd"/>
      <w:r w:rsidRPr="00AF15EA">
        <w:rPr>
          <w:rFonts w:ascii="Calibri" w:hAnsi="Calibri" w:cs="Calibri"/>
          <w:color w:val="000000" w:themeColor="text1"/>
        </w:rPr>
        <w:t xml:space="preserve"> }}{{</w:t>
      </w:r>
      <w:proofErr w:type="spellStart"/>
      <w:r w:rsidRPr="00AF15EA">
        <w:rPr>
          <w:rFonts w:ascii="Calibri" w:hAnsi="Calibri" w:cs="Calibri"/>
          <w:color w:val="000000" w:themeColor="text1"/>
        </w:rPr>
        <w:t>attachment.file.show</w:t>
      </w:r>
      <w:proofErr w:type="spellEnd"/>
      <w:r w:rsidRPr="00AF15EA">
        <w:rPr>
          <w:rFonts w:ascii="Calibri" w:hAnsi="Calibri" w:cs="Calibri"/>
          <w:color w:val="000000" w:themeColor="text1"/>
        </w:rPr>
        <w:t>(</w:t>
      </w:r>
      <w:proofErr w:type="spellStart"/>
      <w:r w:rsidRPr="00AF15EA">
        <w:rPr>
          <w:rFonts w:ascii="Calibri" w:hAnsi="Calibri" w:cs="Calibri"/>
          <w:color w:val="000000" w:themeColor="text1"/>
        </w:rPr>
        <w:t>width</w:t>
      </w:r>
      <w:proofErr w:type="spellEnd"/>
      <w:r w:rsidRPr="00AF15EA">
        <w:rPr>
          <w:rFonts w:ascii="Calibri" w:hAnsi="Calibri" w:cs="Calibri"/>
          <w:color w:val="000000" w:themeColor="text1"/>
        </w:rPr>
        <w:t>='14cm')}}</w:t>
      </w:r>
    </w:p>
    <w:p w14:paraId="5E007BBA" w14:textId="77777777" w:rsidR="00ED74A7" w:rsidRPr="00AF15EA" w:rsidRDefault="00ED74A7" w:rsidP="00ED74A7">
      <w:pPr>
        <w:ind w:left="708" w:hanging="708"/>
        <w:jc w:val="center"/>
        <w:rPr>
          <w:rFonts w:ascii="Calibri" w:hAnsi="Calibri" w:cs="Calibri"/>
          <w:color w:val="000000" w:themeColor="text1"/>
        </w:rPr>
      </w:pPr>
      <w:r w:rsidRPr="00AF15EA">
        <w:rPr>
          <w:rFonts w:ascii="Calibri" w:hAnsi="Calibri" w:cs="Calibri"/>
          <w:color w:val="000000" w:themeColor="text1"/>
        </w:rPr>
        <w:t xml:space="preserve">{%p </w:t>
      </w:r>
      <w:proofErr w:type="spellStart"/>
      <w:r w:rsidRPr="00AF15EA">
        <w:rPr>
          <w:rFonts w:ascii="Calibri" w:hAnsi="Calibri" w:cs="Calibri"/>
          <w:color w:val="000000" w:themeColor="text1"/>
        </w:rPr>
        <w:t>endfor</w:t>
      </w:r>
      <w:proofErr w:type="spellEnd"/>
      <w:r w:rsidRPr="00AF15EA">
        <w:rPr>
          <w:rFonts w:ascii="Calibri" w:hAnsi="Calibri" w:cs="Calibri"/>
          <w:color w:val="000000" w:themeColor="text1"/>
        </w:rPr>
        <w:t xml:space="preserve"> %}</w:t>
      </w:r>
    </w:p>
    <w:p w14:paraId="52067696" w14:textId="539789D8" w:rsidR="004D5765" w:rsidRPr="00AF15EA" w:rsidRDefault="00ED74A7" w:rsidP="00ED74A7">
      <w:pPr>
        <w:ind w:left="708" w:hanging="708"/>
        <w:jc w:val="center"/>
        <w:rPr>
          <w:rFonts w:ascii="Calibri" w:hAnsi="Calibri" w:cs="Calibri"/>
          <w:color w:val="000000" w:themeColor="text1"/>
        </w:rPr>
      </w:pPr>
      <w:r w:rsidRPr="00AF15EA">
        <w:rPr>
          <w:rFonts w:ascii="Calibri" w:hAnsi="Calibri" w:cs="Calibri"/>
          <w:color w:val="000000" w:themeColor="text1"/>
        </w:rPr>
        <w:t xml:space="preserve">{%p </w:t>
      </w:r>
      <w:proofErr w:type="spellStart"/>
      <w:r w:rsidRPr="00AF15EA">
        <w:rPr>
          <w:rFonts w:ascii="Calibri" w:hAnsi="Calibri" w:cs="Calibri"/>
          <w:color w:val="000000" w:themeColor="text1"/>
        </w:rPr>
        <w:t>endif</w:t>
      </w:r>
      <w:proofErr w:type="spellEnd"/>
      <w:r w:rsidRPr="00AF15EA">
        <w:rPr>
          <w:rFonts w:ascii="Calibri" w:hAnsi="Calibri" w:cs="Calibri"/>
          <w:color w:val="000000" w:themeColor="text1"/>
        </w:rPr>
        <w:t xml:space="preserve"> %}</w:t>
      </w:r>
    </w:p>
    <w:p w14:paraId="2E4C453D" w14:textId="1BC2810B" w:rsidR="004D5765" w:rsidRPr="00AF15EA" w:rsidRDefault="0093500C" w:rsidP="004D5765">
      <w:pPr>
        <w:ind w:left="708" w:hanging="708"/>
        <w:jc w:val="center"/>
        <w:rPr>
          <w:rFonts w:ascii="Calibri" w:hAnsi="Calibri" w:cs="Calibri"/>
          <w:color w:val="000000" w:themeColor="text1"/>
        </w:rPr>
      </w:pPr>
      <w:r w:rsidRPr="00AF15EA">
        <w:rPr>
          <w:rFonts w:ascii="Calibri" w:hAnsi="Calibri" w:cs="Calibri"/>
          <w:color w:val="000000" w:themeColor="text1"/>
        </w:rPr>
        <w:t xml:space="preserve">{%p </w:t>
      </w:r>
      <w:proofErr w:type="spellStart"/>
      <w:r w:rsidRPr="00AF15EA">
        <w:rPr>
          <w:rFonts w:ascii="Calibri" w:hAnsi="Calibri" w:cs="Calibri"/>
          <w:color w:val="000000" w:themeColor="text1"/>
        </w:rPr>
        <w:t>for</w:t>
      </w:r>
      <w:proofErr w:type="spellEnd"/>
      <w:r w:rsidRPr="00AF15EA">
        <w:rPr>
          <w:rFonts w:ascii="Calibri" w:hAnsi="Calibri" w:cs="Calibri"/>
          <w:color w:val="000000" w:themeColor="text1"/>
        </w:rPr>
        <w:t xml:space="preserve"> </w:t>
      </w:r>
      <w:proofErr w:type="spellStart"/>
      <w:r w:rsidRPr="00AF15EA">
        <w:rPr>
          <w:rFonts w:ascii="Calibri" w:hAnsi="Calibri" w:cs="Calibri"/>
          <w:color w:val="000000" w:themeColor="text1"/>
        </w:rPr>
        <w:t>attachment</w:t>
      </w:r>
      <w:proofErr w:type="spellEnd"/>
      <w:r w:rsidRPr="00AF15EA">
        <w:rPr>
          <w:rFonts w:ascii="Calibri" w:hAnsi="Calibri" w:cs="Calibri"/>
          <w:color w:val="000000" w:themeColor="text1"/>
        </w:rPr>
        <w:t xml:space="preserve"> in </w:t>
      </w:r>
      <w:proofErr w:type="spellStart"/>
      <w:r w:rsidRPr="00AF15EA">
        <w:rPr>
          <w:rFonts w:ascii="Arial" w:hAnsi="Arial" w:cs="Arial"/>
        </w:rPr>
        <w:t>petition</w:t>
      </w:r>
      <w:proofErr w:type="spellEnd"/>
      <w:r w:rsidRPr="00AF15EA">
        <w:rPr>
          <w:rFonts w:ascii="Arial" w:hAnsi="Arial" w:cs="Arial"/>
        </w:rPr>
        <w:t xml:space="preserve"> </w:t>
      </w:r>
      <w:r w:rsidRPr="00AF15EA">
        <w:rPr>
          <w:rFonts w:ascii="Calibri" w:hAnsi="Calibri" w:cs="Calibri"/>
          <w:color w:val="000000" w:themeColor="text1"/>
        </w:rPr>
        <w:t>%}</w:t>
      </w:r>
    </w:p>
    <w:p w14:paraId="034A0D6E" w14:textId="549A6099" w:rsidR="0093500C" w:rsidRPr="00AF15EA" w:rsidRDefault="0093500C" w:rsidP="004D5765">
      <w:pPr>
        <w:ind w:left="708" w:hanging="708"/>
        <w:jc w:val="center"/>
        <w:rPr>
          <w:rFonts w:ascii="Calibri" w:hAnsi="Calibri" w:cs="Calibri"/>
          <w:color w:val="000000" w:themeColor="text1"/>
        </w:rPr>
      </w:pPr>
      <w:proofErr w:type="gramStart"/>
      <w:r w:rsidRPr="00AF15EA">
        <w:rPr>
          <w:rFonts w:ascii="Calibri" w:hAnsi="Calibri" w:cs="Calibri"/>
          <w:b/>
          <w:bCs/>
          <w:color w:val="000000" w:themeColor="text1"/>
          <w:sz w:val="18"/>
          <w:szCs w:val="18"/>
        </w:rPr>
        <w:t xml:space="preserve">{{ </w:t>
      </w:r>
      <w:proofErr w:type="spellStart"/>
      <w:r w:rsidRPr="00AF15EA">
        <w:rPr>
          <w:rFonts w:ascii="Calibri" w:hAnsi="Calibri" w:cs="Calibri"/>
          <w:b/>
          <w:bCs/>
          <w:color w:val="000000" w:themeColor="text1"/>
          <w:sz w:val="18"/>
          <w:szCs w:val="18"/>
        </w:rPr>
        <w:t>attachment</w:t>
      </w:r>
      <w:proofErr w:type="gramEnd"/>
      <w:r w:rsidRPr="00AF15EA">
        <w:rPr>
          <w:rFonts w:ascii="Calibri" w:hAnsi="Calibri" w:cs="Calibri"/>
          <w:b/>
          <w:bCs/>
          <w:color w:val="000000" w:themeColor="text1"/>
          <w:sz w:val="18"/>
          <w:szCs w:val="18"/>
        </w:rPr>
        <w:t>.title</w:t>
      </w:r>
      <w:proofErr w:type="spellEnd"/>
      <w:r w:rsidRPr="00AF15EA">
        <w:rPr>
          <w:rFonts w:ascii="Calibri" w:hAnsi="Calibri" w:cs="Calibri"/>
          <w:b/>
          <w:bCs/>
          <w:color w:val="000000" w:themeColor="text1"/>
          <w:sz w:val="18"/>
          <w:szCs w:val="18"/>
        </w:rPr>
        <w:t xml:space="preserve"> }}</w:t>
      </w:r>
      <w:r w:rsidRPr="00AF15EA">
        <w:rPr>
          <w:rFonts w:ascii="Calibri" w:hAnsi="Calibri" w:cs="Calibri"/>
          <w:color w:val="000000" w:themeColor="text1"/>
        </w:rPr>
        <w:t>{{</w:t>
      </w:r>
      <w:proofErr w:type="spellStart"/>
      <w:r w:rsidRPr="00AF15EA">
        <w:rPr>
          <w:rFonts w:ascii="Calibri" w:hAnsi="Calibri" w:cs="Calibri"/>
          <w:color w:val="000000" w:themeColor="text1"/>
        </w:rPr>
        <w:t>attachment.file.show</w:t>
      </w:r>
      <w:proofErr w:type="spellEnd"/>
      <w:r w:rsidRPr="00AF15EA">
        <w:rPr>
          <w:rFonts w:ascii="Calibri" w:hAnsi="Calibri" w:cs="Calibri"/>
          <w:color w:val="000000" w:themeColor="text1"/>
        </w:rPr>
        <w:t>(</w:t>
      </w:r>
      <w:proofErr w:type="spellStart"/>
      <w:r w:rsidRPr="00AF15EA">
        <w:rPr>
          <w:rFonts w:ascii="Calibri" w:hAnsi="Calibri" w:cs="Calibri"/>
          <w:color w:val="000000" w:themeColor="text1"/>
        </w:rPr>
        <w:t>width</w:t>
      </w:r>
      <w:proofErr w:type="spellEnd"/>
      <w:r w:rsidRPr="00AF15EA">
        <w:rPr>
          <w:rFonts w:ascii="Calibri" w:hAnsi="Calibri" w:cs="Calibri"/>
          <w:color w:val="000000" w:themeColor="text1"/>
        </w:rPr>
        <w:t>=</w:t>
      </w:r>
      <w:r w:rsidRPr="00AF15EA">
        <w:rPr>
          <w:rFonts w:ascii="Calibri" w:hAnsi="Calibri" w:cs="Calibri"/>
          <w:color w:val="000000" w:themeColor="text1"/>
          <w:u w:val="single"/>
        </w:rPr>
        <w:t>'1</w:t>
      </w:r>
      <w:r w:rsidR="00743D7B" w:rsidRPr="00AF15EA">
        <w:rPr>
          <w:rFonts w:ascii="Calibri" w:hAnsi="Calibri" w:cs="Calibri"/>
          <w:color w:val="000000" w:themeColor="text1"/>
          <w:u w:val="single"/>
        </w:rPr>
        <w:t>4</w:t>
      </w:r>
      <w:r w:rsidRPr="00AF15EA">
        <w:rPr>
          <w:rFonts w:ascii="Calibri" w:hAnsi="Calibri" w:cs="Calibri"/>
          <w:color w:val="000000" w:themeColor="text1"/>
          <w:u w:val="single"/>
        </w:rPr>
        <w:t>cm'</w:t>
      </w:r>
      <w:r w:rsidRPr="00AF15EA">
        <w:rPr>
          <w:rFonts w:ascii="Calibri" w:hAnsi="Calibri" w:cs="Calibri"/>
          <w:color w:val="000000" w:themeColor="text1"/>
        </w:rPr>
        <w:t>)}}</w:t>
      </w:r>
    </w:p>
    <w:p w14:paraId="153AA870" w14:textId="42D70C44" w:rsidR="0093500C" w:rsidRPr="00AF15EA" w:rsidRDefault="0093500C" w:rsidP="004D5765">
      <w:pPr>
        <w:jc w:val="center"/>
        <w:rPr>
          <w:rFonts w:ascii="Calibri" w:hAnsi="Calibri" w:cs="Calibri"/>
          <w:color w:val="000000" w:themeColor="text1"/>
        </w:rPr>
      </w:pPr>
      <w:r w:rsidRPr="00AF15EA">
        <w:rPr>
          <w:rFonts w:ascii="Calibri" w:hAnsi="Calibri" w:cs="Calibri"/>
          <w:color w:val="000000" w:themeColor="text1"/>
        </w:rPr>
        <w:t xml:space="preserve">{%p </w:t>
      </w:r>
      <w:proofErr w:type="spellStart"/>
      <w:r w:rsidRPr="00AF15EA">
        <w:rPr>
          <w:rFonts w:ascii="Calibri" w:hAnsi="Calibri" w:cs="Calibri"/>
          <w:color w:val="000000" w:themeColor="text1"/>
        </w:rPr>
        <w:t>endfor</w:t>
      </w:r>
      <w:proofErr w:type="spellEnd"/>
      <w:r w:rsidRPr="00AF15EA">
        <w:rPr>
          <w:rFonts w:ascii="Calibri" w:hAnsi="Calibri" w:cs="Calibri"/>
          <w:color w:val="000000" w:themeColor="text1"/>
        </w:rPr>
        <w:t xml:space="preserve"> %}</w:t>
      </w:r>
    </w:p>
    <w:sectPr w:rsidR="0093500C" w:rsidRPr="00AF15E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7A15A" w14:textId="77777777" w:rsidR="00E51E3E" w:rsidRDefault="00E51E3E" w:rsidP="009A472D">
      <w:pPr>
        <w:spacing w:after="0" w:line="240" w:lineRule="auto"/>
      </w:pPr>
      <w:r>
        <w:separator/>
      </w:r>
    </w:p>
  </w:endnote>
  <w:endnote w:type="continuationSeparator" w:id="0">
    <w:p w14:paraId="592372A9" w14:textId="77777777" w:rsidR="00E51E3E" w:rsidRDefault="00E51E3E" w:rsidP="009A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7C768" w14:textId="77777777" w:rsidR="00CB65E6" w:rsidRPr="00CB65E6" w:rsidRDefault="00CB65E6" w:rsidP="00CB65E6">
    <w:pPr>
      <w:pStyle w:val="Piedepgina"/>
      <w:jc w:val="right"/>
      <w:rPr>
        <w:rFonts w:ascii="Arial" w:hAnsi="Arial" w:cs="Arial"/>
        <w:color w:val="4472C4" w:themeColor="accent1"/>
        <w:sz w:val="20"/>
        <w:szCs w:val="20"/>
      </w:rPr>
    </w:pPr>
    <w:r w:rsidRPr="00CB65E6">
      <w:rPr>
        <w:rFonts w:ascii="Arial" w:hAnsi="Arial" w:cs="Arial"/>
        <w:sz w:val="20"/>
        <w:szCs w:val="20"/>
        <w:lang w:val="es-ES"/>
      </w:rPr>
      <w:t xml:space="preserve">Página </w:t>
    </w:r>
    <w:r w:rsidRPr="00CB65E6">
      <w:rPr>
        <w:rFonts w:ascii="Arial" w:hAnsi="Arial" w:cs="Arial"/>
        <w:sz w:val="20"/>
        <w:szCs w:val="20"/>
      </w:rPr>
      <w:fldChar w:fldCharType="begin"/>
    </w:r>
    <w:r w:rsidRPr="00CB65E6">
      <w:rPr>
        <w:rFonts w:ascii="Arial" w:hAnsi="Arial" w:cs="Arial"/>
        <w:sz w:val="20"/>
        <w:szCs w:val="20"/>
      </w:rPr>
      <w:instrText>PAGE  \* Arabic  \* MERGEFORMAT</w:instrText>
    </w:r>
    <w:r w:rsidRPr="00CB65E6">
      <w:rPr>
        <w:rFonts w:ascii="Arial" w:hAnsi="Arial" w:cs="Arial"/>
        <w:sz w:val="20"/>
        <w:szCs w:val="20"/>
      </w:rPr>
      <w:fldChar w:fldCharType="separate"/>
    </w:r>
    <w:r w:rsidRPr="00CB65E6">
      <w:rPr>
        <w:rFonts w:ascii="Arial" w:hAnsi="Arial" w:cs="Arial"/>
        <w:sz w:val="20"/>
        <w:szCs w:val="20"/>
        <w:lang w:val="es-ES"/>
      </w:rPr>
      <w:t>2</w:t>
    </w:r>
    <w:r w:rsidRPr="00CB65E6">
      <w:rPr>
        <w:rFonts w:ascii="Arial" w:hAnsi="Arial" w:cs="Arial"/>
        <w:sz w:val="20"/>
        <w:szCs w:val="20"/>
      </w:rPr>
      <w:fldChar w:fldCharType="end"/>
    </w:r>
    <w:r w:rsidRPr="00CB65E6">
      <w:rPr>
        <w:rFonts w:ascii="Arial" w:hAnsi="Arial" w:cs="Arial"/>
        <w:sz w:val="20"/>
        <w:szCs w:val="20"/>
        <w:lang w:val="es-ES"/>
      </w:rPr>
      <w:t xml:space="preserve"> de </w:t>
    </w:r>
    <w:r w:rsidRPr="00CB65E6">
      <w:rPr>
        <w:rFonts w:ascii="Arial" w:hAnsi="Arial" w:cs="Arial"/>
        <w:sz w:val="20"/>
        <w:szCs w:val="20"/>
      </w:rPr>
      <w:fldChar w:fldCharType="begin"/>
    </w:r>
    <w:r w:rsidRPr="00CB65E6">
      <w:rPr>
        <w:rFonts w:ascii="Arial" w:hAnsi="Arial" w:cs="Arial"/>
        <w:sz w:val="20"/>
        <w:szCs w:val="20"/>
      </w:rPr>
      <w:instrText>NUMPAGES  \* Arabic  \* MERGEFORMAT</w:instrText>
    </w:r>
    <w:r w:rsidRPr="00CB65E6">
      <w:rPr>
        <w:rFonts w:ascii="Arial" w:hAnsi="Arial" w:cs="Arial"/>
        <w:sz w:val="20"/>
        <w:szCs w:val="20"/>
      </w:rPr>
      <w:fldChar w:fldCharType="separate"/>
    </w:r>
    <w:r w:rsidRPr="00CB65E6">
      <w:rPr>
        <w:rFonts w:ascii="Arial" w:hAnsi="Arial" w:cs="Arial"/>
        <w:sz w:val="20"/>
        <w:szCs w:val="20"/>
        <w:lang w:val="es-ES"/>
      </w:rPr>
      <w:t>2</w:t>
    </w:r>
    <w:r w:rsidRPr="00CB65E6">
      <w:rPr>
        <w:rFonts w:ascii="Arial" w:hAnsi="Arial" w:cs="Arial"/>
        <w:sz w:val="20"/>
        <w:szCs w:val="20"/>
      </w:rPr>
      <w:fldChar w:fldCharType="end"/>
    </w:r>
  </w:p>
  <w:p w14:paraId="428F34B6" w14:textId="12F7A96D" w:rsidR="00B96275" w:rsidRPr="00742F11" w:rsidRDefault="00CB65E6">
    <w:pPr>
      <w:pStyle w:val="Piedepgina"/>
      <w:rPr>
        <w:lang w:val="es-ES"/>
      </w:rPr>
    </w:pPr>
    <w:r>
      <w:rPr>
        <w:lang w:val="es-ES"/>
      </w:rPr>
      <w:t>Juzto.co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62757" w14:textId="77777777" w:rsidR="00E51E3E" w:rsidRDefault="00E51E3E" w:rsidP="009A472D">
      <w:pPr>
        <w:spacing w:after="0" w:line="240" w:lineRule="auto"/>
      </w:pPr>
      <w:r>
        <w:separator/>
      </w:r>
    </w:p>
  </w:footnote>
  <w:footnote w:type="continuationSeparator" w:id="0">
    <w:p w14:paraId="23DA744B" w14:textId="77777777" w:rsidR="00E51E3E" w:rsidRDefault="00E51E3E" w:rsidP="009A472D">
      <w:pPr>
        <w:spacing w:after="0" w:line="240" w:lineRule="auto"/>
      </w:pPr>
      <w:r>
        <w:continuationSeparator/>
      </w:r>
    </w:p>
  </w:footnote>
  <w:footnote w:id="1">
    <w:p w14:paraId="573D9450" w14:textId="7765618F" w:rsidR="00B96275" w:rsidRPr="00452A63" w:rsidRDefault="00B96275" w:rsidP="00A342E7">
      <w:pPr>
        <w:pStyle w:val="Textonotapie"/>
        <w:jc w:val="both"/>
        <w:rPr>
          <w:rFonts w:asciiTheme="minorHAnsi" w:hAnsiTheme="minorHAnsi" w:cstheme="minorHAnsi"/>
          <w:sz w:val="18"/>
          <w:szCs w:val="18"/>
          <w:lang w:val="es-ES"/>
        </w:rPr>
      </w:pPr>
      <w:r w:rsidRPr="00A342E7">
        <w:rPr>
          <w:rStyle w:val="Refdenotaalpie"/>
          <w:rFonts w:asciiTheme="minorHAnsi" w:hAnsiTheme="minorHAnsi" w:cstheme="minorHAnsi"/>
          <w:sz w:val="18"/>
          <w:szCs w:val="18"/>
        </w:rPr>
        <w:footnoteRef/>
      </w:r>
      <w:r w:rsidRPr="00A342E7">
        <w:rPr>
          <w:rFonts w:asciiTheme="minorHAnsi" w:hAnsiTheme="minorHAnsi" w:cstheme="minorHAnsi"/>
          <w:sz w:val="18"/>
          <w:szCs w:val="18"/>
          <w:lang w:val="es-ES"/>
        </w:rPr>
        <w:t xml:space="preserve"> </w:t>
      </w:r>
      <w:r w:rsidRPr="00A342E7">
        <w:rPr>
          <w:rFonts w:asciiTheme="minorHAnsi" w:hAnsiTheme="minorHAnsi" w:cstheme="minorHAnsi"/>
          <w:sz w:val="18"/>
          <w:szCs w:val="18"/>
          <w:lang w:val="es-ES"/>
        </w:rPr>
        <w:tab/>
      </w:r>
      <w:r>
        <w:rPr>
          <w:rFonts w:asciiTheme="minorHAnsi" w:hAnsiTheme="minorHAnsi" w:cstheme="minorHAnsi"/>
          <w:sz w:val="18"/>
          <w:szCs w:val="18"/>
          <w:lang w:val="es-ES"/>
        </w:rPr>
        <w:t xml:space="preserve">Corte Constitucional. </w:t>
      </w:r>
      <w:r w:rsidRPr="00A342E7">
        <w:rPr>
          <w:rFonts w:asciiTheme="minorHAnsi" w:hAnsiTheme="minorHAnsi" w:cstheme="minorHAnsi"/>
          <w:sz w:val="18"/>
          <w:szCs w:val="18"/>
          <w:lang w:val="es-ES"/>
        </w:rPr>
        <w:t>Sentencia T-</w:t>
      </w:r>
      <w:r>
        <w:rPr>
          <w:rFonts w:asciiTheme="minorHAnsi" w:hAnsiTheme="minorHAnsi" w:cstheme="minorHAnsi"/>
          <w:sz w:val="18"/>
          <w:szCs w:val="18"/>
          <w:lang w:val="es-ES"/>
        </w:rPr>
        <w:t>206</w:t>
      </w:r>
      <w:r w:rsidRPr="00A342E7">
        <w:rPr>
          <w:rFonts w:asciiTheme="minorHAnsi" w:hAnsiTheme="minorHAnsi" w:cstheme="minorHAnsi"/>
          <w:sz w:val="18"/>
          <w:szCs w:val="18"/>
          <w:lang w:val="es-ES"/>
        </w:rPr>
        <w:t xml:space="preserve"> de 201</w:t>
      </w:r>
      <w:r>
        <w:rPr>
          <w:rFonts w:asciiTheme="minorHAnsi" w:hAnsiTheme="minorHAnsi" w:cstheme="minorHAnsi"/>
          <w:sz w:val="18"/>
          <w:szCs w:val="18"/>
          <w:lang w:val="es-ES"/>
        </w:rPr>
        <w:t>8</w:t>
      </w:r>
      <w:r w:rsidRPr="00A342E7">
        <w:rPr>
          <w:rFonts w:asciiTheme="minorHAnsi" w:hAnsiTheme="minorHAnsi" w:cstheme="minorHAnsi"/>
          <w:sz w:val="18"/>
          <w:szCs w:val="18"/>
          <w:lang w:val="es-ES"/>
        </w:rPr>
        <w:t xml:space="preserve"> M.P. </w:t>
      </w:r>
      <w:r>
        <w:rPr>
          <w:rFonts w:asciiTheme="minorHAnsi" w:hAnsiTheme="minorHAnsi" w:cstheme="minorHAnsi"/>
          <w:sz w:val="18"/>
          <w:szCs w:val="18"/>
          <w:lang w:val="es-ES"/>
        </w:rPr>
        <w:t>Alejandro Linares Cantillo</w:t>
      </w:r>
      <w:r w:rsidRPr="00A342E7">
        <w:rPr>
          <w:rFonts w:asciiTheme="minorHAnsi" w:hAnsiTheme="minorHAnsi" w:cstheme="minorHAnsi"/>
          <w:sz w:val="18"/>
          <w:szCs w:val="18"/>
          <w:lang w:val="es-ES"/>
        </w:rPr>
        <w:t>.</w:t>
      </w:r>
    </w:p>
  </w:footnote>
  <w:footnote w:id="2">
    <w:p w14:paraId="706FA1B8" w14:textId="77777777" w:rsidR="00B96275" w:rsidRPr="00452A63" w:rsidRDefault="00B96275" w:rsidP="00452A63">
      <w:pPr>
        <w:pStyle w:val="Textonotapie"/>
        <w:jc w:val="both"/>
        <w:rPr>
          <w:rFonts w:asciiTheme="minorHAnsi" w:hAnsiTheme="minorHAnsi" w:cstheme="minorHAnsi"/>
          <w:sz w:val="18"/>
          <w:szCs w:val="18"/>
          <w:lang w:val="es-ES"/>
        </w:rPr>
      </w:pPr>
      <w:r w:rsidRPr="00452A63">
        <w:rPr>
          <w:rStyle w:val="Refdenotaalpie"/>
          <w:rFonts w:asciiTheme="minorHAnsi" w:hAnsiTheme="minorHAnsi" w:cstheme="minorHAnsi"/>
          <w:sz w:val="18"/>
          <w:szCs w:val="18"/>
        </w:rPr>
        <w:footnoteRef/>
      </w:r>
      <w:r w:rsidRPr="00452A63">
        <w:rPr>
          <w:rFonts w:asciiTheme="minorHAnsi" w:hAnsiTheme="minorHAnsi" w:cstheme="minorHAnsi"/>
          <w:sz w:val="18"/>
          <w:szCs w:val="18"/>
          <w:lang w:val="es-ES"/>
        </w:rPr>
        <w:t xml:space="preserve"> </w:t>
      </w:r>
      <w:r w:rsidRPr="00452A63">
        <w:rPr>
          <w:rFonts w:asciiTheme="minorHAnsi" w:hAnsiTheme="minorHAnsi" w:cstheme="minorHAnsi"/>
          <w:sz w:val="18"/>
          <w:szCs w:val="18"/>
          <w:lang w:val="es-ES"/>
        </w:rPr>
        <w:tab/>
        <w:t xml:space="preserve">Al respecto, ver entre otras: Corte Constitucional. Sentencias T- 091 de 2018 M.P. Carlos Bernal Pulido, T-077 de 2018 M.P. Antonio José Lizarazo Ocampo, T-038 de 2017 M.P. Gloria Stella Ortiz Delgado, T-332 de 2015. </w:t>
      </w:r>
    </w:p>
  </w:footnote>
  <w:footnote w:id="3">
    <w:p w14:paraId="059BF5D3" w14:textId="77777777" w:rsidR="00B96275" w:rsidRPr="00452A63" w:rsidRDefault="00B96275" w:rsidP="00452A63">
      <w:pPr>
        <w:pStyle w:val="Textonotapie"/>
        <w:jc w:val="both"/>
        <w:rPr>
          <w:rFonts w:asciiTheme="minorHAnsi" w:hAnsiTheme="minorHAnsi" w:cstheme="minorHAnsi"/>
          <w:sz w:val="18"/>
          <w:szCs w:val="18"/>
          <w:lang w:val="es-ES"/>
        </w:rPr>
      </w:pPr>
      <w:r w:rsidRPr="00452A63">
        <w:rPr>
          <w:rStyle w:val="Refdenotaalpie"/>
          <w:rFonts w:asciiTheme="minorHAnsi" w:hAnsiTheme="minorHAnsi" w:cstheme="minorHAnsi"/>
          <w:sz w:val="18"/>
          <w:szCs w:val="18"/>
        </w:rPr>
        <w:footnoteRef/>
      </w:r>
      <w:r w:rsidRPr="00452A63">
        <w:rPr>
          <w:rFonts w:asciiTheme="minorHAnsi" w:hAnsiTheme="minorHAnsi" w:cstheme="minorHAnsi"/>
          <w:sz w:val="18"/>
          <w:szCs w:val="18"/>
          <w:lang w:val="es-ES"/>
        </w:rPr>
        <w:t xml:space="preserve"> </w:t>
      </w:r>
      <w:r w:rsidRPr="00452A63">
        <w:rPr>
          <w:rFonts w:asciiTheme="minorHAnsi" w:hAnsiTheme="minorHAnsi" w:cstheme="minorHAnsi"/>
          <w:sz w:val="18"/>
          <w:szCs w:val="18"/>
          <w:lang w:val="es-ES"/>
        </w:rPr>
        <w:tab/>
        <w:t xml:space="preserve">M.P. Vladimiro Naranjo Mesa. </w:t>
      </w:r>
    </w:p>
  </w:footnote>
  <w:footnote w:id="4">
    <w:p w14:paraId="4B325B5F" w14:textId="77777777" w:rsidR="00B96275" w:rsidRPr="00452A63" w:rsidRDefault="00B96275" w:rsidP="00452A63">
      <w:pPr>
        <w:pStyle w:val="Textonotapie"/>
        <w:jc w:val="both"/>
        <w:rPr>
          <w:rFonts w:asciiTheme="minorHAnsi" w:hAnsiTheme="minorHAnsi" w:cstheme="minorHAnsi"/>
          <w:sz w:val="18"/>
          <w:szCs w:val="18"/>
          <w:lang w:val="es-ES"/>
        </w:rPr>
      </w:pPr>
      <w:r w:rsidRPr="00452A63">
        <w:rPr>
          <w:rStyle w:val="Refdenotaalpie"/>
          <w:rFonts w:asciiTheme="minorHAnsi" w:hAnsiTheme="minorHAnsi" w:cstheme="minorHAnsi"/>
          <w:sz w:val="18"/>
          <w:szCs w:val="18"/>
        </w:rPr>
        <w:footnoteRef/>
      </w:r>
      <w:r w:rsidRPr="00452A63">
        <w:rPr>
          <w:rFonts w:asciiTheme="minorHAnsi" w:hAnsiTheme="minorHAnsi" w:cstheme="minorHAnsi"/>
          <w:sz w:val="18"/>
          <w:szCs w:val="18"/>
          <w:lang w:val="es-ES"/>
        </w:rPr>
        <w:t xml:space="preserve"> </w:t>
      </w:r>
      <w:r w:rsidRPr="00452A63">
        <w:rPr>
          <w:rFonts w:asciiTheme="minorHAnsi" w:hAnsiTheme="minorHAnsi" w:cstheme="minorHAnsi"/>
          <w:sz w:val="18"/>
          <w:szCs w:val="18"/>
          <w:lang w:val="es-ES"/>
        </w:rPr>
        <w:tab/>
        <w:t xml:space="preserve">Corte Constitucional. Sentencia T-332 de 2015 M.P. Alberto Rojas Ríos. </w:t>
      </w:r>
    </w:p>
  </w:footnote>
  <w:footnote w:id="5">
    <w:p w14:paraId="65E81C6F" w14:textId="77777777" w:rsidR="00B96275" w:rsidRPr="00452A63" w:rsidRDefault="00B96275" w:rsidP="00452A63">
      <w:pPr>
        <w:spacing w:after="0" w:line="240" w:lineRule="auto"/>
        <w:jc w:val="both"/>
        <w:rPr>
          <w:rFonts w:eastAsia="Times New Roman" w:cstheme="minorHAnsi"/>
          <w:sz w:val="18"/>
          <w:szCs w:val="18"/>
          <w:lang w:val="es-ES"/>
        </w:rPr>
      </w:pPr>
      <w:r w:rsidRPr="00452A63">
        <w:rPr>
          <w:rStyle w:val="Refdenotaalpie"/>
          <w:rFonts w:cstheme="minorHAnsi"/>
          <w:sz w:val="18"/>
          <w:szCs w:val="18"/>
        </w:rPr>
        <w:footnoteRef/>
      </w:r>
      <w:r w:rsidRPr="00452A63">
        <w:rPr>
          <w:rFonts w:cstheme="minorHAnsi"/>
          <w:sz w:val="18"/>
          <w:szCs w:val="18"/>
        </w:rPr>
        <w:t xml:space="preserve"> </w:t>
      </w:r>
      <w:r w:rsidRPr="00452A63">
        <w:rPr>
          <w:rFonts w:cstheme="minorHAnsi"/>
          <w:sz w:val="18"/>
          <w:szCs w:val="18"/>
        </w:rPr>
        <w:tab/>
        <w:t xml:space="preserve">Entre otras ver: </w:t>
      </w:r>
      <w:proofErr w:type="gramStart"/>
      <w:r w:rsidRPr="00452A63">
        <w:rPr>
          <w:rFonts w:cstheme="minorHAnsi"/>
          <w:sz w:val="18"/>
          <w:szCs w:val="18"/>
        </w:rPr>
        <w:t>´.Corte</w:t>
      </w:r>
      <w:proofErr w:type="gramEnd"/>
      <w:r w:rsidRPr="00452A63">
        <w:rPr>
          <w:rFonts w:cstheme="minorHAnsi"/>
          <w:sz w:val="18"/>
          <w:szCs w:val="18"/>
        </w:rPr>
        <w:t xml:space="preserve"> Constitucional. </w:t>
      </w:r>
      <w:r w:rsidRPr="00452A63">
        <w:rPr>
          <w:rFonts w:eastAsia="Times New Roman" w:cstheme="minorHAnsi"/>
          <w:color w:val="2D2D2D"/>
          <w:sz w:val="18"/>
          <w:szCs w:val="18"/>
          <w:shd w:val="clear" w:color="auto" w:fill="FFFFFF"/>
          <w:lang w:val="es-ES"/>
        </w:rPr>
        <w:t xml:space="preserve">Sentencia T-1028 de 2010, M.P. Humberto Antonio Sierra Porto, SU-168 de 2017 M.P. Gloria Stella </w:t>
      </w:r>
      <w:proofErr w:type="spellStart"/>
      <w:r w:rsidRPr="00452A63">
        <w:rPr>
          <w:rFonts w:eastAsia="Times New Roman" w:cstheme="minorHAnsi"/>
          <w:color w:val="2D2D2D"/>
          <w:sz w:val="18"/>
          <w:szCs w:val="18"/>
          <w:shd w:val="clear" w:color="auto" w:fill="FFFFFF"/>
          <w:lang w:val="es-ES"/>
        </w:rPr>
        <w:t>Ortíz</w:t>
      </w:r>
      <w:proofErr w:type="spellEnd"/>
      <w:r w:rsidRPr="00452A63">
        <w:rPr>
          <w:rFonts w:eastAsia="Times New Roman" w:cstheme="minorHAnsi"/>
          <w:color w:val="2D2D2D"/>
          <w:sz w:val="18"/>
          <w:szCs w:val="18"/>
          <w:shd w:val="clear" w:color="auto" w:fill="FFFFFF"/>
          <w:lang w:val="es-ES"/>
        </w:rPr>
        <w:t xml:space="preserve"> Delgado, </w:t>
      </w:r>
    </w:p>
  </w:footnote>
  <w:footnote w:id="6">
    <w:p w14:paraId="1497AEC3" w14:textId="77777777" w:rsidR="00B96275" w:rsidRPr="00452A63" w:rsidRDefault="00B96275" w:rsidP="00452A63">
      <w:pPr>
        <w:pStyle w:val="Textonotapie"/>
        <w:jc w:val="both"/>
        <w:rPr>
          <w:rFonts w:asciiTheme="minorHAnsi" w:hAnsiTheme="minorHAnsi" w:cstheme="minorHAnsi"/>
          <w:sz w:val="18"/>
          <w:szCs w:val="18"/>
          <w:lang w:val="es-ES"/>
        </w:rPr>
      </w:pPr>
      <w:r w:rsidRPr="00452A63">
        <w:rPr>
          <w:rStyle w:val="Refdenotaalpie"/>
          <w:rFonts w:asciiTheme="minorHAnsi" w:hAnsiTheme="minorHAnsi" w:cstheme="minorHAnsi"/>
          <w:sz w:val="18"/>
          <w:szCs w:val="18"/>
        </w:rPr>
        <w:footnoteRef/>
      </w:r>
      <w:r w:rsidRPr="00452A63">
        <w:rPr>
          <w:rFonts w:asciiTheme="minorHAnsi" w:hAnsiTheme="minorHAnsi" w:cstheme="minorHAnsi"/>
          <w:sz w:val="18"/>
          <w:szCs w:val="18"/>
          <w:lang w:val="es-ES"/>
        </w:rPr>
        <w:t xml:space="preserve"> </w:t>
      </w:r>
      <w:r w:rsidRPr="00452A63">
        <w:rPr>
          <w:rFonts w:asciiTheme="minorHAnsi" w:hAnsiTheme="minorHAnsi" w:cstheme="minorHAnsi"/>
          <w:sz w:val="18"/>
          <w:szCs w:val="18"/>
          <w:lang w:val="es-ES"/>
        </w:rPr>
        <w:tab/>
        <w:t xml:space="preserve">Corte Constitucional. Sentencia T-332 de 2015 M.P. Alberto Rojas Ríos y T-108 de 2016 M.P. Jaime Araujo Rentería. </w:t>
      </w:r>
    </w:p>
  </w:footnote>
  <w:footnote w:id="7">
    <w:p w14:paraId="1A18198D" w14:textId="77777777" w:rsidR="00B96275" w:rsidRPr="00452A63" w:rsidRDefault="00B96275" w:rsidP="00A64B0B">
      <w:pPr>
        <w:pStyle w:val="Textonotapie"/>
        <w:jc w:val="both"/>
        <w:rPr>
          <w:rFonts w:asciiTheme="minorHAnsi" w:hAnsiTheme="minorHAnsi" w:cstheme="minorHAnsi"/>
          <w:color w:val="000000" w:themeColor="text1"/>
          <w:sz w:val="18"/>
          <w:szCs w:val="18"/>
          <w:lang w:val="es-ES"/>
        </w:rPr>
      </w:pPr>
      <w:r w:rsidRPr="00452A63">
        <w:rPr>
          <w:rStyle w:val="Refdenotaalpi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“Por medio de la cual se regula el Derecho Fundamental de Petición y se sustituye un título del Código de Procedimiento Administrativo y de lo Contencioso Administrativo”. </w:t>
      </w:r>
    </w:p>
  </w:footnote>
  <w:footnote w:id="8">
    <w:p w14:paraId="2998FE3B" w14:textId="77777777" w:rsidR="00B96275" w:rsidRPr="00452A63" w:rsidRDefault="00B96275" w:rsidP="00A64B0B">
      <w:pPr>
        <w:pStyle w:val="Textonotapie"/>
        <w:jc w:val="both"/>
        <w:rPr>
          <w:rFonts w:asciiTheme="minorHAnsi" w:hAnsiTheme="minorHAnsi" w:cstheme="minorHAnsi"/>
          <w:color w:val="000000" w:themeColor="text1"/>
          <w:sz w:val="18"/>
          <w:szCs w:val="18"/>
          <w:lang w:val="es-ES"/>
        </w:rPr>
      </w:pPr>
      <w:r w:rsidRPr="00452A63">
        <w:rPr>
          <w:rStyle w:val="Refdenotaalpi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T-377 de 2000 M.P. Alejandro Martínez Caballero, T-054 de 2004 M.P. Marco Gerardo Monroy Cabra, T-149 de 2013 M.P. Luis Guillermo Guerrero Pérez y T-077 de 2018 M.P. Antonio José Lizarazo. </w:t>
      </w:r>
    </w:p>
  </w:footnote>
  <w:footnote w:id="9">
    <w:p w14:paraId="6D5DE643" w14:textId="77777777" w:rsidR="00B96275" w:rsidRPr="00452A63" w:rsidRDefault="00B96275">
      <w:pPr>
        <w:pStyle w:val="Textonotapie"/>
        <w:snapToGrid w:val="0"/>
        <w:jc w:val="both"/>
        <w:rPr>
          <w:rFonts w:asciiTheme="minorHAnsi" w:hAnsiTheme="minorHAnsi" w:cstheme="minorHAnsi"/>
          <w:color w:val="000000" w:themeColor="text1"/>
          <w:sz w:val="18"/>
          <w:szCs w:val="18"/>
          <w:lang w:val="es-ES"/>
        </w:rPr>
      </w:pPr>
      <w:r w:rsidRPr="00452A63">
        <w:rPr>
          <w:rStyle w:val="Refdenotaalpi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Sentencias C-951 de 2014. M.P. Martha Victoria Sáchica Méndez y T-487 de 2017 M.P. Alberto Rojas Ríos. </w:t>
      </w:r>
    </w:p>
  </w:footnote>
  <w:footnote w:id="10">
    <w:p w14:paraId="46578775" w14:textId="77777777" w:rsidR="00B96275" w:rsidRPr="00452A63" w:rsidRDefault="00B96275">
      <w:pPr>
        <w:pStyle w:val="Textonotapie"/>
        <w:jc w:val="both"/>
        <w:rPr>
          <w:rFonts w:asciiTheme="minorHAnsi" w:hAnsiTheme="minorHAnsi" w:cstheme="minorHAnsi"/>
          <w:color w:val="000000" w:themeColor="text1"/>
          <w:sz w:val="18"/>
          <w:szCs w:val="18"/>
          <w:lang w:val="es-ES"/>
        </w:rPr>
      </w:pPr>
      <w:r w:rsidRPr="00452A63">
        <w:rPr>
          <w:rStyle w:val="Refdenotaalpi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Sentencias T-377 de 2000 M.P. Alejandro Martínez Caballero y C-274 de 2013 M.P. María Victoria Calle Correa. </w:t>
      </w:r>
    </w:p>
  </w:footnote>
  <w:footnote w:id="11">
    <w:p w14:paraId="26F47BBB" w14:textId="77777777" w:rsidR="00B96275" w:rsidRPr="00452A63" w:rsidRDefault="00B96275">
      <w:pPr>
        <w:pStyle w:val="Textonotapie"/>
        <w:jc w:val="both"/>
        <w:rPr>
          <w:rFonts w:asciiTheme="minorHAnsi" w:hAnsiTheme="minorHAnsi" w:cstheme="minorHAnsi"/>
          <w:color w:val="000000" w:themeColor="text1"/>
          <w:sz w:val="18"/>
          <w:szCs w:val="18"/>
          <w:lang w:val="es-ES"/>
        </w:rPr>
      </w:pPr>
      <w:r w:rsidRPr="00452A63">
        <w:rPr>
          <w:rStyle w:val="Refdenotaalpi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Sentencia T-998 de 2006 M.P. Jaime Araujo Rentería. </w:t>
      </w:r>
    </w:p>
  </w:footnote>
  <w:footnote w:id="12">
    <w:p w14:paraId="0C3B81D0" w14:textId="77777777" w:rsidR="00B96275" w:rsidRPr="00452A63" w:rsidRDefault="00B96275" w:rsidP="00452A63">
      <w:pPr>
        <w:pStyle w:val="Textonotapie"/>
        <w:jc w:val="both"/>
        <w:rPr>
          <w:rFonts w:asciiTheme="minorHAnsi" w:hAnsiTheme="minorHAnsi" w:cstheme="minorHAnsi"/>
          <w:sz w:val="18"/>
          <w:szCs w:val="18"/>
          <w:lang w:val="es-EC"/>
        </w:rPr>
      </w:pPr>
      <w:r w:rsidRPr="00452A63">
        <w:rPr>
          <w:rStyle w:val="Refdenotaalpie"/>
          <w:rFonts w:asciiTheme="minorHAnsi" w:hAnsiTheme="minorHAnsi" w:cstheme="minorHAnsi"/>
          <w:sz w:val="18"/>
          <w:szCs w:val="18"/>
        </w:rPr>
        <w:footnoteRef/>
      </w:r>
      <w:r w:rsidRPr="00452A63">
        <w:rPr>
          <w:rFonts w:asciiTheme="minorHAnsi" w:hAnsiTheme="minorHAnsi" w:cstheme="minorHAnsi"/>
          <w:sz w:val="18"/>
          <w:szCs w:val="18"/>
          <w:lang w:val="es-CO"/>
        </w:rPr>
        <w:t xml:space="preserve"> </w:t>
      </w:r>
      <w:r w:rsidRPr="00452A63">
        <w:rPr>
          <w:rFonts w:asciiTheme="minorHAnsi" w:hAnsiTheme="minorHAnsi" w:cstheme="minorHAnsi"/>
          <w:sz w:val="18"/>
          <w:szCs w:val="18"/>
          <w:lang w:val="es-EC"/>
        </w:rPr>
        <w:tab/>
        <w:t xml:space="preserve">Corte Constitucional. T-149 de 2013 M.P. Luis Guillermo Guerrero Pérez.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D98D8" w14:textId="33BBD426" w:rsidR="00B96275" w:rsidRDefault="00B96275">
    <w:pPr>
      <w:pStyle w:val="Encabezado"/>
    </w:pPr>
    <w:r>
      <w:tab/>
    </w:r>
    <w: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A5183"/>
    <w:multiLevelType w:val="hybridMultilevel"/>
    <w:tmpl w:val="246A3F5A"/>
    <w:lvl w:ilvl="0" w:tplc="831685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0E5CC2"/>
    <w:multiLevelType w:val="hybridMultilevel"/>
    <w:tmpl w:val="6F14EC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6E022F4"/>
    <w:multiLevelType w:val="hybridMultilevel"/>
    <w:tmpl w:val="4A6A1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257A6"/>
    <w:multiLevelType w:val="hybridMultilevel"/>
    <w:tmpl w:val="421809DE"/>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25F6D5D"/>
    <w:multiLevelType w:val="hybridMultilevel"/>
    <w:tmpl w:val="04569366"/>
    <w:lvl w:ilvl="0" w:tplc="8820C842">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8DF03DA"/>
    <w:multiLevelType w:val="hybridMultilevel"/>
    <w:tmpl w:val="C1B6F8B8"/>
    <w:lvl w:ilvl="0" w:tplc="A9D6E71C">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70787850"/>
    <w:multiLevelType w:val="hybridMultilevel"/>
    <w:tmpl w:val="52201E2E"/>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7" w15:restartNumberingAfterBreak="0">
    <w:nsid w:val="7E013149"/>
    <w:multiLevelType w:val="hybridMultilevel"/>
    <w:tmpl w:val="2F2E6A1E"/>
    <w:lvl w:ilvl="0" w:tplc="A9D6E71C">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eignFileSystemPath" w:val="J:\Tutela por derecho de petición.xdtpx"/>
    <w:docVar w:name="XDAuthorStatus" w:val="Licensed"/>
  </w:docVars>
  <w:rsids>
    <w:rsidRoot w:val="00C47068"/>
    <w:rsid w:val="00000C68"/>
    <w:rsid w:val="000102C8"/>
    <w:rsid w:val="00013AE5"/>
    <w:rsid w:val="000150C3"/>
    <w:rsid w:val="00015CCC"/>
    <w:rsid w:val="000171A8"/>
    <w:rsid w:val="00021518"/>
    <w:rsid w:val="00023BFC"/>
    <w:rsid w:val="00027BCB"/>
    <w:rsid w:val="0004368F"/>
    <w:rsid w:val="000452FE"/>
    <w:rsid w:val="00050826"/>
    <w:rsid w:val="000517A4"/>
    <w:rsid w:val="000632CB"/>
    <w:rsid w:val="00070BE4"/>
    <w:rsid w:val="00074D18"/>
    <w:rsid w:val="00075970"/>
    <w:rsid w:val="00076582"/>
    <w:rsid w:val="00076EFB"/>
    <w:rsid w:val="0008125A"/>
    <w:rsid w:val="0009237E"/>
    <w:rsid w:val="0009424F"/>
    <w:rsid w:val="00096092"/>
    <w:rsid w:val="000A4ED9"/>
    <w:rsid w:val="000B61B0"/>
    <w:rsid w:val="000C11E4"/>
    <w:rsid w:val="000C2461"/>
    <w:rsid w:val="000C414C"/>
    <w:rsid w:val="000D183E"/>
    <w:rsid w:val="000E5386"/>
    <w:rsid w:val="000E5B72"/>
    <w:rsid w:val="000E6EBA"/>
    <w:rsid w:val="000F6282"/>
    <w:rsid w:val="000F7AA3"/>
    <w:rsid w:val="00107498"/>
    <w:rsid w:val="00115F5A"/>
    <w:rsid w:val="0012239E"/>
    <w:rsid w:val="001228E0"/>
    <w:rsid w:val="00127C12"/>
    <w:rsid w:val="00132A5B"/>
    <w:rsid w:val="001350E0"/>
    <w:rsid w:val="001458DC"/>
    <w:rsid w:val="00162A51"/>
    <w:rsid w:val="00163485"/>
    <w:rsid w:val="00163EB8"/>
    <w:rsid w:val="001821EA"/>
    <w:rsid w:val="00183D40"/>
    <w:rsid w:val="00187F65"/>
    <w:rsid w:val="00191215"/>
    <w:rsid w:val="001B3366"/>
    <w:rsid w:val="001B41DD"/>
    <w:rsid w:val="001C4761"/>
    <w:rsid w:val="001D06E2"/>
    <w:rsid w:val="001D0BCC"/>
    <w:rsid w:val="001D1354"/>
    <w:rsid w:val="001E07E4"/>
    <w:rsid w:val="001E0AA0"/>
    <w:rsid w:val="001E1A3B"/>
    <w:rsid w:val="001E2588"/>
    <w:rsid w:val="001E2E08"/>
    <w:rsid w:val="001E48CD"/>
    <w:rsid w:val="001E4A27"/>
    <w:rsid w:val="001E6D7E"/>
    <w:rsid w:val="001F368C"/>
    <w:rsid w:val="00203742"/>
    <w:rsid w:val="00206F4B"/>
    <w:rsid w:val="00211DBB"/>
    <w:rsid w:val="00216B3A"/>
    <w:rsid w:val="00220497"/>
    <w:rsid w:val="0023024A"/>
    <w:rsid w:val="00230275"/>
    <w:rsid w:val="00231861"/>
    <w:rsid w:val="00233A2D"/>
    <w:rsid w:val="00235738"/>
    <w:rsid w:val="00242B8E"/>
    <w:rsid w:val="00243C51"/>
    <w:rsid w:val="00244B8F"/>
    <w:rsid w:val="00245E19"/>
    <w:rsid w:val="0025014E"/>
    <w:rsid w:val="002517F6"/>
    <w:rsid w:val="00252AEC"/>
    <w:rsid w:val="002601A6"/>
    <w:rsid w:val="00260AD9"/>
    <w:rsid w:val="00264B01"/>
    <w:rsid w:val="002656EB"/>
    <w:rsid w:val="00265EAB"/>
    <w:rsid w:val="002700E7"/>
    <w:rsid w:val="0027040F"/>
    <w:rsid w:val="0027076E"/>
    <w:rsid w:val="00273CF5"/>
    <w:rsid w:val="00277835"/>
    <w:rsid w:val="00285F5B"/>
    <w:rsid w:val="002B060C"/>
    <w:rsid w:val="002B30F7"/>
    <w:rsid w:val="002B67F6"/>
    <w:rsid w:val="002C66BD"/>
    <w:rsid w:val="002D4F8A"/>
    <w:rsid w:val="002D548F"/>
    <w:rsid w:val="002E2DBF"/>
    <w:rsid w:val="003001D9"/>
    <w:rsid w:val="00302ECF"/>
    <w:rsid w:val="00305A1A"/>
    <w:rsid w:val="00306C2A"/>
    <w:rsid w:val="00313906"/>
    <w:rsid w:val="00321916"/>
    <w:rsid w:val="003377C8"/>
    <w:rsid w:val="003410F5"/>
    <w:rsid w:val="00350F74"/>
    <w:rsid w:val="00352C75"/>
    <w:rsid w:val="00353010"/>
    <w:rsid w:val="00357291"/>
    <w:rsid w:val="00363F81"/>
    <w:rsid w:val="003650C1"/>
    <w:rsid w:val="00367611"/>
    <w:rsid w:val="00374FEA"/>
    <w:rsid w:val="00381447"/>
    <w:rsid w:val="00383D82"/>
    <w:rsid w:val="00386A24"/>
    <w:rsid w:val="00391BFD"/>
    <w:rsid w:val="003A208D"/>
    <w:rsid w:val="003B0C6D"/>
    <w:rsid w:val="003C01BC"/>
    <w:rsid w:val="003D5B57"/>
    <w:rsid w:val="003E31E7"/>
    <w:rsid w:val="003E4B56"/>
    <w:rsid w:val="003E601F"/>
    <w:rsid w:val="003F4922"/>
    <w:rsid w:val="003F7E12"/>
    <w:rsid w:val="00400F07"/>
    <w:rsid w:val="00401630"/>
    <w:rsid w:val="00420468"/>
    <w:rsid w:val="00420805"/>
    <w:rsid w:val="004222B1"/>
    <w:rsid w:val="004230A7"/>
    <w:rsid w:val="00425563"/>
    <w:rsid w:val="00427401"/>
    <w:rsid w:val="004327EF"/>
    <w:rsid w:val="004360F4"/>
    <w:rsid w:val="00440E0D"/>
    <w:rsid w:val="00447AEE"/>
    <w:rsid w:val="0045011D"/>
    <w:rsid w:val="004518DE"/>
    <w:rsid w:val="00452A63"/>
    <w:rsid w:val="00452CB1"/>
    <w:rsid w:val="004542E9"/>
    <w:rsid w:val="004578DD"/>
    <w:rsid w:val="00462C81"/>
    <w:rsid w:val="00475E4C"/>
    <w:rsid w:val="00476630"/>
    <w:rsid w:val="00480E90"/>
    <w:rsid w:val="0048411B"/>
    <w:rsid w:val="00491C7D"/>
    <w:rsid w:val="004A249C"/>
    <w:rsid w:val="004B234A"/>
    <w:rsid w:val="004B6F2D"/>
    <w:rsid w:val="004B77AE"/>
    <w:rsid w:val="004C2D3D"/>
    <w:rsid w:val="004C589C"/>
    <w:rsid w:val="004D1287"/>
    <w:rsid w:val="004D5765"/>
    <w:rsid w:val="004D6DFE"/>
    <w:rsid w:val="004E070E"/>
    <w:rsid w:val="004E37AC"/>
    <w:rsid w:val="004E6511"/>
    <w:rsid w:val="004F02CD"/>
    <w:rsid w:val="004F3B65"/>
    <w:rsid w:val="0050567F"/>
    <w:rsid w:val="00505749"/>
    <w:rsid w:val="0051256D"/>
    <w:rsid w:val="00516497"/>
    <w:rsid w:val="005177BB"/>
    <w:rsid w:val="00523F79"/>
    <w:rsid w:val="00525A0F"/>
    <w:rsid w:val="005266A9"/>
    <w:rsid w:val="00530A1A"/>
    <w:rsid w:val="00532F7A"/>
    <w:rsid w:val="005355D9"/>
    <w:rsid w:val="00541E6A"/>
    <w:rsid w:val="00543C8A"/>
    <w:rsid w:val="005525EA"/>
    <w:rsid w:val="005576A3"/>
    <w:rsid w:val="00560705"/>
    <w:rsid w:val="0057014D"/>
    <w:rsid w:val="0058299C"/>
    <w:rsid w:val="00585301"/>
    <w:rsid w:val="00591603"/>
    <w:rsid w:val="00596D91"/>
    <w:rsid w:val="005A0CAD"/>
    <w:rsid w:val="005A3B81"/>
    <w:rsid w:val="005B0E94"/>
    <w:rsid w:val="005B21FC"/>
    <w:rsid w:val="005B4194"/>
    <w:rsid w:val="005C2170"/>
    <w:rsid w:val="005C3083"/>
    <w:rsid w:val="005C388F"/>
    <w:rsid w:val="005C3AD8"/>
    <w:rsid w:val="005C4282"/>
    <w:rsid w:val="005C72D3"/>
    <w:rsid w:val="005C772A"/>
    <w:rsid w:val="005D6296"/>
    <w:rsid w:val="005D6FD8"/>
    <w:rsid w:val="005E3055"/>
    <w:rsid w:val="005F3695"/>
    <w:rsid w:val="005F38AB"/>
    <w:rsid w:val="00602A94"/>
    <w:rsid w:val="006033BC"/>
    <w:rsid w:val="00606F14"/>
    <w:rsid w:val="0061129B"/>
    <w:rsid w:val="00611573"/>
    <w:rsid w:val="00617ABF"/>
    <w:rsid w:val="006223E5"/>
    <w:rsid w:val="00622D0E"/>
    <w:rsid w:val="00625032"/>
    <w:rsid w:val="006363C7"/>
    <w:rsid w:val="00637918"/>
    <w:rsid w:val="00637BA2"/>
    <w:rsid w:val="00641071"/>
    <w:rsid w:val="00642663"/>
    <w:rsid w:val="0064648C"/>
    <w:rsid w:val="00654784"/>
    <w:rsid w:val="00656623"/>
    <w:rsid w:val="006607E0"/>
    <w:rsid w:val="0066681E"/>
    <w:rsid w:val="00666E57"/>
    <w:rsid w:val="00683CEE"/>
    <w:rsid w:val="0068499E"/>
    <w:rsid w:val="006868C5"/>
    <w:rsid w:val="006918AB"/>
    <w:rsid w:val="00697871"/>
    <w:rsid w:val="006A7255"/>
    <w:rsid w:val="006B577B"/>
    <w:rsid w:val="006B5BAF"/>
    <w:rsid w:val="006B7555"/>
    <w:rsid w:val="006C3816"/>
    <w:rsid w:val="006D3A41"/>
    <w:rsid w:val="006E53BA"/>
    <w:rsid w:val="006E7821"/>
    <w:rsid w:val="006F150D"/>
    <w:rsid w:val="007106C1"/>
    <w:rsid w:val="00714319"/>
    <w:rsid w:val="007224A2"/>
    <w:rsid w:val="00722DC8"/>
    <w:rsid w:val="00723857"/>
    <w:rsid w:val="00726C6D"/>
    <w:rsid w:val="00730C41"/>
    <w:rsid w:val="007336F8"/>
    <w:rsid w:val="00734B05"/>
    <w:rsid w:val="00742F11"/>
    <w:rsid w:val="00743C80"/>
    <w:rsid w:val="00743D7B"/>
    <w:rsid w:val="0074401C"/>
    <w:rsid w:val="00744A14"/>
    <w:rsid w:val="00756AFF"/>
    <w:rsid w:val="00770E17"/>
    <w:rsid w:val="00776ED7"/>
    <w:rsid w:val="00783835"/>
    <w:rsid w:val="00787E40"/>
    <w:rsid w:val="0079398B"/>
    <w:rsid w:val="00793A00"/>
    <w:rsid w:val="00793A56"/>
    <w:rsid w:val="00794EE4"/>
    <w:rsid w:val="00796570"/>
    <w:rsid w:val="007A0386"/>
    <w:rsid w:val="007A444F"/>
    <w:rsid w:val="007A784A"/>
    <w:rsid w:val="007B4F7A"/>
    <w:rsid w:val="007B7420"/>
    <w:rsid w:val="007C2C4A"/>
    <w:rsid w:val="007C5D6A"/>
    <w:rsid w:val="007D76FF"/>
    <w:rsid w:val="007E7EEC"/>
    <w:rsid w:val="00801ED6"/>
    <w:rsid w:val="0080416B"/>
    <w:rsid w:val="00810A29"/>
    <w:rsid w:val="008110AB"/>
    <w:rsid w:val="008164D2"/>
    <w:rsid w:val="00821D77"/>
    <w:rsid w:val="00824FB1"/>
    <w:rsid w:val="00836D4B"/>
    <w:rsid w:val="00837E44"/>
    <w:rsid w:val="00855375"/>
    <w:rsid w:val="008605AC"/>
    <w:rsid w:val="00862B9C"/>
    <w:rsid w:val="008709F9"/>
    <w:rsid w:val="00872855"/>
    <w:rsid w:val="00875950"/>
    <w:rsid w:val="008773B4"/>
    <w:rsid w:val="00877DE9"/>
    <w:rsid w:val="008A293B"/>
    <w:rsid w:val="008B609A"/>
    <w:rsid w:val="008C357B"/>
    <w:rsid w:val="008C439C"/>
    <w:rsid w:val="008D46C1"/>
    <w:rsid w:val="008D6D1A"/>
    <w:rsid w:val="008E753A"/>
    <w:rsid w:val="008F01D4"/>
    <w:rsid w:val="008F189D"/>
    <w:rsid w:val="008F25EE"/>
    <w:rsid w:val="008F451C"/>
    <w:rsid w:val="008F48E7"/>
    <w:rsid w:val="009004A1"/>
    <w:rsid w:val="00904A5E"/>
    <w:rsid w:val="00907CC1"/>
    <w:rsid w:val="00910733"/>
    <w:rsid w:val="00924520"/>
    <w:rsid w:val="00926BA3"/>
    <w:rsid w:val="00930850"/>
    <w:rsid w:val="00931BB7"/>
    <w:rsid w:val="009329BE"/>
    <w:rsid w:val="0093500C"/>
    <w:rsid w:val="009359E0"/>
    <w:rsid w:val="0094425B"/>
    <w:rsid w:val="00944A5F"/>
    <w:rsid w:val="00947730"/>
    <w:rsid w:val="0095411F"/>
    <w:rsid w:val="00954DFE"/>
    <w:rsid w:val="00965795"/>
    <w:rsid w:val="00975543"/>
    <w:rsid w:val="00976B2A"/>
    <w:rsid w:val="0097760D"/>
    <w:rsid w:val="00984D82"/>
    <w:rsid w:val="009905E8"/>
    <w:rsid w:val="00994186"/>
    <w:rsid w:val="009943D0"/>
    <w:rsid w:val="009A069C"/>
    <w:rsid w:val="009A472D"/>
    <w:rsid w:val="009A737A"/>
    <w:rsid w:val="009B6131"/>
    <w:rsid w:val="009C15CD"/>
    <w:rsid w:val="009D67C7"/>
    <w:rsid w:val="009F3962"/>
    <w:rsid w:val="00A12DB7"/>
    <w:rsid w:val="00A14B1C"/>
    <w:rsid w:val="00A174BC"/>
    <w:rsid w:val="00A21A73"/>
    <w:rsid w:val="00A224E6"/>
    <w:rsid w:val="00A26433"/>
    <w:rsid w:val="00A268F7"/>
    <w:rsid w:val="00A27D92"/>
    <w:rsid w:val="00A342E7"/>
    <w:rsid w:val="00A37855"/>
    <w:rsid w:val="00A45A7A"/>
    <w:rsid w:val="00A50AA8"/>
    <w:rsid w:val="00A613F4"/>
    <w:rsid w:val="00A64B0B"/>
    <w:rsid w:val="00A64B6C"/>
    <w:rsid w:val="00A67F96"/>
    <w:rsid w:val="00A723A8"/>
    <w:rsid w:val="00A765F6"/>
    <w:rsid w:val="00A86F6C"/>
    <w:rsid w:val="00A87FB8"/>
    <w:rsid w:val="00A90E0D"/>
    <w:rsid w:val="00A91110"/>
    <w:rsid w:val="00AA20C7"/>
    <w:rsid w:val="00AA3859"/>
    <w:rsid w:val="00AA6C04"/>
    <w:rsid w:val="00AB1B08"/>
    <w:rsid w:val="00AD5393"/>
    <w:rsid w:val="00AE566F"/>
    <w:rsid w:val="00AE5CF3"/>
    <w:rsid w:val="00AF1339"/>
    <w:rsid w:val="00AF15EA"/>
    <w:rsid w:val="00AF1C43"/>
    <w:rsid w:val="00B00FD6"/>
    <w:rsid w:val="00B016EE"/>
    <w:rsid w:val="00B01ED7"/>
    <w:rsid w:val="00B062C2"/>
    <w:rsid w:val="00B120FB"/>
    <w:rsid w:val="00B1332C"/>
    <w:rsid w:val="00B211F4"/>
    <w:rsid w:val="00B356ED"/>
    <w:rsid w:val="00B459A6"/>
    <w:rsid w:val="00B474E3"/>
    <w:rsid w:val="00B51C84"/>
    <w:rsid w:val="00B57B27"/>
    <w:rsid w:val="00B77572"/>
    <w:rsid w:val="00B81089"/>
    <w:rsid w:val="00B90EA1"/>
    <w:rsid w:val="00B95E2E"/>
    <w:rsid w:val="00B96275"/>
    <w:rsid w:val="00B97D09"/>
    <w:rsid w:val="00BA0075"/>
    <w:rsid w:val="00BA1A67"/>
    <w:rsid w:val="00BA3DF3"/>
    <w:rsid w:val="00BB082F"/>
    <w:rsid w:val="00BB4B81"/>
    <w:rsid w:val="00BB7D6E"/>
    <w:rsid w:val="00BC5064"/>
    <w:rsid w:val="00BC5667"/>
    <w:rsid w:val="00BD39E7"/>
    <w:rsid w:val="00BE256A"/>
    <w:rsid w:val="00BE4D83"/>
    <w:rsid w:val="00BE5732"/>
    <w:rsid w:val="00BF3900"/>
    <w:rsid w:val="00C124A1"/>
    <w:rsid w:val="00C30C60"/>
    <w:rsid w:val="00C33698"/>
    <w:rsid w:val="00C355D2"/>
    <w:rsid w:val="00C37C1B"/>
    <w:rsid w:val="00C47068"/>
    <w:rsid w:val="00C5047B"/>
    <w:rsid w:val="00C5791D"/>
    <w:rsid w:val="00C60751"/>
    <w:rsid w:val="00C62178"/>
    <w:rsid w:val="00C62BB4"/>
    <w:rsid w:val="00C80983"/>
    <w:rsid w:val="00C81391"/>
    <w:rsid w:val="00C814BC"/>
    <w:rsid w:val="00C81D70"/>
    <w:rsid w:val="00C82E57"/>
    <w:rsid w:val="00C86B59"/>
    <w:rsid w:val="00CA5179"/>
    <w:rsid w:val="00CB260C"/>
    <w:rsid w:val="00CB65E6"/>
    <w:rsid w:val="00CC0E8F"/>
    <w:rsid w:val="00CC1304"/>
    <w:rsid w:val="00CC392D"/>
    <w:rsid w:val="00CC45DF"/>
    <w:rsid w:val="00CC4E70"/>
    <w:rsid w:val="00CE3473"/>
    <w:rsid w:val="00CE67B0"/>
    <w:rsid w:val="00D00C61"/>
    <w:rsid w:val="00D01202"/>
    <w:rsid w:val="00D07DE4"/>
    <w:rsid w:val="00D103DB"/>
    <w:rsid w:val="00D140EC"/>
    <w:rsid w:val="00D14C02"/>
    <w:rsid w:val="00D17D94"/>
    <w:rsid w:val="00D23E47"/>
    <w:rsid w:val="00D24F4C"/>
    <w:rsid w:val="00D265AC"/>
    <w:rsid w:val="00D3058A"/>
    <w:rsid w:val="00D31366"/>
    <w:rsid w:val="00D3299A"/>
    <w:rsid w:val="00D335B0"/>
    <w:rsid w:val="00D36466"/>
    <w:rsid w:val="00D36AE4"/>
    <w:rsid w:val="00D51E80"/>
    <w:rsid w:val="00D52EFB"/>
    <w:rsid w:val="00D54425"/>
    <w:rsid w:val="00D54765"/>
    <w:rsid w:val="00D60E07"/>
    <w:rsid w:val="00D72C8D"/>
    <w:rsid w:val="00D80460"/>
    <w:rsid w:val="00D80F1B"/>
    <w:rsid w:val="00D86C47"/>
    <w:rsid w:val="00D86CE0"/>
    <w:rsid w:val="00DA250C"/>
    <w:rsid w:val="00DA7F55"/>
    <w:rsid w:val="00DB420D"/>
    <w:rsid w:val="00DB5532"/>
    <w:rsid w:val="00DB58C4"/>
    <w:rsid w:val="00DB7B8B"/>
    <w:rsid w:val="00DC07F5"/>
    <w:rsid w:val="00DD5820"/>
    <w:rsid w:val="00DD6D73"/>
    <w:rsid w:val="00DE7F72"/>
    <w:rsid w:val="00DF556A"/>
    <w:rsid w:val="00DF5F45"/>
    <w:rsid w:val="00E0087C"/>
    <w:rsid w:val="00E018FA"/>
    <w:rsid w:val="00E06051"/>
    <w:rsid w:val="00E108F6"/>
    <w:rsid w:val="00E11B0D"/>
    <w:rsid w:val="00E12267"/>
    <w:rsid w:val="00E1782C"/>
    <w:rsid w:val="00E2154A"/>
    <w:rsid w:val="00E30F6E"/>
    <w:rsid w:val="00E34979"/>
    <w:rsid w:val="00E42DB3"/>
    <w:rsid w:val="00E43028"/>
    <w:rsid w:val="00E44A2E"/>
    <w:rsid w:val="00E4691F"/>
    <w:rsid w:val="00E51E3E"/>
    <w:rsid w:val="00E628E4"/>
    <w:rsid w:val="00E6708C"/>
    <w:rsid w:val="00E717D2"/>
    <w:rsid w:val="00E754F6"/>
    <w:rsid w:val="00E76507"/>
    <w:rsid w:val="00E81E90"/>
    <w:rsid w:val="00E91B52"/>
    <w:rsid w:val="00E96AEB"/>
    <w:rsid w:val="00E97220"/>
    <w:rsid w:val="00EA037E"/>
    <w:rsid w:val="00EA44B5"/>
    <w:rsid w:val="00EA4683"/>
    <w:rsid w:val="00EB31DE"/>
    <w:rsid w:val="00EB3DFD"/>
    <w:rsid w:val="00EC76BE"/>
    <w:rsid w:val="00ED033F"/>
    <w:rsid w:val="00ED6C5E"/>
    <w:rsid w:val="00ED74A7"/>
    <w:rsid w:val="00EE0B1B"/>
    <w:rsid w:val="00EE6300"/>
    <w:rsid w:val="00EF2ACF"/>
    <w:rsid w:val="00F052F9"/>
    <w:rsid w:val="00F1067D"/>
    <w:rsid w:val="00F109BC"/>
    <w:rsid w:val="00F25DA0"/>
    <w:rsid w:val="00F3624D"/>
    <w:rsid w:val="00F3703E"/>
    <w:rsid w:val="00F43CFE"/>
    <w:rsid w:val="00F47250"/>
    <w:rsid w:val="00F51D5C"/>
    <w:rsid w:val="00F65C63"/>
    <w:rsid w:val="00F87389"/>
    <w:rsid w:val="00F915E4"/>
    <w:rsid w:val="00F92622"/>
    <w:rsid w:val="00F93B69"/>
    <w:rsid w:val="00F94CE6"/>
    <w:rsid w:val="00F953A5"/>
    <w:rsid w:val="00F97459"/>
    <w:rsid w:val="00FA183F"/>
    <w:rsid w:val="00FA2F40"/>
    <w:rsid w:val="00FB1CE0"/>
    <w:rsid w:val="00FC6C6E"/>
    <w:rsid w:val="00FE36A6"/>
    <w:rsid w:val="00FE41F4"/>
    <w:rsid w:val="00FE4457"/>
    <w:rsid w:val="00FF2305"/>
    <w:rsid w:val="00FF4095"/>
    <w:rsid w:val="00FF6FF3"/>
    <w:rsid w:val="00FF75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797F6"/>
  <w15:chartTrackingRefBased/>
  <w15:docId w15:val="{E0C997A5-1C8E-DC48-B08B-84052126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068"/>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4706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47068"/>
    <w:rPr>
      <w:b/>
      <w:bCs/>
    </w:rPr>
  </w:style>
  <w:style w:type="character" w:styleId="Refdecomentario">
    <w:name w:val="annotation reference"/>
    <w:basedOn w:val="Fuentedeprrafopredeter"/>
    <w:uiPriority w:val="99"/>
    <w:semiHidden/>
    <w:unhideWhenUsed/>
    <w:rsid w:val="00C47068"/>
    <w:rPr>
      <w:sz w:val="16"/>
      <w:szCs w:val="16"/>
    </w:rPr>
  </w:style>
  <w:style w:type="paragraph" w:styleId="Textocomentario">
    <w:name w:val="annotation text"/>
    <w:basedOn w:val="Normal"/>
    <w:link w:val="TextocomentarioCar"/>
    <w:uiPriority w:val="99"/>
    <w:semiHidden/>
    <w:unhideWhenUsed/>
    <w:rsid w:val="00C4706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7068"/>
    <w:rPr>
      <w:sz w:val="20"/>
      <w:szCs w:val="20"/>
    </w:rPr>
  </w:style>
  <w:style w:type="paragraph" w:styleId="Prrafodelista">
    <w:name w:val="List Paragraph"/>
    <w:basedOn w:val="Normal"/>
    <w:uiPriority w:val="34"/>
    <w:qFormat/>
    <w:rsid w:val="00C47068"/>
    <w:pPr>
      <w:spacing w:after="0" w:line="240" w:lineRule="auto"/>
      <w:ind w:left="720"/>
      <w:contextualSpacing/>
    </w:pPr>
    <w:rPr>
      <w:sz w:val="24"/>
      <w:szCs w:val="24"/>
    </w:rPr>
  </w:style>
  <w:style w:type="paragraph" w:styleId="Textodeglobo">
    <w:name w:val="Balloon Text"/>
    <w:basedOn w:val="Normal"/>
    <w:link w:val="TextodegloboCar"/>
    <w:uiPriority w:val="99"/>
    <w:semiHidden/>
    <w:unhideWhenUsed/>
    <w:rsid w:val="00C4706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47068"/>
    <w:rPr>
      <w:rFonts w:ascii="Times New Roman" w:hAnsi="Times New Roman" w:cs="Times New Roman"/>
      <w:sz w:val="18"/>
      <w:szCs w:val="18"/>
    </w:rPr>
  </w:style>
  <w:style w:type="paragraph" w:styleId="Asuntodelcomentario">
    <w:name w:val="annotation subject"/>
    <w:basedOn w:val="Textocomentario"/>
    <w:next w:val="Textocomentario"/>
    <w:link w:val="AsuntodelcomentarioCar"/>
    <w:uiPriority w:val="99"/>
    <w:semiHidden/>
    <w:unhideWhenUsed/>
    <w:rsid w:val="0080416B"/>
    <w:rPr>
      <w:b/>
      <w:bCs/>
    </w:rPr>
  </w:style>
  <w:style w:type="character" w:customStyle="1" w:styleId="AsuntodelcomentarioCar">
    <w:name w:val="Asunto del comentario Car"/>
    <w:basedOn w:val="TextocomentarioCar"/>
    <w:link w:val="Asuntodelcomentario"/>
    <w:uiPriority w:val="99"/>
    <w:semiHidden/>
    <w:rsid w:val="0080416B"/>
    <w:rPr>
      <w:b/>
      <w:bCs/>
      <w:sz w:val="20"/>
      <w:szCs w:val="20"/>
    </w:rPr>
  </w:style>
  <w:style w:type="character" w:styleId="Refdenotaalpie">
    <w:name w:val="footnote reference"/>
    <w:basedOn w:val="Fuentedeprrafopredeter"/>
    <w:uiPriority w:val="99"/>
    <w:semiHidden/>
    <w:unhideWhenUsed/>
    <w:rsid w:val="009A472D"/>
  </w:style>
  <w:style w:type="paragraph" w:styleId="Textonotapie">
    <w:name w:val="footnote text"/>
    <w:basedOn w:val="Normal"/>
    <w:link w:val="TextonotapieCar"/>
    <w:uiPriority w:val="99"/>
    <w:semiHidden/>
    <w:unhideWhenUsed/>
    <w:rsid w:val="009A472D"/>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9A472D"/>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742F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2F11"/>
    <w:rPr>
      <w:sz w:val="22"/>
      <w:szCs w:val="22"/>
    </w:rPr>
  </w:style>
  <w:style w:type="paragraph" w:styleId="Piedepgina">
    <w:name w:val="footer"/>
    <w:basedOn w:val="Normal"/>
    <w:link w:val="PiedepginaCar"/>
    <w:uiPriority w:val="99"/>
    <w:unhideWhenUsed/>
    <w:rsid w:val="00742F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2F11"/>
    <w:rPr>
      <w:sz w:val="22"/>
      <w:szCs w:val="22"/>
    </w:rPr>
  </w:style>
  <w:style w:type="table" w:styleId="Tablaconcuadrcula">
    <w:name w:val="Table Grid"/>
    <w:basedOn w:val="Tablanormal"/>
    <w:uiPriority w:val="39"/>
    <w:rsid w:val="004E3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815829">
      <w:bodyDiv w:val="1"/>
      <w:marLeft w:val="0"/>
      <w:marRight w:val="0"/>
      <w:marTop w:val="0"/>
      <w:marBottom w:val="0"/>
      <w:divBdr>
        <w:top w:val="none" w:sz="0" w:space="0" w:color="auto"/>
        <w:left w:val="none" w:sz="0" w:space="0" w:color="auto"/>
        <w:bottom w:val="none" w:sz="0" w:space="0" w:color="auto"/>
        <w:right w:val="none" w:sz="0" w:space="0" w:color="auto"/>
      </w:divBdr>
    </w:div>
    <w:div w:id="206428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2558</Words>
  <Characters>14074</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Jurídico</dc:creator>
  <cp:keywords/>
  <dc:description/>
  <cp:lastModifiedBy>juan bahamon</cp:lastModifiedBy>
  <cp:revision>2</cp:revision>
  <dcterms:created xsi:type="dcterms:W3CDTF">2021-01-08T13:29:00Z</dcterms:created>
  <dcterms:modified xsi:type="dcterms:W3CDTF">2021-01-08T13:29:00Z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pressDoxInterviewTitle">
    <vt:lpwstr>Tutela por derecho de petición</vt:lpwstr>
  </property>
  <property fmtid="{D5CDD505-2E9C-101B-9397-08002B2CF9AE}" pid="3" name="XpressDoxTemplateTitle">
    <vt:lpwstr>200219_Jdc_Tutela por derecho de peticion_0.1</vt:lpwstr>
  </property>
</Properties>
</file>