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D289" w14:textId="77777777" w:rsidR="009511F9" w:rsidRPr="001F6EDF" w:rsidRDefault="009511F9" w:rsidP="009511F9">
      <w:pPr>
        <w:spacing w:after="0" w:line="240" w:lineRule="auto"/>
        <w:jc w:val="both"/>
        <w:rPr>
          <w:rFonts w:ascii="Arial" w:hAnsi="Arial" w:cs="Arial"/>
          <w:iCs/>
          <w:sz w:val="18"/>
          <w:szCs w:val="18"/>
          <w:lang w:val="en-US"/>
        </w:rPr>
      </w:pPr>
      <w:bookmarkStart w:id="0" w:name="_Hlk62640605"/>
      <w:proofErr w:type="spellStart"/>
      <w:r w:rsidRPr="00D26A52">
        <w:rPr>
          <w:rFonts w:ascii="Arial" w:hAnsi="Arial" w:cs="Arial"/>
          <w:iCs/>
          <w:sz w:val="18"/>
          <w:szCs w:val="18"/>
          <w:lang w:val="en-US"/>
        </w:rPr>
        <w:t>Señor</w:t>
      </w:r>
      <w:proofErr w:type="spellEnd"/>
      <w:r w:rsidRPr="00D26A52">
        <w:rPr>
          <w:rFonts w:ascii="Arial" w:hAnsi="Arial" w:cs="Arial"/>
          <w:iCs/>
          <w:sz w:val="18"/>
          <w:szCs w:val="18"/>
          <w:lang w:val="en-US"/>
        </w:rPr>
        <w:t>(es)</w:t>
      </w:r>
    </w:p>
    <w:p w14:paraId="7517A5D6" w14:textId="77777777" w:rsidR="009511F9" w:rsidRPr="0097789C" w:rsidRDefault="009511F9" w:rsidP="009511F9">
      <w:pPr>
        <w:spacing w:after="0"/>
        <w:jc w:val="both"/>
        <w:rPr>
          <w:rFonts w:ascii="Arial" w:hAnsi="Arial" w:cs="Arial"/>
          <w:iCs/>
          <w:color w:val="2E74B5" w:themeColor="accent5" w:themeShade="BF"/>
          <w:sz w:val="18"/>
          <w:szCs w:val="18"/>
          <w:lang w:val="en-US"/>
        </w:rPr>
      </w:pPr>
      <w:r w:rsidRPr="0097789C">
        <w:rPr>
          <w:rFonts w:ascii="Arial" w:hAnsi="Arial" w:cs="Arial"/>
          <w:b/>
          <w:bCs/>
          <w:iCs/>
          <w:color w:val="000000" w:themeColor="text1"/>
          <w:sz w:val="18"/>
          <w:szCs w:val="18"/>
          <w:lang w:val="en-US"/>
        </w:rPr>
        <w:t xml:space="preserve">JUEZ CIVIL DE </w:t>
      </w:r>
      <w:r w:rsidRPr="0097789C">
        <w:rPr>
          <w:rFonts w:ascii="Arial" w:hAnsi="Arial" w:cs="Arial"/>
          <w:b/>
          <w:color w:val="000000" w:themeColor="text1"/>
          <w:sz w:val="18"/>
          <w:szCs w:val="18"/>
          <w:lang w:val="en-US"/>
        </w:rPr>
        <w:t xml:space="preserve">{% for item in </w:t>
      </w:r>
      <w:proofErr w:type="spellStart"/>
      <w:r w:rsidRPr="0097789C">
        <w:rPr>
          <w:rFonts w:ascii="Arial" w:hAnsi="Arial" w:cs="Arial"/>
          <w:b/>
          <w:color w:val="000000" w:themeColor="text1"/>
          <w:sz w:val="18"/>
          <w:szCs w:val="18"/>
          <w:lang w:val="en-US"/>
        </w:rPr>
        <w:t>filing_city</w:t>
      </w:r>
      <w:proofErr w:type="spellEnd"/>
      <w:r w:rsidRPr="0097789C">
        <w:rPr>
          <w:rFonts w:ascii="Arial" w:hAnsi="Arial" w:cs="Arial"/>
          <w:b/>
          <w:color w:val="000000" w:themeColor="text1"/>
          <w:sz w:val="18"/>
          <w:szCs w:val="18"/>
          <w:lang w:val="en-US"/>
        </w:rPr>
        <w:t xml:space="preserve"> </w:t>
      </w:r>
      <w:proofErr w:type="gramStart"/>
      <w:r w:rsidRPr="0097789C">
        <w:rPr>
          <w:rFonts w:ascii="Arial" w:hAnsi="Arial" w:cs="Arial"/>
          <w:b/>
          <w:color w:val="000000" w:themeColor="text1"/>
          <w:sz w:val="18"/>
          <w:szCs w:val="18"/>
          <w:lang w:val="en-US"/>
        </w:rPr>
        <w:t>%}{</w:t>
      </w:r>
      <w:proofErr w:type="gramEnd"/>
      <w:r w:rsidRPr="0097789C">
        <w:rPr>
          <w:rFonts w:ascii="Arial" w:hAnsi="Arial" w:cs="Arial"/>
          <w:b/>
          <w:color w:val="000000" w:themeColor="text1"/>
          <w:sz w:val="18"/>
          <w:szCs w:val="18"/>
          <w:lang w:val="en-US"/>
        </w:rPr>
        <w:t xml:space="preserve">{ </w:t>
      </w:r>
      <w:proofErr w:type="spellStart"/>
      <w:r w:rsidRPr="0097789C">
        <w:rPr>
          <w:rFonts w:ascii="Arial" w:hAnsi="Arial" w:cs="Arial"/>
          <w:b/>
          <w:color w:val="000000" w:themeColor="text1"/>
          <w:sz w:val="18"/>
          <w:szCs w:val="18"/>
          <w:lang w:val="en-US"/>
        </w:rPr>
        <w:t>item|upper</w:t>
      </w:r>
      <w:proofErr w:type="spellEnd"/>
      <w:r w:rsidRPr="0097789C">
        <w:rPr>
          <w:rFonts w:ascii="Arial" w:hAnsi="Arial" w:cs="Arial"/>
          <w:b/>
          <w:color w:val="000000" w:themeColor="text1"/>
          <w:sz w:val="18"/>
          <w:szCs w:val="18"/>
          <w:lang w:val="en-US"/>
        </w:rPr>
        <w:t xml:space="preserve"> }}{% </w:t>
      </w:r>
      <w:proofErr w:type="spellStart"/>
      <w:r w:rsidRPr="0097789C">
        <w:rPr>
          <w:rFonts w:ascii="Arial" w:hAnsi="Arial" w:cs="Arial"/>
          <w:b/>
          <w:color w:val="000000" w:themeColor="text1"/>
          <w:sz w:val="18"/>
          <w:szCs w:val="18"/>
          <w:lang w:val="en-US"/>
        </w:rPr>
        <w:t>endfor</w:t>
      </w:r>
      <w:proofErr w:type="spellEnd"/>
      <w:r w:rsidRPr="0097789C">
        <w:rPr>
          <w:rFonts w:ascii="Arial" w:hAnsi="Arial" w:cs="Arial"/>
          <w:b/>
          <w:color w:val="000000" w:themeColor="text1"/>
          <w:sz w:val="18"/>
          <w:szCs w:val="18"/>
          <w:lang w:val="en-US"/>
        </w:rPr>
        <w:t xml:space="preserve"> %}</w:t>
      </w:r>
      <w:r w:rsidRPr="0097789C">
        <w:rPr>
          <w:rFonts w:ascii="Arial" w:hAnsi="Arial" w:cs="Arial"/>
          <w:iCs/>
          <w:color w:val="2E74B5" w:themeColor="accent5" w:themeShade="BF"/>
          <w:sz w:val="18"/>
          <w:szCs w:val="18"/>
          <w:lang w:val="en-US"/>
        </w:rPr>
        <w:t xml:space="preserve"> </w:t>
      </w:r>
      <w:r w:rsidRPr="0097789C">
        <w:rPr>
          <w:rFonts w:ascii="Arial" w:hAnsi="Arial" w:cs="Arial"/>
          <w:b/>
          <w:bCs/>
          <w:iCs/>
          <w:color w:val="000000" w:themeColor="text1"/>
          <w:sz w:val="18"/>
          <w:szCs w:val="18"/>
          <w:lang w:val="en-US"/>
        </w:rPr>
        <w:t>(REPARTO)</w:t>
      </w:r>
    </w:p>
    <w:p w14:paraId="2741FB4E" w14:textId="77777777" w:rsidR="009511F9" w:rsidRPr="00D26A52" w:rsidRDefault="009511F9" w:rsidP="009511F9">
      <w:pPr>
        <w:spacing w:after="0"/>
        <w:jc w:val="both"/>
        <w:rPr>
          <w:rFonts w:ascii="Arial" w:hAnsi="Arial" w:cs="Arial"/>
          <w:iCs/>
          <w:color w:val="000000" w:themeColor="text1"/>
          <w:sz w:val="18"/>
          <w:szCs w:val="18"/>
          <w:lang w:val="en-US"/>
        </w:rPr>
      </w:pPr>
      <w:r w:rsidRPr="00D26A52">
        <w:rPr>
          <w:rFonts w:ascii="Arial" w:hAnsi="Arial" w:cs="Arial"/>
          <w:iCs/>
          <w:color w:val="000000" w:themeColor="text1"/>
          <w:sz w:val="18"/>
          <w:szCs w:val="18"/>
          <w:lang w:val="en-US"/>
        </w:rPr>
        <w:t>E.S.D</w:t>
      </w:r>
    </w:p>
    <w:p w14:paraId="29529CDB" w14:textId="77777777" w:rsidR="009511F9" w:rsidRPr="00D26A52" w:rsidRDefault="009511F9" w:rsidP="009511F9">
      <w:pPr>
        <w:pStyle w:val="NormalWeb"/>
        <w:spacing w:before="0" w:beforeAutospacing="0" w:after="0" w:afterAutospacing="0" w:line="276" w:lineRule="auto"/>
        <w:jc w:val="both"/>
        <w:rPr>
          <w:rStyle w:val="Textoennegrita"/>
          <w:rFonts w:ascii="Arial" w:hAnsi="Arial" w:cs="Arial"/>
          <w:b w:val="0"/>
          <w:bCs w:val="0"/>
          <w:sz w:val="18"/>
          <w:szCs w:val="18"/>
          <w:lang w:val="en-US"/>
        </w:rPr>
      </w:pPr>
    </w:p>
    <w:p w14:paraId="615835E7" w14:textId="15ADFCC0" w:rsidR="009511F9" w:rsidRPr="0097789C" w:rsidRDefault="009511F9" w:rsidP="009511F9">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18"/>
          <w:szCs w:val="18"/>
          <w:lang w:val="en-US"/>
        </w:rPr>
      </w:pPr>
      <w:proofErr w:type="spellStart"/>
      <w:r w:rsidRPr="0097789C">
        <w:rPr>
          <w:rStyle w:val="Textoennegrita"/>
          <w:rFonts w:ascii="Arial" w:hAnsi="Arial" w:cs="Arial"/>
          <w:b w:val="0"/>
          <w:bCs w:val="0"/>
          <w:sz w:val="18"/>
          <w:szCs w:val="18"/>
          <w:lang w:val="en-US"/>
        </w:rPr>
        <w:t>Asunto</w:t>
      </w:r>
      <w:proofErr w:type="spellEnd"/>
      <w:r w:rsidRPr="0097789C">
        <w:rPr>
          <w:rStyle w:val="Textoennegrita"/>
          <w:rFonts w:ascii="Arial" w:hAnsi="Arial" w:cs="Arial"/>
          <w:b w:val="0"/>
          <w:bCs w:val="0"/>
          <w:sz w:val="18"/>
          <w:szCs w:val="18"/>
          <w:lang w:val="en-US"/>
        </w:rPr>
        <w:t xml:space="preserve">: </w:t>
      </w:r>
      <w:r w:rsidRPr="0097789C">
        <w:rPr>
          <w:rStyle w:val="Textoennegrita"/>
          <w:rFonts w:ascii="Arial" w:hAnsi="Arial" w:cs="Arial"/>
          <w:sz w:val="18"/>
          <w:szCs w:val="18"/>
          <w:lang w:val="en-US"/>
        </w:rPr>
        <w:t>ACCIÓN DE TUTELA</w:t>
      </w:r>
      <w:r w:rsidRPr="0097789C">
        <w:rPr>
          <w:rStyle w:val="Textoennegrita"/>
          <w:rFonts w:ascii="Arial" w:hAnsi="Arial" w:cs="Arial"/>
          <w:b w:val="0"/>
          <w:bCs w:val="0"/>
          <w:sz w:val="18"/>
          <w:szCs w:val="18"/>
          <w:lang w:val="en-US"/>
        </w:rPr>
        <w:t xml:space="preserve"> de</w:t>
      </w:r>
      <w:r w:rsidRPr="0097789C">
        <w:rPr>
          <w:rStyle w:val="Textoennegrita"/>
          <w:rFonts w:ascii="Arial" w:hAnsi="Arial" w:cs="Arial"/>
          <w:sz w:val="18"/>
          <w:szCs w:val="18"/>
          <w:lang w:val="en-US"/>
        </w:rPr>
        <w:t xml:space="preserve"> </w:t>
      </w:r>
      <w:r w:rsidRPr="0097789C">
        <w:rPr>
          <w:rFonts w:ascii="Arial" w:hAnsi="Arial" w:cs="Arial"/>
          <w:iCs/>
          <w:color w:val="000000" w:themeColor="text1"/>
          <w:sz w:val="18"/>
          <w:szCs w:val="18"/>
          <w:lang w:val="en-US"/>
        </w:rPr>
        <w:t xml:space="preserve">{% if </w:t>
      </w:r>
      <w:proofErr w:type="spellStart"/>
      <w:r w:rsidRPr="0097789C">
        <w:rPr>
          <w:rFonts w:ascii="Arial" w:hAnsi="Arial" w:cs="Arial"/>
          <w:iCs/>
          <w:color w:val="000000" w:themeColor="text1"/>
          <w:sz w:val="18"/>
          <w:szCs w:val="18"/>
          <w:lang w:val="en-US"/>
        </w:rPr>
        <w:t>client_type</w:t>
      </w:r>
      <w:proofErr w:type="spellEnd"/>
      <w:r w:rsidRPr="0097789C">
        <w:rPr>
          <w:rFonts w:ascii="Arial" w:hAnsi="Arial" w:cs="Arial"/>
          <w:iCs/>
          <w:color w:val="000000" w:themeColor="text1"/>
          <w:sz w:val="18"/>
          <w:szCs w:val="18"/>
          <w:lang w:val="en-US"/>
        </w:rPr>
        <w:t xml:space="preserve"> == ‘Persona Natural’ </w:t>
      </w:r>
      <w:proofErr w:type="gramStart"/>
      <w:r w:rsidRPr="0097789C">
        <w:rPr>
          <w:rFonts w:ascii="Arial" w:hAnsi="Arial" w:cs="Arial"/>
          <w:iCs/>
          <w:color w:val="000000" w:themeColor="text1"/>
          <w:sz w:val="18"/>
          <w:szCs w:val="18"/>
          <w:lang w:val="en-US"/>
        </w:rPr>
        <w:t>%}</w:t>
      </w:r>
      <w:r w:rsidRPr="0097789C">
        <w:rPr>
          <w:rFonts w:ascii="Arial" w:hAnsi="Arial" w:cs="Arial"/>
          <w:b/>
          <w:bCs/>
          <w:iCs/>
          <w:color w:val="000000" w:themeColor="text1"/>
          <w:sz w:val="18"/>
          <w:szCs w:val="18"/>
          <w:lang w:val="en-US"/>
        </w:rPr>
        <w:t>{</w:t>
      </w:r>
      <w:proofErr w:type="gramEnd"/>
      <w:r w:rsidRPr="0097789C">
        <w:rPr>
          <w:rFonts w:ascii="Arial" w:hAnsi="Arial" w:cs="Arial"/>
          <w:b/>
          <w:bCs/>
          <w:iCs/>
          <w:color w:val="000000" w:themeColor="text1"/>
          <w:sz w:val="18"/>
          <w:szCs w:val="18"/>
          <w:lang w:val="en-US"/>
        </w:rPr>
        <w:t xml:space="preserve">{ </w:t>
      </w:r>
      <w:proofErr w:type="spellStart"/>
      <w:r w:rsidR="00D26A52">
        <w:rPr>
          <w:rFonts w:ascii="Arial" w:hAnsi="Arial" w:cs="Arial"/>
          <w:b/>
          <w:bCs/>
          <w:iCs/>
          <w:color w:val="000000" w:themeColor="text1"/>
          <w:sz w:val="18"/>
          <w:szCs w:val="18"/>
          <w:lang w:val="en-US"/>
        </w:rPr>
        <w:t>natural</w:t>
      </w:r>
      <w:r w:rsidRPr="0097789C">
        <w:rPr>
          <w:rFonts w:ascii="Arial" w:hAnsi="Arial" w:cs="Arial"/>
          <w:b/>
          <w:bCs/>
          <w:iCs/>
          <w:color w:val="000000" w:themeColor="text1"/>
          <w:sz w:val="18"/>
          <w:szCs w:val="18"/>
          <w:lang w:val="en-US"/>
        </w:rPr>
        <w:t>|upper</w:t>
      </w:r>
      <w:proofErr w:type="spellEnd"/>
      <w:r w:rsidRPr="0097789C">
        <w:rPr>
          <w:rFonts w:ascii="Arial" w:hAnsi="Arial" w:cs="Arial"/>
          <w:b/>
          <w:bCs/>
          <w:iCs/>
          <w:color w:val="000000" w:themeColor="text1"/>
          <w:sz w:val="18"/>
          <w:szCs w:val="18"/>
          <w:lang w:val="en-US"/>
        </w:rPr>
        <w:t xml:space="preserve"> }}</w:t>
      </w:r>
      <w:r w:rsidRPr="0097789C">
        <w:rPr>
          <w:rFonts w:ascii="Arial" w:hAnsi="Arial" w:cs="Arial"/>
          <w:iCs/>
          <w:color w:val="000000" w:themeColor="text1"/>
          <w:sz w:val="18"/>
          <w:szCs w:val="18"/>
          <w:lang w:val="en-US"/>
        </w:rPr>
        <w:t>{% else %}</w:t>
      </w:r>
      <w:r w:rsidRPr="0097789C">
        <w:rPr>
          <w:rFonts w:ascii="Arial" w:hAnsi="Arial" w:cs="Arial"/>
          <w:b/>
          <w:bCs/>
          <w:iCs/>
          <w:color w:val="000000" w:themeColor="text1"/>
          <w:sz w:val="18"/>
          <w:szCs w:val="18"/>
          <w:lang w:val="en-US"/>
        </w:rPr>
        <w:t xml:space="preserve">{{ </w:t>
      </w:r>
      <w:proofErr w:type="spellStart"/>
      <w:r w:rsidR="00D26A52">
        <w:rPr>
          <w:rFonts w:ascii="Arial" w:hAnsi="Arial" w:cs="Arial"/>
          <w:b/>
          <w:bCs/>
          <w:iCs/>
          <w:color w:val="000000" w:themeColor="text1"/>
          <w:sz w:val="18"/>
          <w:szCs w:val="18"/>
          <w:lang w:val="en-US"/>
        </w:rPr>
        <w:t>legal</w:t>
      </w:r>
      <w:r w:rsidRPr="0097789C">
        <w:rPr>
          <w:rFonts w:ascii="Arial" w:hAnsi="Arial" w:cs="Arial"/>
          <w:b/>
          <w:bCs/>
          <w:iCs/>
          <w:color w:val="000000" w:themeColor="text1"/>
          <w:sz w:val="18"/>
          <w:szCs w:val="18"/>
          <w:lang w:val="en-US"/>
        </w:rPr>
        <w:t>|upper</w:t>
      </w:r>
      <w:proofErr w:type="spellEnd"/>
      <w:r w:rsidRPr="0097789C">
        <w:rPr>
          <w:rFonts w:ascii="Arial" w:hAnsi="Arial" w:cs="Arial"/>
          <w:b/>
          <w:bCs/>
          <w:iCs/>
          <w:color w:val="000000" w:themeColor="text1"/>
          <w:sz w:val="18"/>
          <w:szCs w:val="18"/>
          <w:lang w:val="en-US"/>
        </w:rPr>
        <w:t xml:space="preserve"> }}</w:t>
      </w:r>
      <w:r w:rsidRPr="0097789C">
        <w:rPr>
          <w:rFonts w:ascii="Arial" w:hAnsi="Arial" w:cs="Arial"/>
          <w:iCs/>
          <w:color w:val="000000" w:themeColor="text1"/>
          <w:sz w:val="18"/>
          <w:szCs w:val="18"/>
          <w:lang w:val="en-US"/>
        </w:rPr>
        <w:t>{% endif %}</w:t>
      </w:r>
      <w:r w:rsidRPr="0097789C">
        <w:rPr>
          <w:rFonts w:ascii="Arial" w:hAnsi="Arial" w:cs="Arial"/>
          <w:b/>
          <w:bCs/>
          <w:iCs/>
          <w:color w:val="000000" w:themeColor="text1"/>
          <w:sz w:val="18"/>
          <w:szCs w:val="18"/>
          <w:lang w:val="en-US"/>
        </w:rPr>
        <w:t xml:space="preserve"> </w:t>
      </w:r>
      <w:r w:rsidRPr="0097789C">
        <w:rPr>
          <w:rStyle w:val="Textoennegrita"/>
          <w:rFonts w:ascii="Arial" w:hAnsi="Arial" w:cs="Arial"/>
          <w:b w:val="0"/>
          <w:bCs w:val="0"/>
          <w:sz w:val="18"/>
          <w:szCs w:val="18"/>
          <w:lang w:val="en-US"/>
        </w:rPr>
        <w:t xml:space="preserve">contra </w:t>
      </w:r>
      <w:r w:rsidRPr="0097789C">
        <w:rPr>
          <w:rStyle w:val="Textoennegrita"/>
          <w:rFonts w:ascii="Arial" w:hAnsi="Arial" w:cs="Arial"/>
          <w:sz w:val="18"/>
          <w:szCs w:val="18"/>
          <w:lang w:val="en-US"/>
        </w:rPr>
        <w:t xml:space="preserve">{{ </w:t>
      </w:r>
      <w:proofErr w:type="spellStart"/>
      <w:r w:rsidRPr="0097789C">
        <w:rPr>
          <w:rStyle w:val="Textoennegrita"/>
          <w:rFonts w:ascii="Arial" w:hAnsi="Arial" w:cs="Arial"/>
          <w:sz w:val="18"/>
          <w:szCs w:val="18"/>
          <w:lang w:val="en-US"/>
        </w:rPr>
        <w:t>company_or_entity_name|upper</w:t>
      </w:r>
      <w:proofErr w:type="spellEnd"/>
      <w:r w:rsidRPr="0097789C">
        <w:rPr>
          <w:rStyle w:val="Textoennegrita"/>
          <w:rFonts w:ascii="Arial" w:hAnsi="Arial" w:cs="Arial"/>
          <w:sz w:val="18"/>
          <w:szCs w:val="18"/>
          <w:lang w:val="en-US"/>
        </w:rPr>
        <w:t xml:space="preserve"> }}</w:t>
      </w:r>
    </w:p>
    <w:p w14:paraId="1018CF8A" w14:textId="77777777" w:rsidR="009511F9" w:rsidRPr="0097789C" w:rsidRDefault="009511F9" w:rsidP="009511F9">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18"/>
          <w:szCs w:val="18"/>
          <w:lang w:val="en-US"/>
        </w:rPr>
      </w:pPr>
    </w:p>
    <w:p w14:paraId="22DE94D6" w14:textId="77777777" w:rsidR="009511F9" w:rsidRPr="0097789C" w:rsidRDefault="009511F9" w:rsidP="009511F9">
      <w:pPr>
        <w:pStyle w:val="NormalWeb"/>
        <w:spacing w:before="0" w:beforeAutospacing="0" w:after="0" w:afterAutospacing="0" w:line="276" w:lineRule="auto"/>
        <w:jc w:val="both"/>
        <w:rPr>
          <w:rFonts w:ascii="Arial" w:hAnsi="Arial" w:cs="Arial"/>
          <w:iCs/>
          <w:color w:val="000000" w:themeColor="text1"/>
          <w:sz w:val="18"/>
          <w:szCs w:val="18"/>
          <w:lang w:val="en-US"/>
        </w:rPr>
      </w:pPr>
    </w:p>
    <w:p w14:paraId="500095F5" w14:textId="542F71DF" w:rsidR="009511F9" w:rsidRPr="001F6EDF" w:rsidRDefault="009511F9" w:rsidP="001F6EDF">
      <w:pPr>
        <w:jc w:val="both"/>
        <w:rPr>
          <w:rStyle w:val="Textoennegrita"/>
          <w:rFonts w:ascii="Arial" w:hAnsi="Arial" w:cs="Arial"/>
          <w:b w:val="0"/>
          <w:bCs w:val="0"/>
          <w:sz w:val="18"/>
          <w:szCs w:val="18"/>
        </w:rPr>
      </w:pPr>
      <w:bookmarkStart w:id="1" w:name="_Hlk62981040"/>
      <w:r w:rsidRPr="00682D22">
        <w:rPr>
          <w:rFonts w:ascii="Arial" w:hAnsi="Arial" w:cs="Arial"/>
          <w:b/>
          <w:bCs/>
          <w:iCs/>
          <w:color w:val="000000" w:themeColor="text1"/>
          <w:sz w:val="18"/>
          <w:szCs w:val="18"/>
          <w:lang w:val="es-ES_tradnl"/>
        </w:rPr>
        <w:t xml:space="preserve">DISRUPCIÓN AL DERECHO S.A.S., </w:t>
      </w:r>
      <w:r w:rsidRPr="00682D22">
        <w:rPr>
          <w:rFonts w:ascii="Arial" w:hAnsi="Arial" w:cs="Arial"/>
          <w:iCs/>
          <w:color w:val="000000" w:themeColor="text1"/>
          <w:sz w:val="18"/>
          <w:szCs w:val="18"/>
          <w:lang w:val="es-ES_tradnl"/>
        </w:rPr>
        <w:t xml:space="preserve">sociedad identificada con </w:t>
      </w:r>
      <w:proofErr w:type="spellStart"/>
      <w:r w:rsidRPr="00682D22">
        <w:rPr>
          <w:rFonts w:ascii="Arial" w:hAnsi="Arial" w:cs="Arial"/>
          <w:iCs/>
          <w:color w:val="000000" w:themeColor="text1"/>
          <w:sz w:val="18"/>
          <w:szCs w:val="18"/>
          <w:lang w:val="es-ES_tradnl"/>
        </w:rPr>
        <w:t>Nit</w:t>
      </w:r>
      <w:proofErr w:type="spellEnd"/>
      <w:r w:rsidRPr="00682D22">
        <w:rPr>
          <w:rFonts w:ascii="Arial" w:hAnsi="Arial" w:cs="Arial"/>
          <w:iCs/>
          <w:color w:val="000000" w:themeColor="text1"/>
          <w:sz w:val="18"/>
          <w:szCs w:val="18"/>
          <w:lang w:val="es-ES_tradnl"/>
        </w:rPr>
        <w:t xml:space="preserve">. 901.350.628 – 4, representada legalmente por </w:t>
      </w:r>
      <w:r w:rsidR="00501D14" w:rsidRPr="00547885">
        <w:rPr>
          <w:rFonts w:ascii="Arial" w:hAnsi="Arial" w:cs="Arial"/>
          <w:iCs/>
          <w:color w:val="000000" w:themeColor="text1"/>
          <w:sz w:val="18"/>
          <w:szCs w:val="18"/>
          <w:lang w:val="es-ES_tradnl"/>
        </w:rPr>
        <w:t>Juan David Castilla Bahamón, identificado con cédula de ciudadanía No. 1.020.738.766 y Tarjeta profesional 252414</w:t>
      </w:r>
      <w:r w:rsidRPr="00682D22">
        <w:rPr>
          <w:rFonts w:ascii="Arial" w:hAnsi="Arial" w:cs="Arial"/>
          <w:iCs/>
          <w:color w:val="000000" w:themeColor="text1"/>
          <w:sz w:val="18"/>
          <w:szCs w:val="18"/>
          <w:lang w:val="es-ES_tradnl"/>
        </w:rPr>
        <w:t>, sociedad que actúa como apoderada de</w:t>
      </w:r>
      <w:bookmarkEnd w:id="1"/>
      <w:r w:rsidRPr="00682D22">
        <w:rPr>
          <w:rFonts w:ascii="Arial" w:hAnsi="Arial" w:cs="Arial"/>
          <w:iCs/>
          <w:color w:val="000000" w:themeColor="text1"/>
          <w:sz w:val="18"/>
          <w:szCs w:val="18"/>
          <w:lang w:val="es-ES_tradnl"/>
        </w:rPr>
        <w:t xml:space="preserve"> {% </w:t>
      </w:r>
      <w:proofErr w:type="spellStart"/>
      <w:r w:rsidRPr="00682D22">
        <w:rPr>
          <w:rFonts w:ascii="Arial" w:hAnsi="Arial" w:cs="Arial"/>
          <w:iCs/>
          <w:color w:val="000000" w:themeColor="text1"/>
          <w:sz w:val="18"/>
          <w:szCs w:val="18"/>
          <w:lang w:val="es-ES_tradnl"/>
        </w:rPr>
        <w:t>if</w:t>
      </w:r>
      <w:proofErr w:type="spellEnd"/>
      <w:r w:rsidRPr="00682D22">
        <w:rPr>
          <w:rFonts w:ascii="Arial" w:hAnsi="Arial" w:cs="Arial"/>
          <w:iCs/>
          <w:color w:val="000000" w:themeColor="text1"/>
          <w:sz w:val="18"/>
          <w:szCs w:val="18"/>
          <w:lang w:val="es-ES_tradnl"/>
        </w:rPr>
        <w:t xml:space="preserve"> </w:t>
      </w:r>
      <w:proofErr w:type="spellStart"/>
      <w:r w:rsidRPr="00682D22">
        <w:rPr>
          <w:rFonts w:ascii="Arial" w:hAnsi="Arial" w:cs="Arial"/>
          <w:iCs/>
          <w:color w:val="000000" w:themeColor="text1"/>
          <w:sz w:val="18"/>
          <w:szCs w:val="18"/>
          <w:lang w:val="es-ES_tradnl"/>
        </w:rPr>
        <w:t>client_type</w:t>
      </w:r>
      <w:proofErr w:type="spellEnd"/>
      <w:r w:rsidRPr="00682D22">
        <w:rPr>
          <w:rFonts w:ascii="Arial" w:hAnsi="Arial" w:cs="Arial"/>
          <w:iCs/>
          <w:color w:val="000000" w:themeColor="text1"/>
          <w:sz w:val="18"/>
          <w:szCs w:val="18"/>
          <w:lang w:val="es-ES_tradnl"/>
        </w:rPr>
        <w:t xml:space="preserve"> == ‘Persona Natural’ </w:t>
      </w:r>
      <w:proofErr w:type="gramStart"/>
      <w:r w:rsidRPr="00682D22">
        <w:rPr>
          <w:rFonts w:ascii="Arial" w:hAnsi="Arial" w:cs="Arial"/>
          <w:iCs/>
          <w:color w:val="000000" w:themeColor="text1"/>
          <w:sz w:val="18"/>
          <w:szCs w:val="18"/>
          <w:lang w:val="es-ES_tradnl"/>
        </w:rPr>
        <w:t>%}</w:t>
      </w:r>
      <w:r w:rsidRPr="00682D22">
        <w:rPr>
          <w:rFonts w:ascii="Arial" w:hAnsi="Arial" w:cs="Arial"/>
          <w:b/>
          <w:bCs/>
          <w:iCs/>
          <w:color w:val="000000" w:themeColor="text1"/>
          <w:sz w:val="18"/>
          <w:szCs w:val="18"/>
          <w:lang w:val="es-ES_tradnl"/>
        </w:rPr>
        <w:t>{</w:t>
      </w:r>
      <w:proofErr w:type="gramEnd"/>
      <w:r w:rsidRPr="00682D22">
        <w:rPr>
          <w:rFonts w:ascii="Arial" w:hAnsi="Arial" w:cs="Arial"/>
          <w:b/>
          <w:bCs/>
          <w:iCs/>
          <w:color w:val="000000" w:themeColor="text1"/>
          <w:sz w:val="18"/>
          <w:szCs w:val="18"/>
          <w:lang w:val="es-ES_tradnl"/>
        </w:rPr>
        <w:t xml:space="preserve">{ </w:t>
      </w:r>
      <w:proofErr w:type="spellStart"/>
      <w:r w:rsidR="00D26A52">
        <w:rPr>
          <w:rFonts w:ascii="Arial" w:hAnsi="Arial" w:cs="Arial"/>
          <w:b/>
          <w:bCs/>
          <w:iCs/>
          <w:color w:val="000000" w:themeColor="text1"/>
          <w:sz w:val="18"/>
          <w:szCs w:val="18"/>
          <w:lang w:val="es-ES_tradnl"/>
        </w:rPr>
        <w:t>natural</w:t>
      </w:r>
      <w:r w:rsidRPr="00682D22">
        <w:rPr>
          <w:rFonts w:ascii="Arial" w:hAnsi="Arial" w:cs="Arial"/>
          <w:b/>
          <w:bCs/>
          <w:iCs/>
          <w:color w:val="000000" w:themeColor="text1"/>
          <w:sz w:val="18"/>
          <w:szCs w:val="18"/>
          <w:lang w:val="es-ES_tradnl"/>
        </w:rPr>
        <w:t>|upper</w:t>
      </w:r>
      <w:proofErr w:type="spellEnd"/>
      <w:r w:rsidRPr="00682D22">
        <w:rPr>
          <w:rFonts w:ascii="Arial" w:hAnsi="Arial" w:cs="Arial"/>
          <w:b/>
          <w:bCs/>
          <w:iCs/>
          <w:color w:val="000000" w:themeColor="text1"/>
          <w:sz w:val="18"/>
          <w:szCs w:val="18"/>
          <w:lang w:val="es-ES_tradnl"/>
        </w:rPr>
        <w:t xml:space="preserve"> }}</w:t>
      </w:r>
      <w:r w:rsidRPr="00682D22">
        <w:rPr>
          <w:rFonts w:ascii="Arial" w:hAnsi="Arial" w:cs="Arial"/>
          <w:iCs/>
          <w:color w:val="000000" w:themeColor="text1"/>
          <w:sz w:val="18"/>
          <w:szCs w:val="18"/>
          <w:lang w:val="es-ES_tradnl"/>
        </w:rPr>
        <w:t xml:space="preserve">, quien se identifica con {{ </w:t>
      </w:r>
      <w:proofErr w:type="spellStart"/>
      <w:r w:rsidRPr="00682D22">
        <w:rPr>
          <w:rFonts w:ascii="Arial" w:hAnsi="Arial" w:cs="Arial"/>
          <w:iCs/>
          <w:color w:val="000000" w:themeColor="text1"/>
          <w:sz w:val="18"/>
          <w:szCs w:val="18"/>
          <w:lang w:val="es-ES_tradnl"/>
        </w:rPr>
        <w:t>complaining_type_id</w:t>
      </w:r>
      <w:proofErr w:type="spellEnd"/>
      <w:r w:rsidRPr="00682D22">
        <w:rPr>
          <w:rFonts w:ascii="Arial" w:hAnsi="Arial" w:cs="Arial"/>
          <w:iCs/>
          <w:color w:val="000000" w:themeColor="text1"/>
          <w:sz w:val="18"/>
          <w:szCs w:val="18"/>
          <w:lang w:val="es-ES_tradnl"/>
        </w:rPr>
        <w:t xml:space="preserve"> }} No. </w:t>
      </w:r>
      <w:proofErr w:type="gramStart"/>
      <w:r w:rsidRPr="00682D22">
        <w:rPr>
          <w:rFonts w:ascii="Arial" w:hAnsi="Arial" w:cs="Arial"/>
          <w:iCs/>
          <w:color w:val="000000" w:themeColor="text1"/>
          <w:sz w:val="18"/>
          <w:szCs w:val="18"/>
          <w:lang w:val="es-ES_tradnl"/>
        </w:rPr>
        <w:t xml:space="preserve">{{ </w:t>
      </w:r>
      <w:proofErr w:type="spellStart"/>
      <w:r w:rsidRPr="00682D22">
        <w:rPr>
          <w:rFonts w:ascii="Arial" w:hAnsi="Arial" w:cs="Arial"/>
          <w:iCs/>
          <w:color w:val="000000" w:themeColor="text1"/>
          <w:sz w:val="18"/>
          <w:szCs w:val="18"/>
          <w:lang w:val="es-ES_tradnl"/>
        </w:rPr>
        <w:t>complaining</w:t>
      </w:r>
      <w:proofErr w:type="gramEnd"/>
      <w:r w:rsidRPr="00682D22">
        <w:rPr>
          <w:rFonts w:ascii="Arial" w:hAnsi="Arial" w:cs="Arial"/>
          <w:iCs/>
          <w:color w:val="000000" w:themeColor="text1"/>
          <w:sz w:val="18"/>
          <w:szCs w:val="18"/>
          <w:lang w:val="es-ES_tradnl"/>
        </w:rPr>
        <w:t>_id_number</w:t>
      </w:r>
      <w:proofErr w:type="spellEnd"/>
      <w:r w:rsidRPr="00682D22">
        <w:rPr>
          <w:rFonts w:ascii="Arial" w:hAnsi="Arial" w:cs="Arial"/>
          <w:iCs/>
          <w:color w:val="000000" w:themeColor="text1"/>
          <w:sz w:val="18"/>
          <w:szCs w:val="18"/>
          <w:lang w:val="es-ES_tradnl"/>
        </w:rPr>
        <w:t xml:space="preserve"> }}{% </w:t>
      </w:r>
      <w:proofErr w:type="spellStart"/>
      <w:r w:rsidRPr="00682D22">
        <w:rPr>
          <w:rFonts w:ascii="Arial" w:hAnsi="Arial" w:cs="Arial"/>
          <w:iCs/>
          <w:color w:val="000000" w:themeColor="text1"/>
          <w:sz w:val="18"/>
          <w:szCs w:val="18"/>
          <w:lang w:val="es-ES_tradnl"/>
        </w:rPr>
        <w:t>else</w:t>
      </w:r>
      <w:proofErr w:type="spellEnd"/>
      <w:r w:rsidRPr="00682D22">
        <w:rPr>
          <w:rFonts w:ascii="Arial" w:hAnsi="Arial" w:cs="Arial"/>
          <w:iCs/>
          <w:color w:val="000000" w:themeColor="text1"/>
          <w:sz w:val="18"/>
          <w:szCs w:val="18"/>
          <w:lang w:val="es-ES_tradnl"/>
        </w:rPr>
        <w:t xml:space="preserve"> %}</w:t>
      </w:r>
      <w:r w:rsidRPr="00682D22">
        <w:rPr>
          <w:rFonts w:ascii="Arial" w:hAnsi="Arial" w:cs="Arial"/>
          <w:b/>
          <w:bCs/>
          <w:iCs/>
          <w:color w:val="000000" w:themeColor="text1"/>
          <w:sz w:val="18"/>
          <w:szCs w:val="18"/>
          <w:lang w:val="es-ES_tradnl"/>
        </w:rPr>
        <w:t xml:space="preserve">{{ </w:t>
      </w:r>
      <w:proofErr w:type="spellStart"/>
      <w:r w:rsidR="00D26A52">
        <w:rPr>
          <w:rFonts w:ascii="Arial" w:hAnsi="Arial" w:cs="Arial"/>
          <w:b/>
          <w:bCs/>
          <w:iCs/>
          <w:color w:val="000000" w:themeColor="text1"/>
          <w:sz w:val="18"/>
          <w:szCs w:val="18"/>
          <w:lang w:val="es-ES_tradnl"/>
        </w:rPr>
        <w:t>legal</w:t>
      </w:r>
      <w:r w:rsidRPr="00682D22">
        <w:rPr>
          <w:rFonts w:ascii="Arial" w:hAnsi="Arial" w:cs="Arial"/>
          <w:b/>
          <w:bCs/>
          <w:iCs/>
          <w:color w:val="000000" w:themeColor="text1"/>
          <w:sz w:val="18"/>
          <w:szCs w:val="18"/>
          <w:lang w:val="es-ES_tradnl"/>
        </w:rPr>
        <w:t>|upper</w:t>
      </w:r>
      <w:proofErr w:type="spellEnd"/>
      <w:r w:rsidRPr="00682D22">
        <w:rPr>
          <w:rFonts w:ascii="Arial" w:hAnsi="Arial" w:cs="Arial"/>
          <w:b/>
          <w:bCs/>
          <w:iCs/>
          <w:color w:val="000000" w:themeColor="text1"/>
          <w:sz w:val="18"/>
          <w:szCs w:val="18"/>
          <w:lang w:val="es-ES_tradnl"/>
        </w:rPr>
        <w:t xml:space="preserve"> }}</w:t>
      </w:r>
      <w:r w:rsidRPr="00682D22">
        <w:rPr>
          <w:rStyle w:val="Textoennegrita"/>
          <w:rFonts w:ascii="Arial" w:hAnsi="Arial" w:cs="Arial"/>
          <w:color w:val="000000" w:themeColor="text1"/>
          <w:sz w:val="18"/>
          <w:szCs w:val="18"/>
          <w:lang w:val="es-ES_tradnl"/>
        </w:rPr>
        <w:t xml:space="preserve">, </w:t>
      </w:r>
      <w:r w:rsidRPr="00682D22">
        <w:rPr>
          <w:rStyle w:val="Textoennegrita"/>
          <w:rFonts w:ascii="Arial" w:hAnsi="Arial" w:cs="Arial"/>
          <w:b w:val="0"/>
          <w:bCs w:val="0"/>
          <w:color w:val="000000" w:themeColor="text1"/>
          <w:sz w:val="18"/>
          <w:szCs w:val="18"/>
          <w:lang w:val="es-ES_tradnl"/>
        </w:rPr>
        <w:t xml:space="preserve">sociedad debidamente constituida e identificada con </w:t>
      </w:r>
      <w:proofErr w:type="spellStart"/>
      <w:r w:rsidRPr="00682D22">
        <w:rPr>
          <w:rStyle w:val="Textoennegrita"/>
          <w:rFonts w:ascii="Arial" w:hAnsi="Arial" w:cs="Arial"/>
          <w:b w:val="0"/>
          <w:bCs w:val="0"/>
          <w:color w:val="000000" w:themeColor="text1"/>
          <w:sz w:val="18"/>
          <w:szCs w:val="18"/>
          <w:lang w:val="es-ES_tradnl"/>
        </w:rPr>
        <w:t>Nit</w:t>
      </w:r>
      <w:proofErr w:type="spellEnd"/>
      <w:r w:rsidRPr="00682D22">
        <w:rPr>
          <w:rStyle w:val="Textoennegrita"/>
          <w:rFonts w:ascii="Arial" w:hAnsi="Arial" w:cs="Arial"/>
          <w:b w:val="0"/>
          <w:bCs w:val="0"/>
          <w:color w:val="000000" w:themeColor="text1"/>
          <w:sz w:val="18"/>
          <w:szCs w:val="18"/>
          <w:lang w:val="es-ES_tradnl"/>
        </w:rPr>
        <w:t xml:space="preserve">. </w:t>
      </w:r>
      <w:proofErr w:type="gramStart"/>
      <w:r w:rsidRPr="00682D22">
        <w:rPr>
          <w:rStyle w:val="Textoennegrita"/>
          <w:rFonts w:ascii="Arial" w:hAnsi="Arial" w:cs="Arial"/>
          <w:b w:val="0"/>
          <w:bCs w:val="0"/>
          <w:color w:val="000000" w:themeColor="text1"/>
          <w:sz w:val="18"/>
          <w:szCs w:val="18"/>
          <w:lang w:val="es-ES_tradnl"/>
        </w:rPr>
        <w:t>{{</w:t>
      </w:r>
      <w:r w:rsidRPr="00682D22">
        <w:rPr>
          <w:rFonts w:ascii="Arial" w:hAnsi="Arial" w:cs="Arial"/>
          <w:sz w:val="18"/>
          <w:szCs w:val="18"/>
          <w:lang w:val="es-ES_tradnl"/>
        </w:rPr>
        <w:t xml:space="preserve"> </w:t>
      </w:r>
      <w:proofErr w:type="spellStart"/>
      <w:r w:rsidRPr="00682D22">
        <w:rPr>
          <w:rStyle w:val="Textoennegrita"/>
          <w:rFonts w:ascii="Arial" w:hAnsi="Arial" w:cs="Arial"/>
          <w:b w:val="0"/>
          <w:bCs w:val="0"/>
          <w:color w:val="000000" w:themeColor="text1"/>
          <w:sz w:val="18"/>
          <w:szCs w:val="18"/>
          <w:lang w:val="es-ES_tradnl"/>
        </w:rPr>
        <w:t>complaining</w:t>
      </w:r>
      <w:proofErr w:type="gramEnd"/>
      <w:r w:rsidRPr="00682D22">
        <w:rPr>
          <w:rStyle w:val="Textoennegrita"/>
          <w:rFonts w:ascii="Arial" w:hAnsi="Arial" w:cs="Arial"/>
          <w:b w:val="0"/>
          <w:bCs w:val="0"/>
          <w:color w:val="000000" w:themeColor="text1"/>
          <w:sz w:val="18"/>
          <w:szCs w:val="18"/>
          <w:lang w:val="es-ES_tradnl"/>
        </w:rPr>
        <w:t>_id_number</w:t>
      </w:r>
      <w:proofErr w:type="spellEnd"/>
      <w:r w:rsidRPr="00682D22">
        <w:rPr>
          <w:rStyle w:val="Textoennegrita"/>
          <w:rFonts w:ascii="Arial" w:hAnsi="Arial" w:cs="Arial"/>
          <w:b w:val="0"/>
          <w:bCs w:val="0"/>
          <w:color w:val="000000" w:themeColor="text1"/>
          <w:sz w:val="18"/>
          <w:szCs w:val="18"/>
          <w:lang w:val="es-ES_tradnl"/>
        </w:rPr>
        <w:t xml:space="preserve"> }}, representada por {{ </w:t>
      </w:r>
      <w:proofErr w:type="spellStart"/>
      <w:r w:rsidRPr="00682D22">
        <w:rPr>
          <w:rStyle w:val="Textoennegrita"/>
          <w:rFonts w:ascii="Arial" w:hAnsi="Arial" w:cs="Arial"/>
          <w:b w:val="0"/>
          <w:bCs w:val="0"/>
          <w:color w:val="000000" w:themeColor="text1"/>
          <w:sz w:val="18"/>
          <w:szCs w:val="18"/>
          <w:lang w:val="es-ES_tradnl"/>
        </w:rPr>
        <w:t>legal_representative_name|title</w:t>
      </w:r>
      <w:proofErr w:type="spellEnd"/>
      <w:r w:rsidRPr="00682D22">
        <w:rPr>
          <w:rStyle w:val="Textoennegrita"/>
          <w:rFonts w:ascii="Arial" w:hAnsi="Arial" w:cs="Arial"/>
          <w:b w:val="0"/>
          <w:bCs w:val="0"/>
          <w:color w:val="000000" w:themeColor="text1"/>
          <w:sz w:val="18"/>
          <w:szCs w:val="18"/>
          <w:lang w:val="es-ES_tradnl"/>
        </w:rPr>
        <w:t xml:space="preserve"> }} quien se identifica con  {{ </w:t>
      </w:r>
      <w:proofErr w:type="spellStart"/>
      <w:r w:rsidRPr="00682D22">
        <w:rPr>
          <w:rStyle w:val="Textoennegrita"/>
          <w:rFonts w:ascii="Arial" w:hAnsi="Arial" w:cs="Arial"/>
          <w:b w:val="0"/>
          <w:bCs w:val="0"/>
          <w:color w:val="000000" w:themeColor="text1"/>
          <w:sz w:val="18"/>
          <w:szCs w:val="18"/>
          <w:lang w:val="es-ES_tradnl"/>
        </w:rPr>
        <w:t>legal_representative_type_id</w:t>
      </w:r>
      <w:proofErr w:type="spellEnd"/>
      <w:r w:rsidRPr="00682D22">
        <w:rPr>
          <w:rStyle w:val="Textoennegrita"/>
          <w:rFonts w:ascii="Arial" w:hAnsi="Arial" w:cs="Arial"/>
          <w:b w:val="0"/>
          <w:bCs w:val="0"/>
          <w:color w:val="000000" w:themeColor="text1"/>
          <w:sz w:val="18"/>
          <w:szCs w:val="18"/>
          <w:lang w:val="es-ES_tradnl"/>
        </w:rPr>
        <w:t xml:space="preserve"> }} No. {{ </w:t>
      </w:r>
      <w:proofErr w:type="spellStart"/>
      <w:r w:rsidRPr="00682D22">
        <w:rPr>
          <w:rStyle w:val="Textoennegrita"/>
          <w:rFonts w:ascii="Arial" w:hAnsi="Arial" w:cs="Arial"/>
          <w:b w:val="0"/>
          <w:bCs w:val="0"/>
          <w:color w:val="000000" w:themeColor="text1"/>
          <w:sz w:val="18"/>
          <w:szCs w:val="18"/>
          <w:lang w:val="es-ES_tradnl"/>
        </w:rPr>
        <w:t>legal_representative_id_numbe</w:t>
      </w:r>
      <w:r w:rsidR="00D26A52">
        <w:rPr>
          <w:rStyle w:val="Textoennegrita"/>
          <w:rFonts w:ascii="Arial" w:hAnsi="Arial" w:cs="Arial"/>
          <w:b w:val="0"/>
          <w:bCs w:val="0"/>
          <w:color w:val="000000" w:themeColor="text1"/>
          <w:sz w:val="18"/>
          <w:szCs w:val="18"/>
          <w:lang w:val="es-ES_tradnl"/>
        </w:rPr>
        <w:t>r</w:t>
      </w:r>
      <w:proofErr w:type="spellEnd"/>
      <w:r w:rsidRPr="00682D22">
        <w:rPr>
          <w:rStyle w:val="Textoennegrita"/>
          <w:rFonts w:ascii="Arial" w:hAnsi="Arial" w:cs="Arial"/>
          <w:b w:val="0"/>
          <w:bCs w:val="0"/>
          <w:color w:val="000000" w:themeColor="text1"/>
          <w:sz w:val="18"/>
          <w:szCs w:val="18"/>
          <w:lang w:val="es-ES_tradnl"/>
        </w:rPr>
        <w:t xml:space="preserve"> }},</w:t>
      </w:r>
      <w:r w:rsidRPr="00682D22">
        <w:rPr>
          <w:rFonts w:ascii="Arial" w:hAnsi="Arial" w:cs="Arial"/>
          <w:iCs/>
          <w:color w:val="000000" w:themeColor="text1"/>
          <w:sz w:val="18"/>
          <w:szCs w:val="18"/>
          <w:lang w:val="es-ES_tradnl"/>
        </w:rPr>
        <w:t xml:space="preserve">{% </w:t>
      </w:r>
      <w:proofErr w:type="spellStart"/>
      <w:r w:rsidRPr="00682D22">
        <w:rPr>
          <w:rFonts w:ascii="Arial" w:hAnsi="Arial" w:cs="Arial"/>
          <w:iCs/>
          <w:color w:val="000000" w:themeColor="text1"/>
          <w:sz w:val="18"/>
          <w:szCs w:val="18"/>
          <w:lang w:val="es-ES_tradnl"/>
        </w:rPr>
        <w:t>endif</w:t>
      </w:r>
      <w:proofErr w:type="spellEnd"/>
      <w:r w:rsidRPr="00682D22">
        <w:rPr>
          <w:rFonts w:ascii="Arial" w:hAnsi="Arial" w:cs="Arial"/>
          <w:iCs/>
          <w:color w:val="000000" w:themeColor="text1"/>
          <w:sz w:val="18"/>
          <w:szCs w:val="18"/>
          <w:lang w:val="es-ES_tradnl"/>
        </w:rPr>
        <w:t xml:space="preserve"> %}</w:t>
      </w:r>
      <w:r w:rsidRPr="00682D22">
        <w:rPr>
          <w:rFonts w:ascii="Arial" w:hAnsi="Arial" w:cs="Arial"/>
          <w:b/>
          <w:bCs/>
          <w:iCs/>
          <w:color w:val="000000" w:themeColor="text1"/>
          <w:sz w:val="18"/>
          <w:szCs w:val="18"/>
          <w:lang w:val="es-ES_tradnl"/>
        </w:rPr>
        <w:t xml:space="preserve"> </w:t>
      </w:r>
      <w:r w:rsidRPr="00682D22">
        <w:rPr>
          <w:rStyle w:val="Textoennegrita"/>
          <w:rFonts w:ascii="Arial" w:hAnsi="Arial" w:cs="Arial"/>
          <w:b w:val="0"/>
          <w:bCs w:val="0"/>
          <w:sz w:val="18"/>
          <w:szCs w:val="18"/>
          <w:lang w:val="es-ES_tradnl"/>
        </w:rPr>
        <w:t xml:space="preserve">con todo respeto manifiesto a usted que, en ejercicio del mecanismo constitucional de tutela consagrado en el artículo 86 de la Constitución Política de Colombia, reglamentado por el Decreto 2591 de 1991, y demás normas regulatorias, por este escrito formulo acción de tutela contra </w:t>
      </w:r>
      <w:r w:rsidRPr="00682D22">
        <w:rPr>
          <w:rStyle w:val="Textoennegrita"/>
          <w:rFonts w:ascii="Arial" w:hAnsi="Arial" w:cs="Arial"/>
          <w:sz w:val="18"/>
          <w:szCs w:val="18"/>
          <w:lang w:val="es-ES_tradnl"/>
        </w:rPr>
        <w:t xml:space="preserve">{{ </w:t>
      </w:r>
      <w:proofErr w:type="spellStart"/>
      <w:r w:rsidRPr="00682D22">
        <w:rPr>
          <w:rStyle w:val="Textoennegrita"/>
          <w:rFonts w:ascii="Arial" w:hAnsi="Arial" w:cs="Arial"/>
          <w:sz w:val="18"/>
          <w:szCs w:val="18"/>
          <w:lang w:val="es-ES_tradnl"/>
        </w:rPr>
        <w:t>company_or_entity_name|upper</w:t>
      </w:r>
      <w:proofErr w:type="spellEnd"/>
      <w:r w:rsidRPr="00682D22">
        <w:rPr>
          <w:rStyle w:val="Textoennegrita"/>
          <w:rFonts w:ascii="Arial" w:hAnsi="Arial" w:cs="Arial"/>
          <w:sz w:val="18"/>
          <w:szCs w:val="18"/>
          <w:lang w:val="es-ES_tradnl"/>
        </w:rPr>
        <w:t xml:space="preserve"> }}</w:t>
      </w:r>
      <w:r w:rsidRPr="00682D22">
        <w:rPr>
          <w:rFonts w:ascii="Arial" w:hAnsi="Arial" w:cs="Arial"/>
          <w:iCs/>
          <w:color w:val="000000" w:themeColor="text1"/>
          <w:sz w:val="18"/>
          <w:szCs w:val="18"/>
          <w:lang w:val="es-ES_tradnl"/>
        </w:rPr>
        <w:t>, con el objeto de que se ampare el derecho fundamental al DEBIDO PROCESO</w:t>
      </w:r>
      <w:r w:rsidR="002B0BB7" w:rsidRPr="00682D22">
        <w:rPr>
          <w:rFonts w:ascii="Arial" w:hAnsi="Arial" w:cs="Arial"/>
          <w:iCs/>
          <w:color w:val="000000" w:themeColor="text1"/>
          <w:sz w:val="18"/>
          <w:szCs w:val="18"/>
          <w:lang w:val="es-ES_tradnl"/>
        </w:rPr>
        <w:t xml:space="preserve"> e IGUALDAD</w:t>
      </w:r>
      <w:r w:rsidRPr="00682D22">
        <w:rPr>
          <w:rFonts w:ascii="Arial" w:hAnsi="Arial" w:cs="Arial"/>
          <w:iCs/>
          <w:color w:val="000000" w:themeColor="text1"/>
          <w:sz w:val="18"/>
          <w:szCs w:val="18"/>
          <w:lang w:val="es-ES_tradnl"/>
        </w:rPr>
        <w:t xml:space="preserve">, consagrado en el artículo </w:t>
      </w:r>
      <w:r w:rsidR="002B0BB7" w:rsidRPr="00682D22">
        <w:rPr>
          <w:rFonts w:ascii="Arial" w:hAnsi="Arial" w:cs="Arial"/>
          <w:iCs/>
          <w:color w:val="000000" w:themeColor="text1"/>
          <w:sz w:val="18"/>
          <w:szCs w:val="18"/>
          <w:lang w:val="es-ES_tradnl"/>
        </w:rPr>
        <w:t xml:space="preserve">13 y </w:t>
      </w:r>
      <w:r w:rsidRPr="00682D22">
        <w:rPr>
          <w:rFonts w:ascii="Arial" w:hAnsi="Arial" w:cs="Arial"/>
          <w:iCs/>
          <w:color w:val="000000" w:themeColor="text1"/>
          <w:sz w:val="18"/>
          <w:szCs w:val="18"/>
          <w:lang w:val="es-ES_tradnl"/>
        </w:rPr>
        <w:t>29 Superior</w:t>
      </w:r>
      <w:r w:rsidRPr="00682D22">
        <w:rPr>
          <w:rStyle w:val="Textoennegrita"/>
          <w:rFonts w:ascii="Arial" w:hAnsi="Arial" w:cs="Arial"/>
          <w:b w:val="0"/>
          <w:bCs w:val="0"/>
          <w:sz w:val="18"/>
          <w:szCs w:val="18"/>
          <w:lang w:val="es-ES_tradnl"/>
        </w:rPr>
        <w:t>, de conformidad con los siguientes:</w:t>
      </w:r>
    </w:p>
    <w:p w14:paraId="4185A508" w14:textId="77777777" w:rsidR="009511F9" w:rsidRPr="00682D22" w:rsidRDefault="009511F9" w:rsidP="009511F9">
      <w:pPr>
        <w:pStyle w:val="NormalWeb"/>
        <w:spacing w:before="0" w:beforeAutospacing="0" w:after="0" w:afterAutospacing="0" w:line="276" w:lineRule="auto"/>
        <w:jc w:val="both"/>
        <w:rPr>
          <w:rStyle w:val="Textoennegrita"/>
          <w:rFonts w:ascii="Arial" w:hAnsi="Arial" w:cs="Arial"/>
          <w:sz w:val="18"/>
          <w:szCs w:val="18"/>
          <w:lang w:val="es-ES_tradnl"/>
        </w:rPr>
      </w:pPr>
    </w:p>
    <w:p w14:paraId="7A846F9B" w14:textId="77777777" w:rsidR="004638F7" w:rsidRPr="00682D22" w:rsidRDefault="004638F7" w:rsidP="004638F7">
      <w:pPr>
        <w:pStyle w:val="NormalWeb"/>
        <w:spacing w:before="0" w:beforeAutospacing="0" w:after="0" w:afterAutospacing="0" w:line="276" w:lineRule="auto"/>
        <w:jc w:val="both"/>
        <w:rPr>
          <w:rStyle w:val="Textoennegrita"/>
          <w:rFonts w:ascii="Arial" w:hAnsi="Arial" w:cs="Arial"/>
          <w:sz w:val="18"/>
          <w:szCs w:val="18"/>
          <w:lang w:val="es-ES_tradnl"/>
        </w:rPr>
      </w:pPr>
    </w:p>
    <w:p w14:paraId="45BA9228" w14:textId="77777777" w:rsidR="004638F7" w:rsidRPr="00682D22" w:rsidRDefault="004638F7" w:rsidP="004638F7">
      <w:pPr>
        <w:pStyle w:val="NormalWeb"/>
        <w:spacing w:before="0" w:beforeAutospacing="0" w:after="0" w:afterAutospacing="0" w:line="276" w:lineRule="auto"/>
        <w:jc w:val="center"/>
        <w:rPr>
          <w:rFonts w:ascii="Arial" w:hAnsi="Arial" w:cs="Arial"/>
          <w:sz w:val="18"/>
          <w:szCs w:val="18"/>
          <w:lang w:val="es-ES_tradnl"/>
        </w:rPr>
      </w:pPr>
      <w:r w:rsidRPr="00682D22">
        <w:rPr>
          <w:rStyle w:val="Textoennegrita"/>
          <w:rFonts w:ascii="Arial" w:hAnsi="Arial" w:cs="Arial"/>
          <w:sz w:val="18"/>
          <w:szCs w:val="18"/>
          <w:lang w:val="es-ES_tradnl"/>
        </w:rPr>
        <w:t>HECHOS</w:t>
      </w:r>
    </w:p>
    <w:p w14:paraId="2185E452" w14:textId="77777777" w:rsidR="004638F7" w:rsidRPr="00682D22" w:rsidRDefault="004638F7" w:rsidP="004638F7">
      <w:pPr>
        <w:pStyle w:val="NormalWeb"/>
        <w:spacing w:before="0" w:beforeAutospacing="0" w:after="0" w:afterAutospacing="0" w:line="276" w:lineRule="auto"/>
        <w:jc w:val="both"/>
        <w:rPr>
          <w:rFonts w:ascii="Arial" w:hAnsi="Arial" w:cs="Arial"/>
          <w:iCs/>
          <w:sz w:val="18"/>
          <w:szCs w:val="18"/>
          <w:lang w:val="es-ES_tradnl"/>
        </w:rPr>
      </w:pPr>
    </w:p>
    <w:p w14:paraId="2894E4D3" w14:textId="2FC578EB" w:rsidR="004638F7" w:rsidRPr="00682D22" w:rsidRDefault="004638F7" w:rsidP="004638F7">
      <w:pPr>
        <w:pStyle w:val="NormalWeb"/>
        <w:numPr>
          <w:ilvl w:val="0"/>
          <w:numId w:val="3"/>
        </w:numPr>
        <w:spacing w:before="0" w:beforeAutospacing="0" w:after="0" w:afterAutospacing="0" w:line="276" w:lineRule="auto"/>
        <w:ind w:left="1418" w:hanging="1418"/>
        <w:jc w:val="both"/>
        <w:rPr>
          <w:rFonts w:ascii="Arial" w:hAnsi="Arial" w:cs="Arial"/>
          <w:iCs/>
          <w:sz w:val="18"/>
          <w:szCs w:val="18"/>
          <w:lang w:val="es-ES_tradnl"/>
        </w:rPr>
      </w:pPr>
      <w:r w:rsidRPr="00682D22">
        <w:rPr>
          <w:rFonts w:ascii="Arial" w:hAnsi="Arial" w:cs="Arial"/>
          <w:iCs/>
          <w:sz w:val="18"/>
          <w:szCs w:val="18"/>
          <w:lang w:val="es-ES_tradnl"/>
        </w:rPr>
        <w:t xml:space="preserve">Que es intención </w:t>
      </w:r>
      <w:r w:rsidRPr="004638F7">
        <w:rPr>
          <w:rStyle w:val="Textoennegrita"/>
          <w:rFonts w:ascii="Arial" w:hAnsi="Arial" w:cs="Arial"/>
          <w:b w:val="0"/>
          <w:bCs w:val="0"/>
          <w:sz w:val="18"/>
          <w:szCs w:val="18"/>
        </w:rPr>
        <w:t>de</w:t>
      </w:r>
      <w:r w:rsidRPr="004638F7">
        <w:rPr>
          <w:rStyle w:val="Textoennegrita"/>
          <w:rFonts w:ascii="Arial" w:hAnsi="Arial" w:cs="Arial"/>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if</w:t>
      </w:r>
      <w:proofErr w:type="spellEnd"/>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client_type</w:t>
      </w:r>
      <w:proofErr w:type="spellEnd"/>
      <w:r w:rsidRPr="004638F7">
        <w:rPr>
          <w:rFonts w:ascii="Arial" w:hAnsi="Arial" w:cs="Arial"/>
          <w:iCs/>
          <w:color w:val="000000" w:themeColor="text1"/>
          <w:sz w:val="18"/>
          <w:szCs w:val="18"/>
        </w:rPr>
        <w:t xml:space="preserve"> == ‘Persona Natural’ </w:t>
      </w:r>
      <w:proofErr w:type="gramStart"/>
      <w:r w:rsidRPr="004638F7">
        <w:rPr>
          <w:rFonts w:ascii="Arial" w:hAnsi="Arial" w:cs="Arial"/>
          <w:iCs/>
          <w:color w:val="000000" w:themeColor="text1"/>
          <w:sz w:val="18"/>
          <w:szCs w:val="18"/>
        </w:rPr>
        <w:t>%}</w:t>
      </w:r>
      <w:r w:rsidRPr="004638F7">
        <w:rPr>
          <w:rFonts w:ascii="Arial" w:hAnsi="Arial" w:cs="Arial"/>
          <w:b/>
          <w:bCs/>
          <w:iCs/>
          <w:color w:val="000000" w:themeColor="text1"/>
          <w:sz w:val="18"/>
          <w:szCs w:val="18"/>
        </w:rPr>
        <w:t>{</w:t>
      </w:r>
      <w:proofErr w:type="gramEnd"/>
      <w:r w:rsidRPr="004638F7">
        <w:rPr>
          <w:rFonts w:ascii="Arial" w:hAnsi="Arial" w:cs="Arial"/>
          <w:b/>
          <w:bCs/>
          <w:iCs/>
          <w:color w:val="000000" w:themeColor="text1"/>
          <w:sz w:val="18"/>
          <w:szCs w:val="18"/>
        </w:rPr>
        <w:t xml:space="preserve">{ </w:t>
      </w:r>
      <w:proofErr w:type="spellStart"/>
      <w:r w:rsidRPr="004638F7">
        <w:rPr>
          <w:rFonts w:ascii="Arial" w:hAnsi="Arial" w:cs="Arial"/>
          <w:b/>
          <w:bCs/>
          <w:iCs/>
          <w:color w:val="000000" w:themeColor="text1"/>
          <w:sz w:val="18"/>
          <w:szCs w:val="18"/>
        </w:rPr>
        <w:t>natural|upper</w:t>
      </w:r>
      <w:proofErr w:type="spellEnd"/>
      <w:r w:rsidRPr="004638F7">
        <w:rPr>
          <w:rFonts w:ascii="Arial" w:hAnsi="Arial" w:cs="Arial"/>
          <w:b/>
          <w:bCs/>
          <w:iCs/>
          <w:color w:val="000000" w:themeColor="text1"/>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else</w:t>
      </w:r>
      <w:proofErr w:type="spellEnd"/>
      <w:r w:rsidRPr="004638F7">
        <w:rPr>
          <w:rFonts w:ascii="Arial" w:hAnsi="Arial" w:cs="Arial"/>
          <w:iCs/>
          <w:color w:val="000000" w:themeColor="text1"/>
          <w:sz w:val="18"/>
          <w:szCs w:val="18"/>
        </w:rPr>
        <w:t xml:space="preserve"> %}</w:t>
      </w:r>
      <w:r w:rsidRPr="004638F7">
        <w:rPr>
          <w:rFonts w:ascii="Arial" w:hAnsi="Arial" w:cs="Arial"/>
          <w:b/>
          <w:bCs/>
          <w:iCs/>
          <w:color w:val="000000" w:themeColor="text1"/>
          <w:sz w:val="18"/>
          <w:szCs w:val="18"/>
        </w:rPr>
        <w:t xml:space="preserve">{{ </w:t>
      </w:r>
      <w:proofErr w:type="spellStart"/>
      <w:r w:rsidRPr="004638F7">
        <w:rPr>
          <w:rFonts w:ascii="Arial" w:hAnsi="Arial" w:cs="Arial"/>
          <w:b/>
          <w:bCs/>
          <w:iCs/>
          <w:color w:val="000000" w:themeColor="text1"/>
          <w:sz w:val="18"/>
          <w:szCs w:val="18"/>
        </w:rPr>
        <w:t>legal|upper</w:t>
      </w:r>
      <w:proofErr w:type="spellEnd"/>
      <w:r w:rsidRPr="004638F7">
        <w:rPr>
          <w:rFonts w:ascii="Arial" w:hAnsi="Arial" w:cs="Arial"/>
          <w:b/>
          <w:bCs/>
          <w:iCs/>
          <w:color w:val="000000" w:themeColor="text1"/>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endif</w:t>
      </w:r>
      <w:proofErr w:type="spellEnd"/>
      <w:r w:rsidRPr="004638F7">
        <w:rPr>
          <w:rFonts w:ascii="Arial" w:hAnsi="Arial" w:cs="Arial"/>
          <w:iCs/>
          <w:color w:val="000000" w:themeColor="text1"/>
          <w:sz w:val="18"/>
          <w:szCs w:val="18"/>
        </w:rPr>
        <w:t xml:space="preserve"> %}</w:t>
      </w:r>
      <w:r w:rsidRPr="004638F7">
        <w:rPr>
          <w:rFonts w:ascii="Arial" w:hAnsi="Arial" w:cs="Arial"/>
          <w:b/>
          <w:bCs/>
          <w:iCs/>
          <w:color w:val="000000" w:themeColor="text1"/>
          <w:sz w:val="18"/>
          <w:szCs w:val="18"/>
        </w:rPr>
        <w:t xml:space="preserve"> </w:t>
      </w:r>
      <w:r w:rsidRPr="00682D22">
        <w:rPr>
          <w:rFonts w:ascii="Arial" w:hAnsi="Arial" w:cs="Arial"/>
          <w:iCs/>
          <w:color w:val="000000" w:themeColor="text1"/>
          <w:sz w:val="18"/>
          <w:szCs w:val="18"/>
          <w:lang w:val="es-ES_tradnl"/>
        </w:rPr>
        <w:t xml:space="preserve">hacer parte del proceso contravencional y asistir a la audiencia de forma </w:t>
      </w:r>
      <w:r w:rsidRPr="00682D22">
        <w:rPr>
          <w:rFonts w:ascii="Arial" w:hAnsi="Arial" w:cs="Arial"/>
          <w:b/>
          <w:bCs/>
          <w:iCs/>
          <w:color w:val="000000" w:themeColor="text1"/>
          <w:sz w:val="18"/>
          <w:szCs w:val="18"/>
          <w:lang w:val="es-ES_tradnl"/>
        </w:rPr>
        <w:t>VIRTUAL</w:t>
      </w:r>
      <w:r w:rsidRPr="00682D22">
        <w:rPr>
          <w:rFonts w:ascii="Arial" w:hAnsi="Arial" w:cs="Arial"/>
          <w:iCs/>
          <w:color w:val="000000" w:themeColor="text1"/>
          <w:sz w:val="18"/>
          <w:szCs w:val="18"/>
          <w:lang w:val="es-ES_tradnl"/>
        </w:rPr>
        <w:t>.</w:t>
      </w:r>
    </w:p>
    <w:p w14:paraId="731B2D9E" w14:textId="77777777" w:rsidR="004638F7" w:rsidRPr="00682D22" w:rsidRDefault="004638F7" w:rsidP="004638F7">
      <w:pPr>
        <w:pStyle w:val="NormalWeb"/>
        <w:spacing w:before="0" w:beforeAutospacing="0" w:after="0" w:afterAutospacing="0" w:line="276" w:lineRule="auto"/>
        <w:ind w:left="1418"/>
        <w:jc w:val="both"/>
        <w:rPr>
          <w:rFonts w:ascii="Arial" w:hAnsi="Arial" w:cs="Arial"/>
          <w:iCs/>
          <w:sz w:val="18"/>
          <w:szCs w:val="18"/>
          <w:lang w:val="es-ES_tradnl"/>
        </w:rPr>
      </w:pPr>
    </w:p>
    <w:p w14:paraId="74B204BA" w14:textId="77777777" w:rsidR="004638F7" w:rsidRPr="00682D22" w:rsidRDefault="004638F7" w:rsidP="004638F7">
      <w:pPr>
        <w:pStyle w:val="NormalWeb"/>
        <w:numPr>
          <w:ilvl w:val="0"/>
          <w:numId w:val="3"/>
        </w:numPr>
        <w:spacing w:before="0" w:beforeAutospacing="0" w:after="0" w:afterAutospacing="0" w:line="276" w:lineRule="auto"/>
        <w:ind w:left="1418" w:hanging="1418"/>
        <w:jc w:val="both"/>
        <w:rPr>
          <w:rFonts w:ascii="Arial" w:hAnsi="Arial" w:cs="Arial"/>
          <w:iCs/>
          <w:sz w:val="18"/>
          <w:szCs w:val="18"/>
          <w:lang w:val="es-ES_tradnl"/>
        </w:rPr>
      </w:pPr>
      <w:r w:rsidRPr="00682D22">
        <w:rPr>
          <w:rFonts w:ascii="Arial" w:hAnsi="Arial" w:cs="Arial"/>
          <w:iCs/>
          <w:color w:val="000000" w:themeColor="text1"/>
          <w:sz w:val="18"/>
          <w:szCs w:val="18"/>
          <w:lang w:val="es-ES_tradnl"/>
        </w:rPr>
        <w:t xml:space="preserve">Dado lo anterior, el día </w:t>
      </w:r>
      <w:proofErr w:type="gramStart"/>
      <w:r w:rsidRPr="00682D22">
        <w:rPr>
          <w:rFonts w:ascii="Arial" w:hAnsi="Arial" w:cs="Arial"/>
          <w:iCs/>
          <w:color w:val="000000" w:themeColor="text1"/>
          <w:sz w:val="18"/>
          <w:szCs w:val="18"/>
          <w:lang w:val="es-ES_tradnl"/>
        </w:rPr>
        <w:t xml:space="preserve">{{ </w:t>
      </w:r>
      <w:proofErr w:type="spellStart"/>
      <w:r w:rsidRPr="00682D22">
        <w:rPr>
          <w:rFonts w:ascii="Arial" w:hAnsi="Arial" w:cs="Arial"/>
          <w:iCs/>
          <w:color w:val="000000" w:themeColor="text1"/>
          <w:sz w:val="18"/>
          <w:szCs w:val="18"/>
          <w:lang w:val="es-ES_tradnl"/>
        </w:rPr>
        <w:t>date</w:t>
      </w:r>
      <w:proofErr w:type="gramEnd"/>
      <w:r w:rsidRPr="00682D22">
        <w:rPr>
          <w:rFonts w:ascii="Arial" w:hAnsi="Arial" w:cs="Arial"/>
          <w:iCs/>
          <w:color w:val="000000" w:themeColor="text1"/>
          <w:sz w:val="18"/>
          <w:szCs w:val="18"/>
          <w:lang w:val="es-ES_tradnl"/>
        </w:rPr>
        <w:t>_presentation</w:t>
      </w:r>
      <w:proofErr w:type="spellEnd"/>
      <w:r w:rsidRPr="00682D22">
        <w:rPr>
          <w:rFonts w:ascii="Arial" w:hAnsi="Arial" w:cs="Arial"/>
          <w:iCs/>
          <w:color w:val="000000" w:themeColor="text1"/>
          <w:sz w:val="18"/>
          <w:szCs w:val="18"/>
          <w:lang w:val="es-ES_tradnl"/>
        </w:rPr>
        <w:t xml:space="preserve"> }} </w:t>
      </w:r>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if</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‘Se agendó exitosamente pero nunca se recibió el correo con la información’ %}</w:t>
      </w:r>
      <w:r w:rsidRPr="00682D22">
        <w:rPr>
          <w:rFonts w:ascii="Arial" w:hAnsi="Arial" w:cs="Arial"/>
          <w:iCs/>
          <w:color w:val="000000" w:themeColor="text1"/>
          <w:sz w:val="18"/>
          <w:szCs w:val="18"/>
          <w:lang w:val="es-ES_tradnl"/>
        </w:rPr>
        <w:t>se trató de realizar</w:t>
      </w:r>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else</w:t>
      </w:r>
      <w:proofErr w:type="spellEnd"/>
      <w:r w:rsidRPr="00682D22">
        <w:rPr>
          <w:rFonts w:ascii="Arial" w:hAnsi="Arial" w:cs="Arial"/>
          <w:iCs/>
          <w:color w:val="C45911" w:themeColor="accent2" w:themeShade="BF"/>
          <w:sz w:val="18"/>
          <w:szCs w:val="18"/>
          <w:lang w:val="es-ES_tradnl"/>
        </w:rPr>
        <w:t xml:space="preserve"> %}</w:t>
      </w:r>
      <w:r w:rsidRPr="00682D22">
        <w:rPr>
          <w:rFonts w:ascii="Arial" w:hAnsi="Arial" w:cs="Arial"/>
          <w:iCs/>
          <w:color w:val="000000" w:themeColor="text1"/>
          <w:sz w:val="18"/>
          <w:szCs w:val="18"/>
          <w:lang w:val="es-ES_tradnl"/>
        </w:rPr>
        <w:t>se realizó</w:t>
      </w:r>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endif</w:t>
      </w:r>
      <w:proofErr w:type="spellEnd"/>
      <w:r w:rsidRPr="00682D22">
        <w:rPr>
          <w:rFonts w:ascii="Arial" w:hAnsi="Arial" w:cs="Arial"/>
          <w:iCs/>
          <w:color w:val="C45911" w:themeColor="accent2" w:themeShade="BF"/>
          <w:sz w:val="18"/>
          <w:szCs w:val="18"/>
          <w:lang w:val="es-ES_tradnl"/>
        </w:rPr>
        <w:t xml:space="preserve"> %}</w:t>
      </w:r>
      <w:r w:rsidRPr="00682D22">
        <w:rPr>
          <w:rFonts w:ascii="Arial" w:hAnsi="Arial" w:cs="Arial"/>
          <w:iCs/>
          <w:color w:val="000000" w:themeColor="text1"/>
          <w:sz w:val="18"/>
          <w:szCs w:val="18"/>
          <w:lang w:val="es-ES_tradnl"/>
        </w:rPr>
        <w:t xml:space="preserve"> el agendamiento de la audiencia </w:t>
      </w:r>
      <w:r w:rsidRPr="00682D22">
        <w:rPr>
          <w:rFonts w:ascii="Arial" w:hAnsi="Arial" w:cs="Arial"/>
          <w:b/>
          <w:bCs/>
          <w:iCs/>
          <w:color w:val="000000" w:themeColor="text1"/>
          <w:sz w:val="18"/>
          <w:szCs w:val="18"/>
          <w:lang w:val="es-ES_tradnl"/>
        </w:rPr>
        <w:t>VIRTUAL</w:t>
      </w:r>
      <w:r w:rsidRPr="00682D22">
        <w:rPr>
          <w:rFonts w:ascii="Arial" w:hAnsi="Arial" w:cs="Arial"/>
          <w:iCs/>
          <w:color w:val="000000" w:themeColor="text1"/>
          <w:sz w:val="18"/>
          <w:szCs w:val="18"/>
          <w:lang w:val="es-ES_tradnl"/>
        </w:rPr>
        <w:t xml:space="preserve"> respecto del</w:t>
      </w:r>
      <w:r w:rsidRPr="00682D22">
        <w:rPr>
          <w:rFonts w:ascii="Arial" w:hAnsi="Arial" w:cs="Arial"/>
          <w:iCs/>
          <w:sz w:val="18"/>
          <w:szCs w:val="18"/>
          <w:lang w:val="es-ES_tradnl"/>
        </w:rPr>
        <w:t xml:space="preserve"> </w:t>
      </w:r>
      <w:proofErr w:type="spellStart"/>
      <w:r w:rsidRPr="00682D22">
        <w:rPr>
          <w:rFonts w:ascii="Arial" w:hAnsi="Arial" w:cs="Arial"/>
          <w:iCs/>
          <w:sz w:val="18"/>
          <w:szCs w:val="18"/>
          <w:lang w:val="es-ES_tradnl"/>
        </w:rPr>
        <w:t>fotocomparendo</w:t>
      </w:r>
      <w:proofErr w:type="spellEnd"/>
      <w:r w:rsidRPr="00682D22">
        <w:rPr>
          <w:rFonts w:ascii="Arial" w:hAnsi="Arial" w:cs="Arial"/>
          <w:iCs/>
          <w:sz w:val="18"/>
          <w:szCs w:val="18"/>
          <w:lang w:val="es-ES_tradnl"/>
        </w:rPr>
        <w:t xml:space="preserve"> No. </w:t>
      </w:r>
      <w:proofErr w:type="gramStart"/>
      <w:r w:rsidRPr="00682D22">
        <w:rPr>
          <w:rFonts w:ascii="Arial" w:hAnsi="Arial" w:cs="Arial"/>
          <w:iCs/>
          <w:sz w:val="18"/>
          <w:szCs w:val="18"/>
          <w:lang w:val="es-ES_tradnl"/>
        </w:rPr>
        <w:t xml:space="preserve">{{ </w:t>
      </w:r>
      <w:proofErr w:type="spellStart"/>
      <w:r w:rsidRPr="00682D22">
        <w:rPr>
          <w:rFonts w:ascii="Arial" w:hAnsi="Arial" w:cs="Arial"/>
          <w:iCs/>
          <w:sz w:val="18"/>
          <w:szCs w:val="18"/>
          <w:lang w:val="es-ES_tradnl"/>
        </w:rPr>
        <w:t>fotomulta</w:t>
      </w:r>
      <w:proofErr w:type="gramEnd"/>
      <w:r w:rsidRPr="00682D22">
        <w:rPr>
          <w:rFonts w:ascii="Arial" w:hAnsi="Arial" w:cs="Arial"/>
          <w:iCs/>
          <w:sz w:val="18"/>
          <w:szCs w:val="18"/>
          <w:lang w:val="es-ES_tradnl"/>
        </w:rPr>
        <w:t>_number</w:t>
      </w:r>
      <w:proofErr w:type="spellEnd"/>
      <w:r w:rsidRPr="00682D22">
        <w:rPr>
          <w:rFonts w:ascii="Arial" w:hAnsi="Arial" w:cs="Arial"/>
          <w:iCs/>
          <w:sz w:val="18"/>
          <w:szCs w:val="18"/>
          <w:lang w:val="es-ES_tradnl"/>
        </w:rPr>
        <w:t xml:space="preserve"> }}, de conformidad con lo dispuesto en el artículo 12 de la Ley 1843 de 2017 que señala:</w:t>
      </w:r>
    </w:p>
    <w:p w14:paraId="6C6C36FF" w14:textId="77777777" w:rsidR="004638F7" w:rsidRPr="00682D22" w:rsidRDefault="004638F7" w:rsidP="004638F7">
      <w:pPr>
        <w:pStyle w:val="NormalWeb"/>
        <w:spacing w:before="0" w:beforeAutospacing="0" w:after="0" w:afterAutospacing="0" w:line="276" w:lineRule="auto"/>
        <w:ind w:left="1418"/>
        <w:jc w:val="both"/>
        <w:rPr>
          <w:rFonts w:ascii="Arial" w:hAnsi="Arial" w:cs="Arial"/>
          <w:iCs/>
          <w:sz w:val="18"/>
          <w:szCs w:val="18"/>
          <w:lang w:val="es-ES_tradnl"/>
        </w:rPr>
      </w:pPr>
    </w:p>
    <w:p w14:paraId="0E86D657" w14:textId="77777777" w:rsidR="004638F7" w:rsidRPr="00682D22" w:rsidRDefault="004638F7" w:rsidP="004638F7">
      <w:pPr>
        <w:pStyle w:val="NormalWeb"/>
        <w:spacing w:before="0" w:beforeAutospacing="0" w:after="0" w:afterAutospacing="0" w:line="276" w:lineRule="auto"/>
        <w:ind w:left="2124" w:right="616"/>
        <w:jc w:val="both"/>
        <w:rPr>
          <w:rFonts w:ascii="Arial" w:hAnsi="Arial" w:cs="Arial"/>
          <w:i/>
          <w:sz w:val="18"/>
          <w:szCs w:val="18"/>
          <w:lang w:val="es-ES_tradnl"/>
        </w:rPr>
      </w:pPr>
      <w:r w:rsidRPr="00682D22">
        <w:rPr>
          <w:rFonts w:ascii="Arial" w:hAnsi="Arial" w:cs="Arial"/>
          <w:i/>
          <w:sz w:val="18"/>
          <w:szCs w:val="18"/>
          <w:lang w:val="es-ES_tradnl"/>
        </w:rPr>
        <w:t xml:space="preserve">“(…) quienes operen sistemas automáticos y semiautomáticos para detectar infracciones de tránsito, implementará igualmente mecanismos electrónicos que permitan la </w:t>
      </w:r>
      <w:r w:rsidRPr="00682D22">
        <w:rPr>
          <w:rFonts w:ascii="Arial" w:hAnsi="Arial" w:cs="Arial"/>
          <w:b/>
          <w:bCs/>
          <w:i/>
          <w:sz w:val="18"/>
          <w:szCs w:val="18"/>
          <w:u w:val="single"/>
          <w:lang w:val="es-ES_tradnl"/>
        </w:rPr>
        <w:t>comparecencia a distancia del presunto infractor</w:t>
      </w:r>
      <w:r w:rsidRPr="00682D22">
        <w:rPr>
          <w:rFonts w:ascii="Arial" w:hAnsi="Arial" w:cs="Arial"/>
          <w:i/>
          <w:sz w:val="18"/>
          <w:szCs w:val="18"/>
          <w:lang w:val="es-ES_tradnl"/>
        </w:rPr>
        <w:t>.”</w:t>
      </w:r>
      <w:r w:rsidRPr="00682D22">
        <w:rPr>
          <w:rFonts w:ascii="Arial" w:hAnsi="Arial" w:cs="Arial"/>
          <w:iCs/>
          <w:sz w:val="18"/>
          <w:szCs w:val="18"/>
          <w:lang w:val="es-ES_tradnl"/>
        </w:rPr>
        <w:t xml:space="preserve"> (subraya y negrilla fuera de texto)</w:t>
      </w:r>
    </w:p>
    <w:p w14:paraId="65D98B44" w14:textId="77777777" w:rsidR="004638F7" w:rsidRDefault="004638F7" w:rsidP="004638F7">
      <w:pPr>
        <w:pStyle w:val="NormalWeb"/>
        <w:spacing w:before="0" w:beforeAutospacing="0" w:after="0" w:afterAutospacing="0" w:line="276" w:lineRule="auto"/>
        <w:ind w:left="1416" w:right="616" w:firstLine="4"/>
        <w:jc w:val="both"/>
        <w:rPr>
          <w:rFonts w:ascii="Arial" w:hAnsi="Arial" w:cs="Arial"/>
          <w:iCs/>
          <w:color w:val="C45911" w:themeColor="accent2" w:themeShade="BF"/>
          <w:sz w:val="18"/>
          <w:szCs w:val="18"/>
          <w:lang w:val="es-ES_tradnl"/>
        </w:rPr>
      </w:pPr>
      <w:r w:rsidRPr="00682D22">
        <w:rPr>
          <w:rFonts w:ascii="Arial" w:hAnsi="Arial" w:cs="Arial"/>
          <w:iCs/>
          <w:color w:val="C45911" w:themeColor="accent2" w:themeShade="BF"/>
          <w:sz w:val="18"/>
          <w:szCs w:val="18"/>
          <w:lang w:val="es-ES_tradnl"/>
        </w:rPr>
        <w:t xml:space="preserve">{%p </w:t>
      </w:r>
      <w:proofErr w:type="spellStart"/>
      <w:r w:rsidRPr="00682D22">
        <w:rPr>
          <w:rFonts w:ascii="Arial" w:hAnsi="Arial" w:cs="Arial"/>
          <w:iCs/>
          <w:color w:val="C45911" w:themeColor="accent2" w:themeShade="BF"/>
          <w:sz w:val="18"/>
          <w:szCs w:val="18"/>
          <w:lang w:val="es-ES_tradnl"/>
        </w:rPr>
        <w:t>if</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‘Se agendó exitosamente pero nunca se recibió el correo con la información’ %}</w:t>
      </w:r>
    </w:p>
    <w:p w14:paraId="65C08A5D" w14:textId="77777777" w:rsidR="004638F7" w:rsidRPr="00682D22" w:rsidRDefault="004638F7" w:rsidP="004638F7">
      <w:pPr>
        <w:pStyle w:val="NormalWeb"/>
        <w:spacing w:before="0" w:beforeAutospacing="0" w:after="0" w:afterAutospacing="0" w:line="276" w:lineRule="auto"/>
        <w:ind w:left="1416" w:right="616" w:firstLine="4"/>
        <w:jc w:val="both"/>
        <w:rPr>
          <w:rFonts w:ascii="Arial" w:hAnsi="Arial" w:cs="Arial"/>
          <w:i/>
          <w:sz w:val="18"/>
          <w:szCs w:val="18"/>
          <w:lang w:val="es-ES_tradnl"/>
        </w:rPr>
      </w:pPr>
    </w:p>
    <w:p w14:paraId="268909BF" w14:textId="77777777" w:rsidR="004638F7" w:rsidRPr="00682D22" w:rsidRDefault="004638F7" w:rsidP="004638F7">
      <w:pPr>
        <w:pStyle w:val="NormalWeb"/>
        <w:spacing w:before="0" w:beforeAutospacing="0" w:after="0" w:afterAutospacing="0" w:line="276" w:lineRule="auto"/>
        <w:ind w:left="1416" w:right="616" w:firstLine="4"/>
        <w:jc w:val="both"/>
        <w:rPr>
          <w:rFonts w:ascii="Arial" w:hAnsi="Arial" w:cs="Arial"/>
          <w:iCs/>
          <w:sz w:val="18"/>
          <w:szCs w:val="18"/>
          <w:lang w:val="es-ES_tradnl"/>
        </w:rPr>
      </w:pPr>
      <w:r w:rsidRPr="00682D22">
        <w:rPr>
          <w:rFonts w:ascii="Arial" w:hAnsi="Arial" w:cs="Arial"/>
          <w:iCs/>
          <w:sz w:val="18"/>
          <w:szCs w:val="18"/>
          <w:lang w:val="es-ES_tradnl"/>
        </w:rPr>
        <w:t xml:space="preserve">No </w:t>
      </w:r>
      <w:proofErr w:type="gramStart"/>
      <w:r w:rsidRPr="00682D22">
        <w:rPr>
          <w:rFonts w:ascii="Arial" w:hAnsi="Arial" w:cs="Arial"/>
          <w:iCs/>
          <w:sz w:val="18"/>
          <w:szCs w:val="18"/>
          <w:lang w:val="es-ES_tradnl"/>
        </w:rPr>
        <w:t>obstante</w:t>
      </w:r>
      <w:proofErr w:type="gramEnd"/>
      <w:r w:rsidRPr="00682D22">
        <w:rPr>
          <w:rFonts w:ascii="Arial" w:hAnsi="Arial" w:cs="Arial"/>
          <w:iCs/>
          <w:sz w:val="18"/>
          <w:szCs w:val="18"/>
          <w:lang w:val="es-ES_tradnl"/>
        </w:rPr>
        <w:t xml:space="preserve"> lo anterior, la entidad accionada no ha informado la fecha, hora y link para acceder a la audiencia VIRTUAL de impugnación.</w:t>
      </w:r>
    </w:p>
    <w:p w14:paraId="7247B6CE" w14:textId="77777777" w:rsidR="004638F7" w:rsidRPr="00682D22" w:rsidRDefault="004638F7" w:rsidP="004638F7">
      <w:pPr>
        <w:pStyle w:val="NormalWeb"/>
        <w:spacing w:before="0" w:beforeAutospacing="0" w:after="0" w:afterAutospacing="0" w:line="276" w:lineRule="auto"/>
        <w:ind w:left="1416" w:right="616"/>
        <w:jc w:val="both"/>
        <w:rPr>
          <w:rFonts w:ascii="Arial" w:hAnsi="Arial" w:cs="Arial"/>
          <w:iCs/>
          <w:sz w:val="18"/>
          <w:szCs w:val="18"/>
          <w:lang w:val="es-ES_tradnl"/>
        </w:rPr>
      </w:pPr>
      <w:r w:rsidRPr="00682D22">
        <w:rPr>
          <w:rFonts w:ascii="Arial" w:hAnsi="Arial" w:cs="Arial"/>
          <w:iCs/>
          <w:color w:val="C45911" w:themeColor="accent2" w:themeShade="BF"/>
          <w:sz w:val="18"/>
          <w:szCs w:val="18"/>
          <w:lang w:val="es-ES_tradnl"/>
        </w:rPr>
        <w:t xml:space="preserve">{%p </w:t>
      </w:r>
      <w:proofErr w:type="spellStart"/>
      <w:r w:rsidRPr="00682D22">
        <w:rPr>
          <w:rFonts w:ascii="Arial" w:hAnsi="Arial" w:cs="Arial"/>
          <w:iCs/>
          <w:color w:val="C45911" w:themeColor="accent2" w:themeShade="BF"/>
          <w:sz w:val="18"/>
          <w:szCs w:val="18"/>
          <w:lang w:val="es-ES_tradnl"/>
        </w:rPr>
        <w:t>endif</w:t>
      </w:r>
      <w:proofErr w:type="spellEnd"/>
      <w:r w:rsidRPr="00682D22">
        <w:rPr>
          <w:rFonts w:ascii="Arial" w:hAnsi="Arial" w:cs="Arial"/>
          <w:iCs/>
          <w:color w:val="C45911" w:themeColor="accent2" w:themeShade="BF"/>
          <w:sz w:val="18"/>
          <w:szCs w:val="18"/>
          <w:lang w:val="es-ES_tradnl"/>
        </w:rPr>
        <w:t xml:space="preserve"> %}</w:t>
      </w:r>
      <w:r w:rsidRPr="00682D22">
        <w:rPr>
          <w:rFonts w:ascii="Arial" w:hAnsi="Arial" w:cs="Arial"/>
          <w:iCs/>
          <w:sz w:val="18"/>
          <w:szCs w:val="18"/>
          <w:lang w:val="es-ES_tradnl"/>
        </w:rPr>
        <w:t xml:space="preserve"> </w:t>
      </w:r>
    </w:p>
    <w:p w14:paraId="443CF58C" w14:textId="77777777" w:rsidR="004638F7" w:rsidRPr="00682D22" w:rsidRDefault="004638F7" w:rsidP="004638F7">
      <w:pPr>
        <w:pStyle w:val="NormalWeb"/>
        <w:spacing w:before="0" w:beforeAutospacing="0" w:after="0" w:afterAutospacing="0" w:line="276" w:lineRule="auto"/>
        <w:ind w:right="616"/>
        <w:jc w:val="both"/>
        <w:rPr>
          <w:rFonts w:ascii="Arial" w:hAnsi="Arial" w:cs="Arial"/>
          <w:i/>
          <w:sz w:val="18"/>
          <w:szCs w:val="18"/>
          <w:lang w:val="es-ES_tradnl"/>
        </w:rPr>
      </w:pPr>
    </w:p>
    <w:p w14:paraId="71A4C74F" w14:textId="77777777" w:rsidR="004638F7" w:rsidRPr="00682D22" w:rsidRDefault="004638F7" w:rsidP="004638F7">
      <w:pPr>
        <w:pStyle w:val="NormalWeb"/>
        <w:numPr>
          <w:ilvl w:val="0"/>
          <w:numId w:val="3"/>
        </w:numPr>
        <w:spacing w:before="0" w:beforeAutospacing="0" w:after="0" w:afterAutospacing="0" w:line="276" w:lineRule="auto"/>
        <w:ind w:left="1418" w:hanging="1418"/>
        <w:jc w:val="both"/>
        <w:rPr>
          <w:rFonts w:ascii="Arial" w:hAnsi="Arial" w:cs="Arial"/>
          <w:iCs/>
          <w:sz w:val="18"/>
          <w:szCs w:val="18"/>
          <w:lang w:val="es-ES_tradnl"/>
        </w:rPr>
      </w:pPr>
      <w:r w:rsidRPr="00682D22">
        <w:rPr>
          <w:rFonts w:ascii="Arial" w:hAnsi="Arial" w:cs="Arial"/>
          <w:iCs/>
          <w:sz w:val="18"/>
          <w:szCs w:val="18"/>
          <w:lang w:val="es-ES_tradnl"/>
        </w:rPr>
        <w:lastRenderedPageBreak/>
        <w:t>Que los artículos 135</w:t>
      </w:r>
      <w:r w:rsidRPr="00682D22">
        <w:rPr>
          <w:rStyle w:val="Refdenotaalpie"/>
          <w:rFonts w:ascii="Arial" w:hAnsi="Arial" w:cs="Arial"/>
          <w:iCs/>
          <w:sz w:val="18"/>
          <w:szCs w:val="18"/>
          <w:vertAlign w:val="superscript"/>
          <w:lang w:val="es-ES_tradnl"/>
        </w:rPr>
        <w:footnoteReference w:id="1"/>
      </w:r>
      <w:r w:rsidRPr="00682D22">
        <w:rPr>
          <w:rFonts w:ascii="Arial" w:hAnsi="Arial" w:cs="Arial"/>
          <w:iCs/>
          <w:sz w:val="18"/>
          <w:szCs w:val="18"/>
          <w:lang w:val="es-ES_tradnl"/>
        </w:rPr>
        <w:t>, 136</w:t>
      </w:r>
      <w:r w:rsidRPr="00682D22">
        <w:rPr>
          <w:rStyle w:val="Refdenotaalpie"/>
          <w:rFonts w:ascii="Arial" w:hAnsi="Arial" w:cs="Arial"/>
          <w:iCs/>
          <w:sz w:val="18"/>
          <w:szCs w:val="18"/>
          <w:vertAlign w:val="superscript"/>
          <w:lang w:val="es-ES_tradnl"/>
        </w:rPr>
        <w:footnoteReference w:id="2"/>
      </w:r>
      <w:r w:rsidRPr="00682D22">
        <w:rPr>
          <w:rFonts w:ascii="Arial" w:hAnsi="Arial" w:cs="Arial"/>
          <w:iCs/>
          <w:sz w:val="18"/>
          <w:szCs w:val="18"/>
          <w:lang w:val="es-ES_tradnl"/>
        </w:rPr>
        <w:t>, 137</w:t>
      </w:r>
      <w:r w:rsidRPr="00682D22">
        <w:rPr>
          <w:rStyle w:val="Refdenotaalpie"/>
          <w:rFonts w:ascii="Arial" w:hAnsi="Arial" w:cs="Arial"/>
          <w:iCs/>
          <w:sz w:val="18"/>
          <w:szCs w:val="18"/>
          <w:vertAlign w:val="superscript"/>
          <w:lang w:val="es-ES_tradnl"/>
        </w:rPr>
        <w:footnoteReference w:id="3"/>
      </w:r>
      <w:r w:rsidRPr="00682D22">
        <w:rPr>
          <w:rFonts w:ascii="Arial" w:hAnsi="Arial" w:cs="Arial"/>
          <w:iCs/>
          <w:sz w:val="18"/>
          <w:szCs w:val="18"/>
          <w:vertAlign w:val="superscript"/>
          <w:lang w:val="es-ES_tradnl"/>
        </w:rPr>
        <w:t xml:space="preserve"> </w:t>
      </w:r>
      <w:r w:rsidRPr="00682D22">
        <w:rPr>
          <w:rFonts w:ascii="Arial" w:hAnsi="Arial" w:cs="Arial"/>
          <w:iCs/>
          <w:sz w:val="18"/>
          <w:szCs w:val="18"/>
          <w:lang w:val="es-ES_tradnl"/>
        </w:rPr>
        <w:t>y 142</w:t>
      </w:r>
      <w:r w:rsidRPr="00682D22">
        <w:rPr>
          <w:rStyle w:val="Refdenotaalpie"/>
          <w:rFonts w:ascii="Arial" w:hAnsi="Arial" w:cs="Arial"/>
          <w:iCs/>
          <w:sz w:val="18"/>
          <w:szCs w:val="18"/>
          <w:vertAlign w:val="superscript"/>
          <w:lang w:val="es-ES_tradnl"/>
        </w:rPr>
        <w:footnoteReference w:id="4"/>
      </w:r>
      <w:r w:rsidRPr="00682D22">
        <w:rPr>
          <w:rFonts w:ascii="Arial" w:hAnsi="Arial" w:cs="Arial"/>
          <w:iCs/>
          <w:sz w:val="18"/>
          <w:szCs w:val="18"/>
          <w:vertAlign w:val="superscript"/>
          <w:lang w:val="es-ES_tradnl"/>
        </w:rPr>
        <w:t xml:space="preserve"> </w:t>
      </w:r>
      <w:r w:rsidRPr="00682D22">
        <w:rPr>
          <w:rFonts w:ascii="Arial" w:hAnsi="Arial" w:cs="Arial"/>
          <w:iCs/>
          <w:sz w:val="18"/>
          <w:szCs w:val="18"/>
          <w:lang w:val="es-ES_tradnl"/>
        </w:rPr>
        <w:t xml:space="preserve">de la Ley 769 de 2002, establecen que en el proceso contravencional se debe llevar a cabo a través de audiencia pública y en cualquier caso la persona tiene derecho a asistir, lo anterior en concordancia con el principio de transparencia y publicidad contenidos en los numerales 8 y 9 del artículo 3 de la Ley 1437 de 2011 (CPACA). Nótese </w:t>
      </w:r>
      <w:proofErr w:type="gramStart"/>
      <w:r w:rsidRPr="00682D22">
        <w:rPr>
          <w:rFonts w:ascii="Arial" w:hAnsi="Arial" w:cs="Arial"/>
          <w:iCs/>
          <w:sz w:val="18"/>
          <w:szCs w:val="18"/>
          <w:lang w:val="es-ES_tradnl"/>
        </w:rPr>
        <w:t>que</w:t>
      </w:r>
      <w:proofErr w:type="gramEnd"/>
      <w:r w:rsidRPr="00682D22">
        <w:rPr>
          <w:rFonts w:ascii="Arial" w:hAnsi="Arial" w:cs="Arial"/>
          <w:iCs/>
          <w:sz w:val="18"/>
          <w:szCs w:val="18"/>
          <w:lang w:val="es-ES_tradnl"/>
        </w:rPr>
        <w:t xml:space="preserve"> al ser una audiencia pública, entre otras consecuencias, el fallo se notificará en estrados, dado lo cual, si la persona no asiste, no podrá presentar ningún tipo de recurso, negándose así cualquier tipo de defensa en el proceso contravencional.</w:t>
      </w:r>
    </w:p>
    <w:p w14:paraId="597F1E87" w14:textId="77777777" w:rsidR="004638F7" w:rsidRDefault="004638F7" w:rsidP="004638F7">
      <w:pPr>
        <w:spacing w:after="0" w:line="240" w:lineRule="auto"/>
        <w:rPr>
          <w:rFonts w:ascii="Arial" w:hAnsi="Arial" w:cs="Arial"/>
          <w:iCs/>
          <w:sz w:val="18"/>
          <w:szCs w:val="18"/>
          <w:lang w:val="es-ES_tradnl"/>
        </w:rPr>
      </w:pPr>
      <w:r w:rsidRPr="00933795">
        <w:rPr>
          <w:rFonts w:ascii="Arial" w:hAnsi="Arial" w:cs="Arial"/>
          <w:iCs/>
          <w:color w:val="ED7D31" w:themeColor="accent2"/>
          <w:sz w:val="18"/>
          <w:szCs w:val="18"/>
          <w:lang w:val="es-ES_tradnl"/>
        </w:rPr>
        <w:t xml:space="preserve">{%p </w:t>
      </w:r>
      <w:proofErr w:type="spellStart"/>
      <w:r w:rsidRPr="00933795">
        <w:rPr>
          <w:rFonts w:ascii="Arial" w:hAnsi="Arial" w:cs="Arial"/>
          <w:iCs/>
          <w:color w:val="ED7D31" w:themeColor="accent2"/>
          <w:sz w:val="18"/>
          <w:szCs w:val="18"/>
          <w:lang w:val="es-ES_tradnl"/>
        </w:rPr>
        <w:t>if</w:t>
      </w:r>
      <w:proofErr w:type="spellEnd"/>
      <w:r w:rsidRPr="00933795">
        <w:rPr>
          <w:rFonts w:ascii="Arial" w:hAnsi="Arial" w:cs="Arial"/>
          <w:iCs/>
          <w:color w:val="ED7D31" w:themeColor="accent2"/>
          <w:sz w:val="18"/>
          <w:szCs w:val="18"/>
          <w:lang w:val="es-ES_tradnl"/>
        </w:rPr>
        <w:t xml:space="preserve"> </w:t>
      </w:r>
      <w:proofErr w:type="spellStart"/>
      <w:proofErr w:type="gramStart"/>
      <w:r w:rsidRPr="00933795">
        <w:rPr>
          <w:rFonts w:ascii="Arial" w:hAnsi="Arial" w:cs="Arial"/>
          <w:iCs/>
          <w:color w:val="ED7D31" w:themeColor="accent2"/>
          <w:sz w:val="18"/>
          <w:szCs w:val="18"/>
          <w:lang w:val="es-ES_tradnl"/>
        </w:rPr>
        <w:t>respond</w:t>
      </w:r>
      <w:proofErr w:type="spellEnd"/>
      <w:r w:rsidRPr="00933795">
        <w:rPr>
          <w:rFonts w:ascii="Arial" w:hAnsi="Arial" w:cs="Arial"/>
          <w:iCs/>
          <w:color w:val="ED7D31" w:themeColor="accent2"/>
          <w:sz w:val="18"/>
          <w:szCs w:val="18"/>
          <w:lang w:val="es-ES_tradnl"/>
        </w:rPr>
        <w:t xml:space="preserve"> !</w:t>
      </w:r>
      <w:proofErr w:type="gramEnd"/>
      <w:r w:rsidRPr="00933795">
        <w:rPr>
          <w:rFonts w:ascii="Arial" w:hAnsi="Arial" w:cs="Arial"/>
          <w:iCs/>
          <w:color w:val="ED7D31" w:themeColor="accent2"/>
          <w:sz w:val="18"/>
          <w:szCs w:val="18"/>
          <w:lang w:val="es-ES_tradnl"/>
        </w:rPr>
        <w:t>= ‘La plataforma de la entidad solo permite agendar presencialmente’ %}</w:t>
      </w:r>
    </w:p>
    <w:p w14:paraId="7CC3128E" w14:textId="77777777" w:rsidR="004638F7" w:rsidRPr="00682D22" w:rsidRDefault="004638F7" w:rsidP="004638F7">
      <w:pPr>
        <w:spacing w:after="0" w:line="240" w:lineRule="auto"/>
        <w:rPr>
          <w:rFonts w:ascii="Arial" w:hAnsi="Arial" w:cs="Arial"/>
          <w:iCs/>
          <w:sz w:val="18"/>
          <w:szCs w:val="18"/>
          <w:lang w:val="es-ES_tradnl"/>
        </w:rPr>
      </w:pPr>
    </w:p>
    <w:p w14:paraId="62ABD8E8" w14:textId="77777777" w:rsidR="004638F7" w:rsidRDefault="004638F7" w:rsidP="004638F7">
      <w:pPr>
        <w:pStyle w:val="Prrafodelista"/>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t xml:space="preserve">Que no obstante lo anterior, y luego de hacer la solicitud a través </w:t>
      </w:r>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if</w:t>
      </w:r>
      <w:proofErr w:type="spellEnd"/>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request</w:t>
      </w:r>
      <w:proofErr w:type="spellEnd"/>
      <w:r w:rsidRPr="00682D22">
        <w:rPr>
          <w:rFonts w:ascii="Arial" w:hAnsi="Arial" w:cs="Arial"/>
          <w:iCs/>
          <w:color w:val="00B0F0"/>
          <w:sz w:val="18"/>
          <w:szCs w:val="18"/>
          <w:lang w:val="es-ES_tradnl"/>
        </w:rPr>
        <w:t xml:space="preserve"> == ‘Llamada telefónica’ %}</w:t>
      </w:r>
      <w:r w:rsidRPr="00682D22">
        <w:rPr>
          <w:rFonts w:ascii="Arial" w:hAnsi="Arial" w:cs="Arial"/>
          <w:iCs/>
          <w:sz w:val="18"/>
          <w:szCs w:val="18"/>
          <w:lang w:val="es-ES_tradnl"/>
        </w:rPr>
        <w:t>de llamada telefónica tal y como lo exige la misma entidad, pues es la única forma de solicitar a la autoridad el agendamiento de la audiencia</w:t>
      </w:r>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elif</w:t>
      </w:r>
      <w:proofErr w:type="spellEnd"/>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request</w:t>
      </w:r>
      <w:proofErr w:type="spellEnd"/>
      <w:r w:rsidRPr="00682D22">
        <w:rPr>
          <w:rFonts w:ascii="Arial" w:hAnsi="Arial" w:cs="Arial"/>
          <w:iCs/>
          <w:color w:val="00B0F0"/>
          <w:sz w:val="18"/>
          <w:szCs w:val="18"/>
          <w:lang w:val="es-ES_tradnl"/>
        </w:rPr>
        <w:t xml:space="preserve"> == ‘Correo electrónico’ %}</w:t>
      </w:r>
      <w:r w:rsidRPr="00682D22">
        <w:rPr>
          <w:rFonts w:ascii="Arial" w:hAnsi="Arial" w:cs="Arial"/>
          <w:iCs/>
          <w:sz w:val="18"/>
          <w:szCs w:val="18"/>
          <w:lang w:val="es-ES_tradnl"/>
        </w:rPr>
        <w:t>de correo electrónico</w:t>
      </w:r>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elif</w:t>
      </w:r>
      <w:proofErr w:type="spellEnd"/>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request</w:t>
      </w:r>
      <w:proofErr w:type="spellEnd"/>
      <w:r w:rsidRPr="00682D22">
        <w:rPr>
          <w:rFonts w:ascii="Arial" w:hAnsi="Arial" w:cs="Arial"/>
          <w:iCs/>
          <w:color w:val="00B0F0"/>
          <w:sz w:val="18"/>
          <w:szCs w:val="18"/>
          <w:lang w:val="es-ES_tradnl"/>
        </w:rPr>
        <w:t xml:space="preserve"> == ‘Derecho de petición’ %}</w:t>
      </w:r>
      <w:r w:rsidRPr="00682D22">
        <w:rPr>
          <w:rFonts w:ascii="Arial" w:hAnsi="Arial" w:cs="Arial"/>
          <w:iCs/>
          <w:sz w:val="18"/>
          <w:szCs w:val="18"/>
          <w:lang w:val="es-ES_tradnl"/>
        </w:rPr>
        <w:t>del derecho de petición</w:t>
      </w:r>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else</w:t>
      </w:r>
      <w:proofErr w:type="spellEnd"/>
      <w:r w:rsidRPr="00682D22">
        <w:rPr>
          <w:rFonts w:ascii="Arial" w:hAnsi="Arial" w:cs="Arial"/>
          <w:iCs/>
          <w:color w:val="00B0F0"/>
          <w:sz w:val="18"/>
          <w:szCs w:val="18"/>
          <w:lang w:val="es-ES_tradnl"/>
        </w:rPr>
        <w:t xml:space="preserve"> %}</w:t>
      </w:r>
      <w:r w:rsidRPr="00682D22">
        <w:rPr>
          <w:rFonts w:ascii="Arial" w:hAnsi="Arial" w:cs="Arial"/>
          <w:iCs/>
          <w:sz w:val="18"/>
          <w:szCs w:val="18"/>
          <w:lang w:val="es-ES_tradnl"/>
        </w:rPr>
        <w:t>de la plataforma de la entidad</w:t>
      </w:r>
      <w:r w:rsidRPr="00682D22">
        <w:rPr>
          <w:rFonts w:ascii="Arial" w:hAnsi="Arial" w:cs="Arial"/>
          <w:iCs/>
          <w:color w:val="00B0F0"/>
          <w:sz w:val="18"/>
          <w:szCs w:val="18"/>
          <w:lang w:val="es-ES_tradnl"/>
        </w:rPr>
        <w:t xml:space="preserve">{% </w:t>
      </w:r>
      <w:proofErr w:type="spellStart"/>
      <w:r w:rsidRPr="00682D22">
        <w:rPr>
          <w:rFonts w:ascii="Arial" w:hAnsi="Arial" w:cs="Arial"/>
          <w:iCs/>
          <w:color w:val="00B0F0"/>
          <w:sz w:val="18"/>
          <w:szCs w:val="18"/>
          <w:lang w:val="es-ES_tradnl"/>
        </w:rPr>
        <w:t>endif</w:t>
      </w:r>
      <w:proofErr w:type="spellEnd"/>
      <w:r w:rsidRPr="00682D22">
        <w:rPr>
          <w:rFonts w:ascii="Arial" w:hAnsi="Arial" w:cs="Arial"/>
          <w:iCs/>
          <w:color w:val="00B0F0"/>
          <w:sz w:val="18"/>
          <w:szCs w:val="18"/>
          <w:lang w:val="es-ES_tradnl"/>
        </w:rPr>
        <w:t xml:space="preserve"> %}</w:t>
      </w:r>
      <w:r w:rsidRPr="00682D22">
        <w:rPr>
          <w:rFonts w:ascii="Arial" w:hAnsi="Arial" w:cs="Arial"/>
          <w:iCs/>
          <w:sz w:val="18"/>
          <w:szCs w:val="18"/>
          <w:lang w:val="es-ES_tradnl"/>
        </w:rPr>
        <w:t xml:space="preserve">, </w:t>
      </w:r>
      <w:r w:rsidRPr="00682D22">
        <w:rPr>
          <w:rFonts w:ascii="Arial" w:hAnsi="Arial" w:cs="Arial"/>
          <w:iCs/>
          <w:color w:val="00B050"/>
          <w:sz w:val="18"/>
          <w:szCs w:val="18"/>
          <w:lang w:val="es-ES_tradnl"/>
        </w:rPr>
        <w:t xml:space="preserve">{% </w:t>
      </w:r>
      <w:proofErr w:type="spellStart"/>
      <w:r w:rsidRPr="00682D22">
        <w:rPr>
          <w:rFonts w:ascii="Arial" w:hAnsi="Arial" w:cs="Arial"/>
          <w:iCs/>
          <w:color w:val="00B050"/>
          <w:sz w:val="18"/>
          <w:szCs w:val="18"/>
          <w:lang w:val="es-ES_tradnl"/>
        </w:rPr>
        <w:t>if</w:t>
      </w:r>
      <w:proofErr w:type="spellEnd"/>
      <w:r w:rsidRPr="00682D22">
        <w:rPr>
          <w:rFonts w:ascii="Arial" w:hAnsi="Arial" w:cs="Arial"/>
          <w:iCs/>
          <w:color w:val="00B050"/>
          <w:sz w:val="18"/>
          <w:szCs w:val="18"/>
          <w:lang w:val="es-ES_tradnl"/>
        </w:rPr>
        <w:t xml:space="preserve"> </w:t>
      </w:r>
      <w:proofErr w:type="spellStart"/>
      <w:r w:rsidRPr="00682D22">
        <w:rPr>
          <w:rFonts w:ascii="Arial" w:hAnsi="Arial" w:cs="Arial"/>
          <w:iCs/>
          <w:color w:val="00B050"/>
          <w:sz w:val="18"/>
          <w:szCs w:val="18"/>
          <w:lang w:val="es-ES_tradnl"/>
        </w:rPr>
        <w:t>respond</w:t>
      </w:r>
      <w:proofErr w:type="spellEnd"/>
      <w:r w:rsidRPr="00682D22">
        <w:rPr>
          <w:rFonts w:ascii="Arial" w:hAnsi="Arial" w:cs="Arial"/>
          <w:iCs/>
          <w:color w:val="00B050"/>
          <w:sz w:val="18"/>
          <w:szCs w:val="18"/>
          <w:lang w:val="es-ES_tradnl"/>
        </w:rPr>
        <w:t xml:space="preserve"> != ‘Informó que ya venció el plazo para agendar’ %}</w:t>
      </w:r>
      <w:r w:rsidRPr="00365878">
        <w:rPr>
          <w:rFonts w:ascii="Arial" w:hAnsi="Arial" w:cs="Arial"/>
          <w:color w:val="7030A0"/>
          <w:sz w:val="18"/>
          <w:szCs w:val="18"/>
          <w:lang w:val="es-ES_tradnl"/>
        </w:rPr>
        <w:t xml:space="preserve">{% </w:t>
      </w:r>
      <w:proofErr w:type="spellStart"/>
      <w:r w:rsidRPr="00365878">
        <w:rPr>
          <w:rFonts w:ascii="Arial" w:hAnsi="Arial" w:cs="Arial"/>
          <w:color w:val="7030A0"/>
          <w:sz w:val="18"/>
          <w:szCs w:val="18"/>
          <w:lang w:val="es-ES_tradnl"/>
        </w:rPr>
        <w:t>if</w:t>
      </w:r>
      <w:proofErr w:type="spellEnd"/>
      <w:r w:rsidRPr="00365878">
        <w:rPr>
          <w:rFonts w:ascii="Arial" w:hAnsi="Arial" w:cs="Arial"/>
          <w:color w:val="7030A0"/>
          <w:sz w:val="18"/>
          <w:szCs w:val="18"/>
          <w:lang w:val="es-ES_tradnl"/>
        </w:rPr>
        <w:t xml:space="preserve"> </w:t>
      </w:r>
      <w:proofErr w:type="spellStart"/>
      <w:r w:rsidRPr="00365878">
        <w:rPr>
          <w:rFonts w:ascii="Arial" w:hAnsi="Arial" w:cs="Arial"/>
          <w:color w:val="7030A0"/>
          <w:sz w:val="18"/>
          <w:szCs w:val="18"/>
          <w:lang w:val="es-ES_tradnl"/>
        </w:rPr>
        <w:t>company_or_entity_name</w:t>
      </w:r>
      <w:proofErr w:type="spellEnd"/>
      <w:r w:rsidRPr="00365878">
        <w:rPr>
          <w:rFonts w:ascii="Arial" w:hAnsi="Arial" w:cs="Arial"/>
          <w:color w:val="7030A0"/>
          <w:sz w:val="18"/>
          <w:szCs w:val="18"/>
          <w:lang w:val="es-ES_tradnl"/>
        </w:rPr>
        <w:t xml:space="preserve"> == ‘Secretaria Distrital de Movilidad de Bogotá’ %}</w:t>
      </w:r>
      <w:r>
        <w:rPr>
          <w:rFonts w:ascii="Arial" w:hAnsi="Arial" w:cs="Arial"/>
          <w:color w:val="00B0F0"/>
          <w:sz w:val="18"/>
          <w:szCs w:val="18"/>
          <w:lang w:val="es-ES_tradnl"/>
        </w:rPr>
        <w:t xml:space="preserve"> </w:t>
      </w:r>
      <w:r w:rsidRPr="00365878">
        <w:rPr>
          <w:rFonts w:ascii="Arial" w:hAnsi="Arial" w:cs="Arial"/>
          <w:color w:val="000000" w:themeColor="text1"/>
          <w:sz w:val="18"/>
          <w:szCs w:val="18"/>
          <w:lang w:val="es-ES_tradnl"/>
        </w:rPr>
        <w:t>en dicha línea telefónica nunca atienden. Dado lo anterior, no es posible realizar el agendamiento de la audiencia de impugnación</w:t>
      </w:r>
      <w:r w:rsidRPr="00365878">
        <w:rPr>
          <w:rFonts w:ascii="Arial" w:hAnsi="Arial" w:cs="Arial"/>
          <w:color w:val="7030A0"/>
          <w:sz w:val="18"/>
          <w:szCs w:val="18"/>
          <w:lang w:val="es-ES_tradnl"/>
        </w:rPr>
        <w:t xml:space="preserve">{% </w:t>
      </w:r>
      <w:proofErr w:type="spellStart"/>
      <w:r w:rsidRPr="00365878">
        <w:rPr>
          <w:rFonts w:ascii="Arial" w:hAnsi="Arial" w:cs="Arial"/>
          <w:color w:val="7030A0"/>
          <w:sz w:val="18"/>
          <w:szCs w:val="18"/>
          <w:lang w:val="es-ES_tradnl"/>
        </w:rPr>
        <w:t>else</w:t>
      </w:r>
      <w:proofErr w:type="spellEnd"/>
      <w:r w:rsidRPr="00365878">
        <w:rPr>
          <w:rFonts w:ascii="Arial" w:hAnsi="Arial" w:cs="Arial"/>
          <w:color w:val="7030A0"/>
          <w:sz w:val="18"/>
          <w:szCs w:val="18"/>
          <w:lang w:val="es-ES_tradnl"/>
        </w:rPr>
        <w:t xml:space="preserve"> %}</w:t>
      </w:r>
      <w:r>
        <w:rPr>
          <w:rFonts w:ascii="Arial" w:hAnsi="Arial" w:cs="Arial"/>
          <w:color w:val="00B0F0"/>
          <w:sz w:val="18"/>
          <w:szCs w:val="18"/>
          <w:lang w:val="es-ES_tradnl"/>
        </w:rPr>
        <w:t xml:space="preserve"> </w:t>
      </w:r>
      <w:r w:rsidRPr="00682D22">
        <w:rPr>
          <w:rFonts w:ascii="Arial" w:hAnsi="Arial" w:cs="Arial"/>
          <w:iCs/>
          <w:sz w:val="18"/>
          <w:szCs w:val="18"/>
          <w:lang w:val="es-ES_tradnl"/>
        </w:rPr>
        <w:t>la aquí accionada se ha negado a informar la fecha, hora y forma de acceso a la audiencia pública VIRTUAL, pues al parecer tienen una política y un procedimiento que solo ellos conocen y que el mismo puede limitar los derechos fundamentales de las personas como el debido proceso y mientras no se cumpla con los requisitos y condiciones arbitrarios por ellos impuestos y que van en contravía de la ley 769 de 2002, no reconocerán que la persona tiene el derecho al debido proceso</w:t>
      </w:r>
      <w:r>
        <w:rPr>
          <w:rFonts w:ascii="Arial" w:hAnsi="Arial" w:cs="Arial"/>
          <w:iCs/>
          <w:sz w:val="18"/>
          <w:szCs w:val="18"/>
          <w:lang w:val="es-ES_tradnl"/>
        </w:rPr>
        <w:t xml:space="preserve"> y que de conformidad con</w:t>
      </w:r>
      <w:r w:rsidRPr="0009227D">
        <w:rPr>
          <w:rFonts w:ascii="Arial" w:hAnsi="Arial" w:cs="Arial"/>
          <w:iCs/>
          <w:color w:val="000000" w:themeColor="text1"/>
          <w:sz w:val="18"/>
          <w:szCs w:val="18"/>
          <w:lang w:val="es-ES_tradnl"/>
        </w:rPr>
        <w:t xml:space="preserve"> </w:t>
      </w:r>
      <w:r>
        <w:rPr>
          <w:rFonts w:ascii="Arial" w:hAnsi="Arial" w:cs="Arial"/>
          <w:iCs/>
          <w:color w:val="000000" w:themeColor="text1"/>
          <w:sz w:val="18"/>
          <w:szCs w:val="18"/>
          <w:lang w:val="es-ES_tradnl"/>
        </w:rPr>
        <w:t>el artículo 136 de la Ley 769 de 2002, siempre se debe VINCULAR al presunto contraventor, no obstante, la entidad ha decidido no vincularlo ni permitirle hacer parte dentro del mismo</w:t>
      </w:r>
      <w:r w:rsidRPr="00365878">
        <w:rPr>
          <w:rFonts w:ascii="Arial" w:hAnsi="Arial" w:cs="Arial"/>
          <w:iCs/>
          <w:color w:val="7030A0"/>
          <w:sz w:val="18"/>
          <w:szCs w:val="18"/>
          <w:lang w:val="es-ES_tradnl"/>
        </w:rPr>
        <w:t xml:space="preserve">{% </w:t>
      </w:r>
      <w:proofErr w:type="spellStart"/>
      <w:r w:rsidRPr="00365878">
        <w:rPr>
          <w:rFonts w:ascii="Arial" w:hAnsi="Arial" w:cs="Arial"/>
          <w:iCs/>
          <w:color w:val="7030A0"/>
          <w:sz w:val="18"/>
          <w:szCs w:val="18"/>
          <w:lang w:val="es-ES_tradnl"/>
        </w:rPr>
        <w:t>endif</w:t>
      </w:r>
      <w:proofErr w:type="spellEnd"/>
      <w:r w:rsidRPr="00365878">
        <w:rPr>
          <w:rFonts w:ascii="Arial" w:hAnsi="Arial" w:cs="Arial"/>
          <w:iCs/>
          <w:color w:val="7030A0"/>
          <w:sz w:val="18"/>
          <w:szCs w:val="18"/>
          <w:lang w:val="es-ES_tradnl"/>
        </w:rPr>
        <w:t xml:space="preserve"> %}</w:t>
      </w:r>
      <w:r w:rsidRPr="00682D22">
        <w:rPr>
          <w:rFonts w:ascii="Arial" w:hAnsi="Arial" w:cs="Arial"/>
          <w:iCs/>
          <w:color w:val="00B050"/>
          <w:sz w:val="18"/>
          <w:szCs w:val="18"/>
          <w:lang w:val="es-ES_tradnl"/>
        </w:rPr>
        <w:t xml:space="preserve">{% </w:t>
      </w:r>
      <w:proofErr w:type="spellStart"/>
      <w:r w:rsidRPr="00682D22">
        <w:rPr>
          <w:rFonts w:ascii="Arial" w:hAnsi="Arial" w:cs="Arial"/>
          <w:iCs/>
          <w:color w:val="00B050"/>
          <w:sz w:val="18"/>
          <w:szCs w:val="18"/>
          <w:lang w:val="es-ES_tradnl"/>
        </w:rPr>
        <w:t>else</w:t>
      </w:r>
      <w:proofErr w:type="spellEnd"/>
      <w:r w:rsidRPr="00682D22">
        <w:rPr>
          <w:rFonts w:ascii="Arial" w:hAnsi="Arial" w:cs="Arial"/>
          <w:iCs/>
          <w:color w:val="00B050"/>
          <w:sz w:val="18"/>
          <w:szCs w:val="18"/>
          <w:lang w:val="es-ES_tradnl"/>
        </w:rPr>
        <w:t xml:space="preserve"> %}</w:t>
      </w:r>
      <w:r>
        <w:rPr>
          <w:rFonts w:ascii="Arial" w:hAnsi="Arial" w:cs="Arial"/>
          <w:iCs/>
          <w:color w:val="00B050"/>
          <w:sz w:val="18"/>
          <w:szCs w:val="18"/>
          <w:lang w:val="es-ES_tradnl"/>
        </w:rPr>
        <w:t xml:space="preserve"> </w:t>
      </w:r>
      <w:r w:rsidRPr="001B57D6">
        <w:rPr>
          <w:rFonts w:ascii="Arial" w:hAnsi="Arial" w:cs="Arial"/>
          <w:iCs/>
          <w:color w:val="000000" w:themeColor="text1"/>
          <w:sz w:val="18"/>
          <w:szCs w:val="18"/>
          <w:lang w:val="es-ES_tradnl"/>
        </w:rPr>
        <w:t xml:space="preserve">ésta </w:t>
      </w:r>
      <w:r>
        <w:rPr>
          <w:rFonts w:ascii="Arial" w:hAnsi="Arial" w:cs="Arial"/>
          <w:iCs/>
          <w:color w:val="000000" w:themeColor="text1"/>
          <w:sz w:val="18"/>
          <w:szCs w:val="18"/>
          <w:lang w:val="es-ES_tradnl"/>
        </w:rPr>
        <w:t>no solo se negó a realizar el agendamiento sino que se negó a realizar la VINCULACIÓN al proceso contravencional como lo exige el artículo 136 de la Ley 769 de 2002, dado lo cual, la entidad aquí accionada pretende llevar un proceso sin la real vinculación del presunto contraventor</w:t>
      </w:r>
      <w:r w:rsidRPr="00682D22">
        <w:rPr>
          <w:rFonts w:ascii="Arial" w:hAnsi="Arial" w:cs="Arial"/>
          <w:iCs/>
          <w:color w:val="00B050"/>
          <w:sz w:val="18"/>
          <w:szCs w:val="18"/>
          <w:lang w:val="es-ES_tradnl"/>
        </w:rPr>
        <w:t xml:space="preserve">{% </w:t>
      </w:r>
      <w:proofErr w:type="spellStart"/>
      <w:r w:rsidRPr="00682D22">
        <w:rPr>
          <w:rFonts w:ascii="Arial" w:hAnsi="Arial" w:cs="Arial"/>
          <w:iCs/>
          <w:color w:val="00B050"/>
          <w:sz w:val="18"/>
          <w:szCs w:val="18"/>
          <w:lang w:val="es-ES_tradnl"/>
        </w:rPr>
        <w:t>endif</w:t>
      </w:r>
      <w:proofErr w:type="spellEnd"/>
      <w:r w:rsidRPr="00682D22">
        <w:rPr>
          <w:rFonts w:ascii="Arial" w:hAnsi="Arial" w:cs="Arial"/>
          <w:iCs/>
          <w:color w:val="00B050"/>
          <w:sz w:val="18"/>
          <w:szCs w:val="18"/>
          <w:lang w:val="es-ES_tradnl"/>
        </w:rPr>
        <w:t xml:space="preserve"> %}</w:t>
      </w:r>
      <w:r w:rsidRPr="00682D22">
        <w:rPr>
          <w:rFonts w:ascii="Arial" w:hAnsi="Arial" w:cs="Arial"/>
          <w:iCs/>
          <w:sz w:val="18"/>
          <w:szCs w:val="18"/>
          <w:lang w:val="es-ES_tradnl"/>
        </w:rPr>
        <w:t>.</w:t>
      </w:r>
    </w:p>
    <w:p w14:paraId="75AD17EA" w14:textId="77777777" w:rsidR="004638F7" w:rsidRPr="00933795" w:rsidRDefault="004638F7" w:rsidP="004638F7">
      <w:pPr>
        <w:spacing w:after="0" w:line="240" w:lineRule="auto"/>
        <w:jc w:val="both"/>
        <w:rPr>
          <w:rFonts w:ascii="Arial" w:hAnsi="Arial" w:cs="Arial"/>
          <w:iCs/>
          <w:sz w:val="18"/>
          <w:szCs w:val="18"/>
          <w:lang w:val="es-ES_tradnl"/>
        </w:rPr>
      </w:pPr>
      <w:r w:rsidRPr="00933795">
        <w:rPr>
          <w:rFonts w:ascii="Arial" w:hAnsi="Arial" w:cs="Arial"/>
          <w:iCs/>
          <w:color w:val="ED7D31" w:themeColor="accent2"/>
          <w:sz w:val="18"/>
          <w:szCs w:val="18"/>
          <w:lang w:val="es-ES_tradnl"/>
        </w:rPr>
        <w:t xml:space="preserve">{%p </w:t>
      </w:r>
      <w:proofErr w:type="spellStart"/>
      <w:r w:rsidRPr="00933795">
        <w:rPr>
          <w:rFonts w:ascii="Arial" w:hAnsi="Arial" w:cs="Arial"/>
          <w:iCs/>
          <w:color w:val="ED7D31" w:themeColor="accent2"/>
          <w:sz w:val="18"/>
          <w:szCs w:val="18"/>
          <w:lang w:val="es-ES_tradnl"/>
        </w:rPr>
        <w:t>endif</w:t>
      </w:r>
      <w:proofErr w:type="spellEnd"/>
      <w:r w:rsidRPr="00933795">
        <w:rPr>
          <w:rFonts w:ascii="Arial" w:hAnsi="Arial" w:cs="Arial"/>
          <w:iCs/>
          <w:color w:val="ED7D31" w:themeColor="accent2"/>
          <w:sz w:val="18"/>
          <w:szCs w:val="18"/>
          <w:lang w:val="es-ES_tradnl"/>
        </w:rPr>
        <w:t xml:space="preserve"> %}</w:t>
      </w:r>
    </w:p>
    <w:p w14:paraId="0C7B71D5" w14:textId="77777777" w:rsidR="004638F7" w:rsidRPr="00682D22" w:rsidRDefault="004638F7" w:rsidP="004638F7">
      <w:pPr>
        <w:spacing w:after="0" w:line="240" w:lineRule="auto"/>
        <w:rPr>
          <w:rFonts w:ascii="Arial" w:hAnsi="Arial" w:cs="Arial"/>
          <w:iCs/>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if</w:t>
      </w:r>
      <w:proofErr w:type="spellEnd"/>
      <w:r w:rsidRPr="00682D22">
        <w:rPr>
          <w:rFonts w:ascii="Arial" w:hAnsi="Arial" w:cs="Arial"/>
          <w:iCs/>
          <w:color w:val="ED7D31" w:themeColor="accent2"/>
          <w:sz w:val="18"/>
          <w:szCs w:val="18"/>
          <w:lang w:val="es-ES_tradnl"/>
        </w:rPr>
        <w:t xml:space="preserve"> </w:t>
      </w:r>
      <w:proofErr w:type="spellStart"/>
      <w:r w:rsidRPr="00682D22">
        <w:rPr>
          <w:rFonts w:ascii="Arial" w:hAnsi="Arial" w:cs="Arial"/>
          <w:iCs/>
          <w:color w:val="ED7D31" w:themeColor="accent2"/>
          <w:sz w:val="18"/>
          <w:szCs w:val="18"/>
          <w:lang w:val="es-ES_tradnl"/>
        </w:rPr>
        <w:t>respond</w:t>
      </w:r>
      <w:proofErr w:type="spellEnd"/>
      <w:r w:rsidRPr="00682D22">
        <w:rPr>
          <w:rFonts w:ascii="Arial" w:hAnsi="Arial" w:cs="Arial"/>
          <w:iCs/>
          <w:color w:val="ED7D31" w:themeColor="accent2"/>
          <w:sz w:val="18"/>
          <w:szCs w:val="18"/>
          <w:lang w:val="es-ES_tradnl"/>
        </w:rPr>
        <w:t xml:space="preserve"> == ‘Solicitó poder autenticado’ %}</w:t>
      </w:r>
    </w:p>
    <w:p w14:paraId="76CABBBD" w14:textId="77777777" w:rsidR="004638F7" w:rsidRPr="00682D22" w:rsidRDefault="004638F7" w:rsidP="004638F7">
      <w:pPr>
        <w:spacing w:after="0" w:line="240" w:lineRule="auto"/>
        <w:rPr>
          <w:rFonts w:ascii="Arial" w:hAnsi="Arial" w:cs="Arial"/>
          <w:iCs/>
          <w:sz w:val="18"/>
          <w:szCs w:val="18"/>
          <w:lang w:val="es-ES_tradnl"/>
        </w:rPr>
      </w:pPr>
    </w:p>
    <w:p w14:paraId="5A9126D0" w14:textId="33500E87" w:rsidR="004638F7" w:rsidRPr="00682D22" w:rsidRDefault="004638F7" w:rsidP="004638F7">
      <w:pPr>
        <w:pStyle w:val="Prrafodelista"/>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t xml:space="preserve">Debe advertirse que la entidad exigió que el poder que dio </w:t>
      </w:r>
      <w:r w:rsidRPr="004638F7">
        <w:rPr>
          <w:rStyle w:val="Textoennegrita"/>
          <w:rFonts w:ascii="Arial" w:hAnsi="Arial" w:cs="Arial"/>
          <w:b w:val="0"/>
          <w:bCs w:val="0"/>
          <w:sz w:val="18"/>
          <w:szCs w:val="18"/>
        </w:rPr>
        <w:t>de</w:t>
      </w:r>
      <w:r w:rsidRPr="004638F7">
        <w:rPr>
          <w:rStyle w:val="Textoennegrita"/>
          <w:rFonts w:ascii="Arial" w:hAnsi="Arial" w:cs="Arial"/>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if</w:t>
      </w:r>
      <w:proofErr w:type="spellEnd"/>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client_type</w:t>
      </w:r>
      <w:proofErr w:type="spellEnd"/>
      <w:r w:rsidRPr="004638F7">
        <w:rPr>
          <w:rFonts w:ascii="Arial" w:hAnsi="Arial" w:cs="Arial"/>
          <w:iCs/>
          <w:color w:val="000000" w:themeColor="text1"/>
          <w:sz w:val="18"/>
          <w:szCs w:val="18"/>
        </w:rPr>
        <w:t xml:space="preserve"> == ‘Persona Natural’ </w:t>
      </w:r>
      <w:proofErr w:type="gramStart"/>
      <w:r w:rsidRPr="004638F7">
        <w:rPr>
          <w:rFonts w:ascii="Arial" w:hAnsi="Arial" w:cs="Arial"/>
          <w:iCs/>
          <w:color w:val="000000" w:themeColor="text1"/>
          <w:sz w:val="18"/>
          <w:szCs w:val="18"/>
        </w:rPr>
        <w:t>%}</w:t>
      </w:r>
      <w:r w:rsidRPr="004638F7">
        <w:rPr>
          <w:rFonts w:ascii="Arial" w:hAnsi="Arial" w:cs="Arial"/>
          <w:b/>
          <w:bCs/>
          <w:iCs/>
          <w:color w:val="000000" w:themeColor="text1"/>
          <w:sz w:val="18"/>
          <w:szCs w:val="18"/>
        </w:rPr>
        <w:t>{</w:t>
      </w:r>
      <w:proofErr w:type="gramEnd"/>
      <w:r w:rsidRPr="004638F7">
        <w:rPr>
          <w:rFonts w:ascii="Arial" w:hAnsi="Arial" w:cs="Arial"/>
          <w:b/>
          <w:bCs/>
          <w:iCs/>
          <w:color w:val="000000" w:themeColor="text1"/>
          <w:sz w:val="18"/>
          <w:szCs w:val="18"/>
        </w:rPr>
        <w:t xml:space="preserve">{ </w:t>
      </w:r>
      <w:proofErr w:type="spellStart"/>
      <w:r w:rsidRPr="004638F7">
        <w:rPr>
          <w:rFonts w:ascii="Arial" w:hAnsi="Arial" w:cs="Arial"/>
          <w:b/>
          <w:bCs/>
          <w:iCs/>
          <w:color w:val="000000" w:themeColor="text1"/>
          <w:sz w:val="18"/>
          <w:szCs w:val="18"/>
        </w:rPr>
        <w:t>natural|upper</w:t>
      </w:r>
      <w:proofErr w:type="spellEnd"/>
      <w:r w:rsidRPr="004638F7">
        <w:rPr>
          <w:rFonts w:ascii="Arial" w:hAnsi="Arial" w:cs="Arial"/>
          <w:b/>
          <w:bCs/>
          <w:iCs/>
          <w:color w:val="000000" w:themeColor="text1"/>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else</w:t>
      </w:r>
      <w:proofErr w:type="spellEnd"/>
      <w:r w:rsidRPr="004638F7">
        <w:rPr>
          <w:rFonts w:ascii="Arial" w:hAnsi="Arial" w:cs="Arial"/>
          <w:iCs/>
          <w:color w:val="000000" w:themeColor="text1"/>
          <w:sz w:val="18"/>
          <w:szCs w:val="18"/>
        </w:rPr>
        <w:t xml:space="preserve"> %}</w:t>
      </w:r>
      <w:r w:rsidRPr="004638F7">
        <w:rPr>
          <w:rFonts w:ascii="Arial" w:hAnsi="Arial" w:cs="Arial"/>
          <w:b/>
          <w:bCs/>
          <w:iCs/>
          <w:color w:val="000000" w:themeColor="text1"/>
          <w:sz w:val="18"/>
          <w:szCs w:val="18"/>
        </w:rPr>
        <w:t xml:space="preserve">{{ </w:t>
      </w:r>
      <w:proofErr w:type="spellStart"/>
      <w:r w:rsidRPr="004638F7">
        <w:rPr>
          <w:rFonts w:ascii="Arial" w:hAnsi="Arial" w:cs="Arial"/>
          <w:b/>
          <w:bCs/>
          <w:iCs/>
          <w:color w:val="000000" w:themeColor="text1"/>
          <w:sz w:val="18"/>
          <w:szCs w:val="18"/>
        </w:rPr>
        <w:t>legal|upper</w:t>
      </w:r>
      <w:proofErr w:type="spellEnd"/>
      <w:r w:rsidRPr="004638F7">
        <w:rPr>
          <w:rFonts w:ascii="Arial" w:hAnsi="Arial" w:cs="Arial"/>
          <w:b/>
          <w:bCs/>
          <w:iCs/>
          <w:color w:val="000000" w:themeColor="text1"/>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endif</w:t>
      </w:r>
      <w:proofErr w:type="spellEnd"/>
      <w:r w:rsidRPr="004638F7">
        <w:rPr>
          <w:rFonts w:ascii="Arial" w:hAnsi="Arial" w:cs="Arial"/>
          <w:iCs/>
          <w:color w:val="000000" w:themeColor="text1"/>
          <w:sz w:val="18"/>
          <w:szCs w:val="18"/>
        </w:rPr>
        <w:t xml:space="preserve"> %}</w:t>
      </w:r>
      <w:r w:rsidRPr="004638F7">
        <w:rPr>
          <w:rFonts w:ascii="Arial" w:hAnsi="Arial" w:cs="Arial"/>
          <w:b/>
          <w:bCs/>
          <w:iCs/>
          <w:color w:val="000000" w:themeColor="text1"/>
          <w:sz w:val="18"/>
          <w:szCs w:val="18"/>
        </w:rPr>
        <w:t xml:space="preserve"> </w:t>
      </w:r>
      <w:r w:rsidRPr="00682D22">
        <w:rPr>
          <w:rFonts w:ascii="Arial" w:hAnsi="Arial" w:cs="Arial"/>
          <w:iCs/>
          <w:color w:val="000000" w:themeColor="text1"/>
          <w:sz w:val="18"/>
          <w:szCs w:val="18"/>
          <w:lang w:val="es-ES_tradnl"/>
        </w:rPr>
        <w:t xml:space="preserve">tenía que ser autenticado, no obstante lo anterior, la ley 769 de 2002 en su artículo 138 no exige que el poder deba ser autenticado. Dado lo anterior, si la norma que regula el procedimiento contravencional no exige que el poder sea autenticado por qué la entidad puede exigir tal requisito que no es legal y que sí limita el derecho fundamental de las personas. </w:t>
      </w:r>
    </w:p>
    <w:p w14:paraId="0D8ADBCC" w14:textId="77777777" w:rsidR="004638F7" w:rsidRPr="00682D22" w:rsidRDefault="004638F7" w:rsidP="004638F7">
      <w:pPr>
        <w:pStyle w:val="Prrafodelista"/>
        <w:ind w:left="1418"/>
        <w:jc w:val="both"/>
        <w:rPr>
          <w:rFonts w:ascii="Arial" w:hAnsi="Arial" w:cs="Arial"/>
          <w:iCs/>
          <w:sz w:val="18"/>
          <w:szCs w:val="18"/>
          <w:lang w:val="es-ES_tradnl"/>
        </w:rPr>
      </w:pPr>
    </w:p>
    <w:p w14:paraId="231ED99B" w14:textId="77777777" w:rsidR="004638F7" w:rsidRPr="00682D22" w:rsidRDefault="004638F7" w:rsidP="004638F7">
      <w:pPr>
        <w:pStyle w:val="Prrafodelista"/>
        <w:ind w:left="1418"/>
        <w:jc w:val="both"/>
        <w:rPr>
          <w:rFonts w:ascii="Arial" w:hAnsi="Arial" w:cs="Arial"/>
          <w:iCs/>
          <w:sz w:val="18"/>
          <w:szCs w:val="18"/>
          <w:lang w:val="es-ES_tradnl"/>
        </w:rPr>
      </w:pPr>
      <w:r w:rsidRPr="00682D22">
        <w:rPr>
          <w:rFonts w:ascii="Arial" w:hAnsi="Arial" w:cs="Arial"/>
          <w:iCs/>
          <w:sz w:val="18"/>
          <w:szCs w:val="18"/>
          <w:lang w:val="es-ES_tradnl"/>
        </w:rPr>
        <w:t xml:space="preserve">No </w:t>
      </w:r>
      <w:proofErr w:type="gramStart"/>
      <w:r w:rsidRPr="00682D22">
        <w:rPr>
          <w:rFonts w:ascii="Arial" w:hAnsi="Arial" w:cs="Arial"/>
          <w:iCs/>
          <w:sz w:val="18"/>
          <w:szCs w:val="18"/>
          <w:lang w:val="es-ES_tradnl"/>
        </w:rPr>
        <w:t>obstante</w:t>
      </w:r>
      <w:proofErr w:type="gramEnd"/>
      <w:r w:rsidRPr="00682D22">
        <w:rPr>
          <w:rFonts w:ascii="Arial" w:hAnsi="Arial" w:cs="Arial"/>
          <w:iCs/>
          <w:sz w:val="18"/>
          <w:szCs w:val="18"/>
          <w:lang w:val="es-ES_tradnl"/>
        </w:rPr>
        <w:t xml:space="preserve"> lo anterior, si la accionada pretende señalar que la ley 769 de 2002 en su artículo 162, establece que en casos no regulados por la ley debe remitirse a la aplicación del Código General del Proceso, el cual en su artículo 74 hace referencia a que el poder judicial debe ser presentado personalmente o autenticado. Debe tenerse en cuenta que tal exigencia no es aplicable gracias al Decreto 806 de 2020, que señala:</w:t>
      </w:r>
    </w:p>
    <w:p w14:paraId="718EE77F" w14:textId="77777777" w:rsidR="004638F7" w:rsidRPr="00682D22" w:rsidRDefault="004638F7" w:rsidP="004638F7">
      <w:pPr>
        <w:pStyle w:val="Prrafodelista"/>
        <w:ind w:left="1418"/>
        <w:jc w:val="both"/>
        <w:rPr>
          <w:rFonts w:ascii="Arial" w:hAnsi="Arial" w:cs="Arial"/>
          <w:iCs/>
          <w:sz w:val="18"/>
          <w:szCs w:val="18"/>
          <w:lang w:val="es-ES_tradnl"/>
        </w:rPr>
      </w:pPr>
    </w:p>
    <w:p w14:paraId="1253EB53" w14:textId="77777777" w:rsidR="004638F7" w:rsidRPr="00682D22" w:rsidRDefault="004638F7" w:rsidP="004638F7">
      <w:pPr>
        <w:pStyle w:val="Prrafodelista"/>
        <w:ind w:left="2124" w:right="616"/>
        <w:jc w:val="both"/>
        <w:rPr>
          <w:rFonts w:ascii="Arial" w:hAnsi="Arial" w:cs="Arial"/>
          <w:i/>
          <w:sz w:val="18"/>
          <w:szCs w:val="18"/>
          <w:lang w:val="es-ES_tradnl"/>
        </w:rPr>
      </w:pPr>
      <w:r w:rsidRPr="00682D22">
        <w:rPr>
          <w:rFonts w:ascii="Arial" w:hAnsi="Arial" w:cs="Arial"/>
          <w:iCs/>
          <w:sz w:val="18"/>
          <w:szCs w:val="18"/>
          <w:lang w:val="es-ES_tradnl"/>
        </w:rPr>
        <w:t>“</w:t>
      </w:r>
      <w:r w:rsidRPr="00682D22">
        <w:rPr>
          <w:rFonts w:ascii="Arial" w:hAnsi="Arial" w:cs="Arial"/>
          <w:i/>
          <w:sz w:val="18"/>
          <w:szCs w:val="18"/>
          <w:lang w:val="es-ES_tradnl"/>
        </w:rPr>
        <w:t>Artículo 1º. Este decreto tiene por objeto implementar el uso de las tecnologías de la información y las comunicaciones en las actuaciones judiciales y agilizar el trámite de los procesos judiciales ante (…) jurisdicción de lo contencioso administrativo, jurisdicción constitucional y disciplinaria, así como, las actuaciones de las autoridades administrativas que ejerzan funciones jurisdiccionales (…)</w:t>
      </w:r>
    </w:p>
    <w:p w14:paraId="3877901E" w14:textId="77777777" w:rsidR="004638F7" w:rsidRPr="00682D22" w:rsidRDefault="004638F7" w:rsidP="004638F7">
      <w:pPr>
        <w:pStyle w:val="Prrafodelista"/>
        <w:ind w:left="2124" w:right="616"/>
        <w:jc w:val="both"/>
        <w:rPr>
          <w:rFonts w:ascii="Arial" w:hAnsi="Arial" w:cs="Arial"/>
          <w:i/>
          <w:sz w:val="18"/>
          <w:szCs w:val="18"/>
          <w:lang w:val="es-ES_tradnl"/>
        </w:rPr>
      </w:pPr>
    </w:p>
    <w:p w14:paraId="5DE094E1" w14:textId="77777777" w:rsidR="004638F7" w:rsidRPr="00682D22" w:rsidRDefault="004638F7" w:rsidP="004638F7">
      <w:pPr>
        <w:pStyle w:val="Prrafodelista"/>
        <w:ind w:left="2124" w:right="616"/>
        <w:jc w:val="both"/>
        <w:rPr>
          <w:rFonts w:ascii="Arial" w:hAnsi="Arial" w:cs="Arial"/>
          <w:iCs/>
          <w:sz w:val="18"/>
          <w:szCs w:val="18"/>
          <w:lang w:val="es-ES_tradnl"/>
        </w:rPr>
      </w:pPr>
      <w:r w:rsidRPr="00682D22">
        <w:rPr>
          <w:rFonts w:ascii="Arial" w:hAnsi="Arial" w:cs="Arial"/>
          <w:i/>
          <w:sz w:val="18"/>
          <w:szCs w:val="18"/>
          <w:lang w:val="es-ES_tradnl"/>
        </w:rPr>
        <w:t xml:space="preserve">Artículo 5º. Los poderes especiales para cualquier actuación judicial se podrán conferir mediante mensaje de datos, sin firma manuscrita o digital, </w:t>
      </w:r>
      <w:r w:rsidRPr="00682D22">
        <w:rPr>
          <w:rFonts w:ascii="Arial" w:hAnsi="Arial" w:cs="Arial"/>
          <w:i/>
          <w:sz w:val="18"/>
          <w:szCs w:val="18"/>
          <w:lang w:val="es-ES_tradnl"/>
        </w:rPr>
        <w:lastRenderedPageBreak/>
        <w:t xml:space="preserve">con la sola antefirma, </w:t>
      </w:r>
      <w:r w:rsidRPr="00682D22">
        <w:rPr>
          <w:rFonts w:ascii="Arial" w:hAnsi="Arial" w:cs="Arial"/>
          <w:b/>
          <w:bCs/>
          <w:i/>
          <w:sz w:val="18"/>
          <w:szCs w:val="18"/>
          <w:u w:val="single"/>
          <w:lang w:val="es-ES_tradnl"/>
        </w:rPr>
        <w:t>se presumirán auténticos y no requerirán de ninguna presentación personal o reconocimiento</w:t>
      </w:r>
      <w:r w:rsidRPr="00682D22">
        <w:rPr>
          <w:rFonts w:ascii="Arial" w:hAnsi="Arial" w:cs="Arial"/>
          <w:i/>
          <w:sz w:val="18"/>
          <w:szCs w:val="18"/>
          <w:lang w:val="es-ES_tradnl"/>
        </w:rPr>
        <w:t>.”</w:t>
      </w:r>
      <w:r w:rsidRPr="00682D22">
        <w:rPr>
          <w:rFonts w:ascii="Arial" w:hAnsi="Arial" w:cs="Arial"/>
          <w:iCs/>
          <w:sz w:val="18"/>
          <w:szCs w:val="18"/>
          <w:lang w:val="es-ES_tradnl"/>
        </w:rPr>
        <w:t xml:space="preserve"> (subraya y negrilla fuera de texto)</w:t>
      </w:r>
    </w:p>
    <w:p w14:paraId="0BBC6E9B" w14:textId="77777777" w:rsidR="004638F7" w:rsidRPr="00682D22" w:rsidRDefault="004638F7" w:rsidP="004638F7">
      <w:pPr>
        <w:ind w:right="616"/>
        <w:jc w:val="both"/>
        <w:rPr>
          <w:rFonts w:ascii="Arial" w:hAnsi="Arial" w:cs="Arial"/>
          <w:iCs/>
          <w:sz w:val="18"/>
          <w:szCs w:val="18"/>
          <w:lang w:val="es-ES_tradnl"/>
        </w:rPr>
      </w:pPr>
    </w:p>
    <w:p w14:paraId="56EBF53E" w14:textId="77777777" w:rsidR="004638F7" w:rsidRDefault="004638F7" w:rsidP="004638F7">
      <w:pPr>
        <w:ind w:left="1416" w:right="616" w:firstLine="4"/>
        <w:jc w:val="both"/>
        <w:rPr>
          <w:rFonts w:ascii="Arial" w:hAnsi="Arial" w:cs="Arial"/>
          <w:iCs/>
          <w:sz w:val="18"/>
          <w:szCs w:val="18"/>
          <w:lang w:val="es-ES_tradnl"/>
        </w:rPr>
      </w:pPr>
      <w:r w:rsidRPr="00682D22">
        <w:rPr>
          <w:rFonts w:ascii="Arial" w:hAnsi="Arial" w:cs="Arial"/>
          <w:iCs/>
          <w:sz w:val="18"/>
          <w:szCs w:val="18"/>
          <w:lang w:val="es-ES_tradnl"/>
        </w:rPr>
        <w:t>Que los jueces sobre este aspecto ya han efectuado el análisis y han manifestado que:</w:t>
      </w:r>
    </w:p>
    <w:p w14:paraId="352C298F" w14:textId="77777777" w:rsidR="004638F7" w:rsidRPr="00F20DD7" w:rsidRDefault="004638F7" w:rsidP="004638F7">
      <w:pPr>
        <w:ind w:left="1701" w:right="1041"/>
        <w:jc w:val="both"/>
        <w:rPr>
          <w:rFonts w:ascii="Arial" w:hAnsi="Arial" w:cs="Arial"/>
          <w:i/>
          <w:sz w:val="18"/>
          <w:szCs w:val="18"/>
          <w:lang w:val="es-ES_tradnl"/>
        </w:rPr>
      </w:pPr>
      <w:r>
        <w:rPr>
          <w:rFonts w:ascii="Arial" w:hAnsi="Arial" w:cs="Arial"/>
          <w:iCs/>
          <w:sz w:val="18"/>
          <w:szCs w:val="18"/>
          <w:lang w:val="es-ES_tradnl"/>
        </w:rPr>
        <w:t>“</w:t>
      </w:r>
      <w:r w:rsidRPr="00F20DD7">
        <w:rPr>
          <w:rFonts w:ascii="Arial" w:hAnsi="Arial" w:cs="Arial"/>
          <w:i/>
          <w:sz w:val="18"/>
          <w:szCs w:val="18"/>
          <w:lang w:val="es-ES_tradnl"/>
        </w:rPr>
        <w:t>Como segundo aspecto, se tiene que, de la respuesta a la petición elevada por la parte accionante, existe una atención inadecuada por parte de la entidad accionada, ello, en el sentido de que la asiste la razón a la parte actora con respecto a la improcedencia de requerir la autenticación de documento por medio del cual, la señora (…), le confiere poder a quien representará dentro de la diligencia que allí se encuentra solicitando.</w:t>
      </w:r>
    </w:p>
    <w:p w14:paraId="7A432B36" w14:textId="77777777" w:rsidR="004638F7" w:rsidRPr="00682D22" w:rsidRDefault="004638F7" w:rsidP="004638F7">
      <w:pPr>
        <w:ind w:left="1701" w:right="1041"/>
        <w:jc w:val="both"/>
        <w:rPr>
          <w:rFonts w:ascii="Arial" w:hAnsi="Arial" w:cs="Arial"/>
          <w:iCs/>
          <w:sz w:val="18"/>
          <w:szCs w:val="18"/>
          <w:lang w:val="es-ES_tradnl"/>
        </w:rPr>
      </w:pPr>
      <w:r w:rsidRPr="00F20DD7">
        <w:rPr>
          <w:rFonts w:ascii="Arial" w:hAnsi="Arial" w:cs="Arial"/>
          <w:i/>
          <w:sz w:val="18"/>
          <w:szCs w:val="18"/>
          <w:lang w:val="es-ES_tradnl"/>
        </w:rPr>
        <w:t>No siendo de recibo para este estrado judicial, que lo anterior sea un requisito interno, como allí lo afirmó, y se recalcó en el informe rendido, además, de que no se avizora que se haya citado una fuente legal que exija tal requisito para acceder a lo solicitado por la parte accionante, lo que, para esta oficina judicial, es un claro despropósito, infringiendo así el debido proceso</w:t>
      </w:r>
      <w:r>
        <w:rPr>
          <w:rFonts w:ascii="Arial" w:hAnsi="Arial" w:cs="Arial"/>
          <w:iCs/>
          <w:sz w:val="18"/>
          <w:szCs w:val="18"/>
          <w:lang w:val="es-ES_tradnl"/>
        </w:rPr>
        <w:t>.”</w:t>
      </w:r>
    </w:p>
    <w:p w14:paraId="7DDDB5C4" w14:textId="77777777" w:rsidR="004638F7" w:rsidRPr="00682D22" w:rsidRDefault="004638F7" w:rsidP="004638F7">
      <w:pPr>
        <w:spacing w:after="0" w:line="240" w:lineRule="auto"/>
        <w:ind w:right="616"/>
        <w:jc w:val="both"/>
        <w:rPr>
          <w:rFonts w:ascii="Arial" w:hAnsi="Arial" w:cs="Arial"/>
          <w:iCs/>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elif</w:t>
      </w:r>
      <w:proofErr w:type="spellEnd"/>
      <w:r w:rsidRPr="00682D22">
        <w:rPr>
          <w:rFonts w:ascii="Arial" w:hAnsi="Arial" w:cs="Arial"/>
          <w:iCs/>
          <w:color w:val="ED7D31" w:themeColor="accent2"/>
          <w:sz w:val="18"/>
          <w:szCs w:val="18"/>
          <w:lang w:val="es-ES_tradnl"/>
        </w:rPr>
        <w:t xml:space="preserve"> </w:t>
      </w:r>
      <w:proofErr w:type="spellStart"/>
      <w:r w:rsidRPr="00682D22">
        <w:rPr>
          <w:rFonts w:ascii="Arial" w:hAnsi="Arial" w:cs="Arial"/>
          <w:iCs/>
          <w:color w:val="ED7D31" w:themeColor="accent2"/>
          <w:sz w:val="18"/>
          <w:szCs w:val="18"/>
          <w:lang w:val="es-ES_tradnl"/>
        </w:rPr>
        <w:t>respond</w:t>
      </w:r>
      <w:proofErr w:type="spellEnd"/>
      <w:r w:rsidRPr="00682D22">
        <w:rPr>
          <w:rFonts w:ascii="Arial" w:hAnsi="Arial" w:cs="Arial"/>
          <w:iCs/>
          <w:color w:val="ED7D31" w:themeColor="accent2"/>
          <w:sz w:val="18"/>
          <w:szCs w:val="18"/>
          <w:lang w:val="es-ES_tradnl"/>
        </w:rPr>
        <w:t xml:space="preserve"> == ‘Solicitó que el correo sea con el nombre completo de la persona’ %}</w:t>
      </w:r>
    </w:p>
    <w:p w14:paraId="3D9329D9" w14:textId="77777777" w:rsidR="004638F7" w:rsidRPr="00682D22" w:rsidRDefault="004638F7" w:rsidP="004638F7">
      <w:pPr>
        <w:spacing w:after="0" w:line="240" w:lineRule="auto"/>
        <w:ind w:right="616"/>
        <w:jc w:val="both"/>
        <w:rPr>
          <w:rFonts w:ascii="Arial" w:hAnsi="Arial" w:cs="Arial"/>
          <w:iCs/>
          <w:sz w:val="18"/>
          <w:szCs w:val="18"/>
          <w:lang w:val="es-ES_tradnl"/>
        </w:rPr>
      </w:pPr>
    </w:p>
    <w:p w14:paraId="51B9373B" w14:textId="32008F72" w:rsidR="004638F7" w:rsidRPr="00682D22" w:rsidRDefault="004638F7" w:rsidP="004638F7">
      <w:pPr>
        <w:pStyle w:val="Prrafodelista"/>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t xml:space="preserve">Debe advertirse que la entidad informó que el correo electrónico del remitente tiene que ser un correo con el nombre de </w:t>
      </w:r>
      <w:r w:rsidRPr="004638F7">
        <w:rPr>
          <w:rStyle w:val="Textoennegrita"/>
          <w:rFonts w:ascii="Arial" w:hAnsi="Arial" w:cs="Arial"/>
          <w:b w:val="0"/>
          <w:bCs w:val="0"/>
          <w:sz w:val="18"/>
          <w:szCs w:val="18"/>
        </w:rPr>
        <w:t>de</w:t>
      </w:r>
      <w:r w:rsidRPr="004638F7">
        <w:rPr>
          <w:rStyle w:val="Textoennegrita"/>
          <w:rFonts w:ascii="Arial" w:hAnsi="Arial" w:cs="Arial"/>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if</w:t>
      </w:r>
      <w:proofErr w:type="spellEnd"/>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client_type</w:t>
      </w:r>
      <w:proofErr w:type="spellEnd"/>
      <w:r w:rsidRPr="004638F7">
        <w:rPr>
          <w:rFonts w:ascii="Arial" w:hAnsi="Arial" w:cs="Arial"/>
          <w:iCs/>
          <w:color w:val="000000" w:themeColor="text1"/>
          <w:sz w:val="18"/>
          <w:szCs w:val="18"/>
        </w:rPr>
        <w:t xml:space="preserve"> == ‘Persona Natural’ %}</w:t>
      </w:r>
      <w:r w:rsidRPr="004638F7">
        <w:rPr>
          <w:rFonts w:ascii="Arial" w:hAnsi="Arial" w:cs="Arial"/>
          <w:b/>
          <w:bCs/>
          <w:iCs/>
          <w:color w:val="000000" w:themeColor="text1"/>
          <w:sz w:val="18"/>
          <w:szCs w:val="18"/>
        </w:rPr>
        <w:t xml:space="preserve">{{ </w:t>
      </w:r>
      <w:proofErr w:type="spellStart"/>
      <w:r w:rsidRPr="004638F7">
        <w:rPr>
          <w:rFonts w:ascii="Arial" w:hAnsi="Arial" w:cs="Arial"/>
          <w:b/>
          <w:bCs/>
          <w:iCs/>
          <w:color w:val="000000" w:themeColor="text1"/>
          <w:sz w:val="18"/>
          <w:szCs w:val="18"/>
        </w:rPr>
        <w:t>natural|upper</w:t>
      </w:r>
      <w:proofErr w:type="spellEnd"/>
      <w:r w:rsidRPr="004638F7">
        <w:rPr>
          <w:rFonts w:ascii="Arial" w:hAnsi="Arial" w:cs="Arial"/>
          <w:b/>
          <w:bCs/>
          <w:iCs/>
          <w:color w:val="000000" w:themeColor="text1"/>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else</w:t>
      </w:r>
      <w:proofErr w:type="spellEnd"/>
      <w:r w:rsidRPr="004638F7">
        <w:rPr>
          <w:rFonts w:ascii="Arial" w:hAnsi="Arial" w:cs="Arial"/>
          <w:iCs/>
          <w:color w:val="000000" w:themeColor="text1"/>
          <w:sz w:val="18"/>
          <w:szCs w:val="18"/>
        </w:rPr>
        <w:t xml:space="preserve"> %}</w:t>
      </w:r>
      <w:r w:rsidRPr="004638F7">
        <w:rPr>
          <w:rFonts w:ascii="Arial" w:hAnsi="Arial" w:cs="Arial"/>
          <w:b/>
          <w:bCs/>
          <w:iCs/>
          <w:color w:val="000000" w:themeColor="text1"/>
          <w:sz w:val="18"/>
          <w:szCs w:val="18"/>
        </w:rPr>
        <w:t xml:space="preserve">{{ </w:t>
      </w:r>
      <w:proofErr w:type="spellStart"/>
      <w:r w:rsidRPr="004638F7">
        <w:rPr>
          <w:rFonts w:ascii="Arial" w:hAnsi="Arial" w:cs="Arial"/>
          <w:b/>
          <w:bCs/>
          <w:iCs/>
          <w:color w:val="000000" w:themeColor="text1"/>
          <w:sz w:val="18"/>
          <w:szCs w:val="18"/>
        </w:rPr>
        <w:t>legal|upper</w:t>
      </w:r>
      <w:proofErr w:type="spellEnd"/>
      <w:r w:rsidRPr="004638F7">
        <w:rPr>
          <w:rFonts w:ascii="Arial" w:hAnsi="Arial" w:cs="Arial"/>
          <w:b/>
          <w:bCs/>
          <w:iCs/>
          <w:color w:val="000000" w:themeColor="text1"/>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endif</w:t>
      </w:r>
      <w:proofErr w:type="spellEnd"/>
      <w:r w:rsidRPr="004638F7">
        <w:rPr>
          <w:rFonts w:ascii="Arial" w:hAnsi="Arial" w:cs="Arial"/>
          <w:iCs/>
          <w:color w:val="000000" w:themeColor="text1"/>
          <w:sz w:val="18"/>
          <w:szCs w:val="18"/>
        </w:rPr>
        <w:t xml:space="preserve"> %}</w:t>
      </w:r>
      <w:r w:rsidRPr="00682D22">
        <w:rPr>
          <w:rFonts w:ascii="Arial" w:hAnsi="Arial" w:cs="Arial"/>
          <w:iCs/>
          <w:color w:val="000000" w:themeColor="text1"/>
          <w:sz w:val="18"/>
          <w:szCs w:val="18"/>
          <w:lang w:val="es-ES_tradnl"/>
        </w:rPr>
        <w:t xml:space="preserve">, pues de lo contrario no agendarán la audiencia VIRTUAL ya que para dicha entidad la cédula de ciudadanía no es el documento válido para identificar a la persona sino que la única forma de identificación es el nombre puesto en el correo electrónico. Así las cosas, para la entidad, el derecho fundamental al debido proceso se encuentra limitado y condicionado a que el correo electrónico tenga el nombre completo de la persona. </w:t>
      </w:r>
    </w:p>
    <w:p w14:paraId="4988C4A0" w14:textId="77777777" w:rsidR="004638F7" w:rsidRPr="00682D22" w:rsidRDefault="004638F7" w:rsidP="004638F7">
      <w:pPr>
        <w:pStyle w:val="Prrafodelista"/>
        <w:ind w:left="1418"/>
        <w:jc w:val="both"/>
        <w:rPr>
          <w:rFonts w:ascii="Arial" w:hAnsi="Arial" w:cs="Arial"/>
          <w:iCs/>
          <w:sz w:val="18"/>
          <w:szCs w:val="18"/>
          <w:lang w:val="es-ES_tradnl"/>
        </w:rPr>
      </w:pPr>
    </w:p>
    <w:p w14:paraId="1EEC0113" w14:textId="77777777" w:rsidR="004638F7" w:rsidRPr="00682D22" w:rsidRDefault="004638F7" w:rsidP="004638F7">
      <w:pPr>
        <w:pStyle w:val="Prrafodelista"/>
        <w:ind w:left="1418"/>
        <w:jc w:val="both"/>
        <w:rPr>
          <w:rFonts w:ascii="Arial" w:hAnsi="Arial" w:cs="Arial"/>
          <w:iCs/>
          <w:sz w:val="18"/>
          <w:szCs w:val="18"/>
          <w:lang w:val="es-ES_tradnl"/>
        </w:rPr>
      </w:pPr>
      <w:r w:rsidRPr="00682D22">
        <w:rPr>
          <w:rFonts w:ascii="Arial" w:hAnsi="Arial" w:cs="Arial"/>
          <w:iCs/>
          <w:sz w:val="18"/>
          <w:szCs w:val="18"/>
          <w:lang w:val="es-ES_tradnl"/>
        </w:rPr>
        <w:t>Dado lo anterior, debe observarse que si ya existe un correo electrónico con el nombre de una persona, y esta no puede crear el correo electrónico, para la entidad esa persona no puede agendar la audiencia VIRTUAL ni hacer parte del proceso contravencional, así, siempre que se quiera agendar la audiencia, la persona debe contar con la suerte que a nivel mundial esté disponible el correo electrónico con su nombre completo para así poderlo crear y de esta forma poder agendar la audiencia VIRTUAL.</w:t>
      </w:r>
    </w:p>
    <w:p w14:paraId="5EF1EC4C" w14:textId="77777777" w:rsidR="004638F7" w:rsidRPr="00682D22" w:rsidRDefault="004638F7" w:rsidP="004638F7">
      <w:pPr>
        <w:pStyle w:val="Prrafodelista"/>
        <w:ind w:left="1418"/>
        <w:jc w:val="both"/>
        <w:rPr>
          <w:rFonts w:ascii="Arial" w:hAnsi="Arial" w:cs="Arial"/>
          <w:iCs/>
          <w:sz w:val="18"/>
          <w:szCs w:val="18"/>
          <w:lang w:val="es-ES_tradnl"/>
        </w:rPr>
      </w:pPr>
    </w:p>
    <w:p w14:paraId="02031ADF" w14:textId="77777777" w:rsidR="004638F7" w:rsidRPr="00682D22" w:rsidRDefault="004638F7" w:rsidP="004638F7">
      <w:pPr>
        <w:pStyle w:val="Prrafodelista"/>
        <w:ind w:left="1418"/>
        <w:jc w:val="both"/>
        <w:rPr>
          <w:rFonts w:ascii="Arial" w:hAnsi="Arial" w:cs="Arial"/>
          <w:iCs/>
          <w:sz w:val="18"/>
          <w:szCs w:val="18"/>
          <w:lang w:val="es-ES_tradnl"/>
        </w:rPr>
      </w:pPr>
      <w:r w:rsidRPr="00682D22">
        <w:rPr>
          <w:rFonts w:ascii="Arial" w:hAnsi="Arial" w:cs="Arial"/>
          <w:iCs/>
          <w:sz w:val="18"/>
          <w:szCs w:val="18"/>
          <w:lang w:val="es-ES_tradnl"/>
        </w:rPr>
        <w:t>Se informa que ni la ley 769 de 2002 o la ley 1843 de 2017, y mucho menos la Constitución Política de Colombia han exigido tal requisito para poder ejercer el derecho fundamental al DEBIDO PROCESO. Dado lo cual, carece de sustento que la entidad a través de políticas unilaterales y propias pueda modificar las normas abstractas y generales y limitar el derecho de las personas.</w:t>
      </w:r>
    </w:p>
    <w:p w14:paraId="4C2A88C5" w14:textId="77777777" w:rsidR="004638F7" w:rsidRPr="00682D22" w:rsidRDefault="004638F7" w:rsidP="004638F7">
      <w:pPr>
        <w:spacing w:after="0" w:line="240" w:lineRule="auto"/>
        <w:jc w:val="both"/>
        <w:rPr>
          <w:rFonts w:ascii="Arial" w:hAnsi="Arial" w:cs="Arial"/>
          <w:iCs/>
          <w:color w:val="ED7D31" w:themeColor="accent2"/>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elif</w:t>
      </w:r>
      <w:proofErr w:type="spellEnd"/>
      <w:r w:rsidRPr="00682D22">
        <w:rPr>
          <w:rFonts w:ascii="Arial" w:hAnsi="Arial" w:cs="Arial"/>
          <w:iCs/>
          <w:color w:val="ED7D31" w:themeColor="accent2"/>
          <w:sz w:val="18"/>
          <w:szCs w:val="18"/>
          <w:lang w:val="es-ES_tradnl"/>
        </w:rPr>
        <w:t xml:space="preserve"> </w:t>
      </w:r>
      <w:proofErr w:type="spellStart"/>
      <w:r w:rsidRPr="00682D22">
        <w:rPr>
          <w:rFonts w:ascii="Arial" w:hAnsi="Arial" w:cs="Arial"/>
          <w:iCs/>
          <w:color w:val="ED7D31" w:themeColor="accent2"/>
          <w:sz w:val="18"/>
          <w:szCs w:val="18"/>
          <w:lang w:val="es-ES_tradnl"/>
        </w:rPr>
        <w:t>respond</w:t>
      </w:r>
      <w:proofErr w:type="spellEnd"/>
      <w:r w:rsidRPr="00682D22">
        <w:rPr>
          <w:rFonts w:ascii="Arial" w:hAnsi="Arial" w:cs="Arial"/>
          <w:iCs/>
          <w:color w:val="ED7D31" w:themeColor="accent2"/>
          <w:sz w:val="18"/>
          <w:szCs w:val="18"/>
          <w:lang w:val="es-ES_tradnl"/>
        </w:rPr>
        <w:t xml:space="preserve"> == ‘Exige que sea a través de la plataforma de la entidad pero no se ha podido efectuar el agendamiento’ %}</w:t>
      </w:r>
    </w:p>
    <w:p w14:paraId="16CDCA68" w14:textId="77777777" w:rsidR="004638F7" w:rsidRPr="00682D22" w:rsidRDefault="004638F7" w:rsidP="004638F7">
      <w:pPr>
        <w:spacing w:after="0" w:line="240" w:lineRule="auto"/>
        <w:jc w:val="both"/>
        <w:rPr>
          <w:rFonts w:ascii="Arial" w:hAnsi="Arial" w:cs="Arial"/>
          <w:iCs/>
          <w:sz w:val="18"/>
          <w:szCs w:val="18"/>
          <w:lang w:val="es-ES_tradnl"/>
        </w:rPr>
      </w:pPr>
    </w:p>
    <w:p w14:paraId="6FDAC448" w14:textId="77777777" w:rsidR="004638F7" w:rsidRPr="00682D22" w:rsidRDefault="004638F7" w:rsidP="004638F7">
      <w:pPr>
        <w:pStyle w:val="Prrafodelista"/>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t>Que bajo juramento manifestamos que a través de la plataforma de la entidad no se ha permitido realizar el agendamiento para comparecer VIRTUALMENTE a la audiencia de impugnación como único medio de defensa ante un proceso contravencional.</w:t>
      </w:r>
    </w:p>
    <w:p w14:paraId="36A8E974" w14:textId="77777777" w:rsidR="004638F7" w:rsidRDefault="004638F7" w:rsidP="004638F7">
      <w:pPr>
        <w:spacing w:after="0" w:line="240" w:lineRule="auto"/>
        <w:jc w:val="both"/>
        <w:rPr>
          <w:rFonts w:ascii="Arial" w:hAnsi="Arial" w:cs="Arial"/>
          <w:iCs/>
          <w:color w:val="ED7D31" w:themeColor="accent2"/>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elif</w:t>
      </w:r>
      <w:proofErr w:type="spellEnd"/>
      <w:r w:rsidRPr="00682D22">
        <w:rPr>
          <w:rFonts w:ascii="Arial" w:hAnsi="Arial" w:cs="Arial"/>
          <w:iCs/>
          <w:color w:val="ED7D31" w:themeColor="accent2"/>
          <w:sz w:val="18"/>
          <w:szCs w:val="18"/>
          <w:lang w:val="es-ES_tradnl"/>
        </w:rPr>
        <w:t xml:space="preserve"> </w:t>
      </w:r>
      <w:proofErr w:type="spellStart"/>
      <w:r w:rsidRPr="00682D22">
        <w:rPr>
          <w:rFonts w:ascii="Arial" w:hAnsi="Arial" w:cs="Arial"/>
          <w:iCs/>
          <w:color w:val="ED7D31" w:themeColor="accent2"/>
          <w:sz w:val="18"/>
          <w:szCs w:val="18"/>
          <w:lang w:val="es-ES_tradnl"/>
        </w:rPr>
        <w:t>respond</w:t>
      </w:r>
      <w:proofErr w:type="spellEnd"/>
      <w:r w:rsidRPr="00682D22">
        <w:rPr>
          <w:rFonts w:ascii="Arial" w:hAnsi="Arial" w:cs="Arial"/>
          <w:iCs/>
          <w:color w:val="ED7D31" w:themeColor="accent2"/>
          <w:sz w:val="18"/>
          <w:szCs w:val="18"/>
          <w:lang w:val="es-ES_tradnl"/>
        </w:rPr>
        <w:t xml:space="preserve"> == ‘</w:t>
      </w:r>
      <w:r w:rsidRPr="009D6BB9">
        <w:rPr>
          <w:rFonts w:ascii="Arial" w:hAnsi="Arial" w:cs="Arial"/>
          <w:iCs/>
          <w:color w:val="ED7D31" w:themeColor="accent2"/>
          <w:sz w:val="18"/>
          <w:szCs w:val="18"/>
          <w:lang w:val="es-ES_tradnl"/>
        </w:rPr>
        <w:t>El sistema de la entidad señala que los datos de la persona no corresponden a los registrados - por lo cual no permite ingresar a la plataforma para agendar la audiencia</w:t>
      </w:r>
      <w:r w:rsidRPr="00682D22">
        <w:rPr>
          <w:rFonts w:ascii="Arial" w:hAnsi="Arial" w:cs="Arial"/>
          <w:iCs/>
          <w:color w:val="ED7D31" w:themeColor="accent2"/>
          <w:sz w:val="18"/>
          <w:szCs w:val="18"/>
          <w:lang w:val="es-ES_tradnl"/>
        </w:rPr>
        <w:t>’ %}</w:t>
      </w:r>
    </w:p>
    <w:p w14:paraId="0910E52E" w14:textId="77777777" w:rsidR="004638F7" w:rsidRDefault="004638F7" w:rsidP="004638F7">
      <w:pPr>
        <w:spacing w:after="0" w:line="240" w:lineRule="auto"/>
        <w:jc w:val="both"/>
        <w:rPr>
          <w:rFonts w:ascii="Arial" w:hAnsi="Arial" w:cs="Arial"/>
          <w:iCs/>
          <w:color w:val="ED7D31" w:themeColor="accent2"/>
          <w:sz w:val="18"/>
          <w:szCs w:val="18"/>
          <w:lang w:val="es-ES_tradnl"/>
        </w:rPr>
      </w:pPr>
    </w:p>
    <w:p w14:paraId="6834C79C" w14:textId="77777777" w:rsidR="004638F7" w:rsidRDefault="004638F7" w:rsidP="004638F7">
      <w:pPr>
        <w:pStyle w:val="Prrafodelista"/>
        <w:numPr>
          <w:ilvl w:val="0"/>
          <w:numId w:val="3"/>
        </w:numPr>
        <w:ind w:left="1418" w:hanging="1418"/>
        <w:jc w:val="both"/>
        <w:rPr>
          <w:rFonts w:ascii="Arial" w:hAnsi="Arial" w:cs="Arial"/>
          <w:iCs/>
          <w:color w:val="000000" w:themeColor="text1"/>
          <w:sz w:val="18"/>
          <w:szCs w:val="18"/>
          <w:lang w:val="es-ES_tradnl"/>
        </w:rPr>
      </w:pPr>
      <w:r w:rsidRPr="009D6BB9">
        <w:rPr>
          <w:rFonts w:ascii="Arial" w:hAnsi="Arial" w:cs="Arial"/>
          <w:iCs/>
          <w:color w:val="000000" w:themeColor="text1"/>
          <w:sz w:val="18"/>
          <w:szCs w:val="18"/>
          <w:lang w:val="es-ES_tradnl"/>
        </w:rPr>
        <w:t xml:space="preserve">Que </w:t>
      </w:r>
      <w:r>
        <w:rPr>
          <w:rFonts w:ascii="Arial" w:hAnsi="Arial" w:cs="Arial"/>
          <w:iCs/>
          <w:color w:val="000000" w:themeColor="text1"/>
          <w:sz w:val="18"/>
          <w:szCs w:val="18"/>
          <w:lang w:val="es-ES_tradnl"/>
        </w:rPr>
        <w:t>la única forma para agendar la audiencia de impugnación es a través de la plataforma dispuesta por la entidad, sin embargo, al tratar de ingresar, el sistema de la entidad no permite pues señala que los datos de la persona no corresponden a los registrados, dado lo cual, por un error de la entidad al tener desactualizados o errados los datos de la persona, la accionada no permite agendar la audiencia de impugnación como único medio de defensa dentro del proceso contravencional.</w:t>
      </w:r>
    </w:p>
    <w:p w14:paraId="4BDAAAD3" w14:textId="77777777" w:rsidR="004638F7" w:rsidRDefault="004638F7" w:rsidP="004638F7">
      <w:pPr>
        <w:pStyle w:val="Prrafodelista"/>
        <w:ind w:left="1418"/>
        <w:jc w:val="both"/>
        <w:rPr>
          <w:rFonts w:ascii="Arial" w:hAnsi="Arial" w:cs="Arial"/>
          <w:iCs/>
          <w:color w:val="000000" w:themeColor="text1"/>
          <w:sz w:val="18"/>
          <w:szCs w:val="18"/>
          <w:lang w:val="es-ES_tradnl"/>
        </w:rPr>
      </w:pPr>
    </w:p>
    <w:p w14:paraId="1ED843DC" w14:textId="77777777" w:rsidR="004638F7" w:rsidRPr="009D6BB9" w:rsidRDefault="004638F7" w:rsidP="004638F7">
      <w:pPr>
        <w:pStyle w:val="Prrafodelista"/>
        <w:ind w:left="1418"/>
        <w:jc w:val="center"/>
        <w:rPr>
          <w:rFonts w:ascii="Arial" w:hAnsi="Arial" w:cs="Arial"/>
          <w:iCs/>
          <w:color w:val="000000" w:themeColor="text1"/>
          <w:sz w:val="18"/>
          <w:szCs w:val="18"/>
          <w:lang w:val="es-ES_tradnl"/>
        </w:rPr>
      </w:pPr>
      <w:r w:rsidRPr="009420FD">
        <w:rPr>
          <w:rFonts w:ascii="Arial" w:hAnsi="Arial" w:cs="Arial"/>
          <w:iCs/>
          <w:noProof/>
          <w:color w:val="000000" w:themeColor="text1"/>
          <w:sz w:val="18"/>
          <w:szCs w:val="18"/>
          <w:lang w:val="es-CO" w:eastAsia="es-CO"/>
        </w:rPr>
        <w:lastRenderedPageBreak/>
        <w:drawing>
          <wp:inline distT="0" distB="0" distL="0" distR="0" wp14:anchorId="161A2027" wp14:editId="03502714">
            <wp:extent cx="1295742" cy="746919"/>
            <wp:effectExtent l="0" t="0" r="0" b="2540"/>
            <wp:docPr id="34" name="Imagen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aphical user interface, text, application&#10;&#10;Description automatically generated"/>
                    <pic:cNvPicPr/>
                  </pic:nvPicPr>
                  <pic:blipFill>
                    <a:blip r:embed="rId7"/>
                    <a:stretch>
                      <a:fillRect/>
                    </a:stretch>
                  </pic:blipFill>
                  <pic:spPr>
                    <a:xfrm>
                      <a:off x="0" y="0"/>
                      <a:ext cx="1313563" cy="757192"/>
                    </a:xfrm>
                    <a:prstGeom prst="rect">
                      <a:avLst/>
                    </a:prstGeom>
                  </pic:spPr>
                </pic:pic>
              </a:graphicData>
            </a:graphic>
          </wp:inline>
        </w:drawing>
      </w:r>
    </w:p>
    <w:p w14:paraId="69B01547" w14:textId="77777777" w:rsidR="004638F7" w:rsidRDefault="004638F7" w:rsidP="004638F7">
      <w:pPr>
        <w:spacing w:after="0" w:line="240" w:lineRule="auto"/>
        <w:jc w:val="both"/>
        <w:rPr>
          <w:rFonts w:ascii="Arial" w:hAnsi="Arial" w:cs="Arial"/>
          <w:iCs/>
          <w:color w:val="ED7D31" w:themeColor="accent2"/>
          <w:sz w:val="18"/>
          <w:szCs w:val="18"/>
          <w:lang w:val="es-ES_tradnl"/>
        </w:rPr>
      </w:pPr>
    </w:p>
    <w:p w14:paraId="232D3423" w14:textId="77777777" w:rsidR="004638F7" w:rsidRPr="006E5004" w:rsidRDefault="004638F7" w:rsidP="004638F7">
      <w:pPr>
        <w:spacing w:after="0" w:line="240" w:lineRule="auto"/>
        <w:ind w:left="1416" w:firstLine="4"/>
        <w:jc w:val="both"/>
        <w:rPr>
          <w:rFonts w:ascii="Arial" w:hAnsi="Arial" w:cs="Arial"/>
          <w:iCs/>
          <w:color w:val="000000" w:themeColor="text1"/>
          <w:sz w:val="18"/>
          <w:szCs w:val="18"/>
          <w:lang w:val="es-ES_tradnl"/>
        </w:rPr>
      </w:pPr>
      <w:r w:rsidRPr="006E5004">
        <w:rPr>
          <w:rFonts w:ascii="Arial" w:hAnsi="Arial" w:cs="Arial"/>
          <w:iCs/>
          <w:color w:val="000000" w:themeColor="text1"/>
          <w:sz w:val="18"/>
          <w:szCs w:val="18"/>
          <w:lang w:val="es-ES_tradnl"/>
        </w:rPr>
        <w:t>Dado lo anterior,</w:t>
      </w:r>
      <w:r>
        <w:rPr>
          <w:rFonts w:ascii="Arial" w:hAnsi="Arial" w:cs="Arial"/>
          <w:iCs/>
          <w:color w:val="000000" w:themeColor="text1"/>
          <w:sz w:val="18"/>
          <w:szCs w:val="18"/>
          <w:lang w:val="es-ES_tradnl"/>
        </w:rPr>
        <w:t xml:space="preserve"> se pretendió agendar la audiencia y ejercer el único medio de defensa ante un proceso contravencional, pero por un error de la aquí accionada en sus sistemas, no se ha permitido ejercer el derecho de defensa y por lo tanto se ha vulnerado el DEBIDO PROCESO.</w:t>
      </w:r>
    </w:p>
    <w:p w14:paraId="1835F969" w14:textId="77777777" w:rsidR="004638F7" w:rsidRDefault="004638F7" w:rsidP="004638F7">
      <w:pPr>
        <w:spacing w:after="0" w:line="240" w:lineRule="auto"/>
        <w:jc w:val="both"/>
        <w:rPr>
          <w:rFonts w:ascii="Arial" w:hAnsi="Arial" w:cs="Arial"/>
          <w:iCs/>
          <w:color w:val="ED7D31" w:themeColor="accent2"/>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elif</w:t>
      </w:r>
      <w:proofErr w:type="spellEnd"/>
      <w:r w:rsidRPr="00682D22">
        <w:rPr>
          <w:rFonts w:ascii="Arial" w:hAnsi="Arial" w:cs="Arial"/>
          <w:iCs/>
          <w:color w:val="ED7D31" w:themeColor="accent2"/>
          <w:sz w:val="18"/>
          <w:szCs w:val="18"/>
          <w:lang w:val="es-ES_tradnl"/>
        </w:rPr>
        <w:t xml:space="preserve"> </w:t>
      </w:r>
      <w:proofErr w:type="spellStart"/>
      <w:r w:rsidRPr="00682D22">
        <w:rPr>
          <w:rFonts w:ascii="Arial" w:hAnsi="Arial" w:cs="Arial"/>
          <w:iCs/>
          <w:color w:val="ED7D31" w:themeColor="accent2"/>
          <w:sz w:val="18"/>
          <w:szCs w:val="18"/>
          <w:lang w:val="es-ES_tradnl"/>
        </w:rPr>
        <w:t>respond</w:t>
      </w:r>
      <w:proofErr w:type="spellEnd"/>
      <w:r w:rsidRPr="00682D22">
        <w:rPr>
          <w:rFonts w:ascii="Arial" w:hAnsi="Arial" w:cs="Arial"/>
          <w:iCs/>
          <w:color w:val="ED7D31" w:themeColor="accent2"/>
          <w:sz w:val="18"/>
          <w:szCs w:val="18"/>
          <w:lang w:val="es-ES_tradnl"/>
        </w:rPr>
        <w:t xml:space="preserve"> == ‘</w:t>
      </w:r>
      <w:r w:rsidRPr="00A8597B">
        <w:rPr>
          <w:rFonts w:ascii="Arial" w:hAnsi="Arial" w:cs="Arial"/>
          <w:iCs/>
          <w:color w:val="ED7D31" w:themeColor="accent2"/>
          <w:sz w:val="18"/>
          <w:szCs w:val="18"/>
          <w:lang w:val="es-ES_tradnl"/>
        </w:rPr>
        <w:t>La plataforma de la entidad solo permite agendar presencialmente</w:t>
      </w:r>
      <w:r w:rsidRPr="00682D22">
        <w:rPr>
          <w:rFonts w:ascii="Arial" w:hAnsi="Arial" w:cs="Arial"/>
          <w:iCs/>
          <w:color w:val="ED7D31" w:themeColor="accent2"/>
          <w:sz w:val="18"/>
          <w:szCs w:val="18"/>
          <w:lang w:val="es-ES_tradnl"/>
        </w:rPr>
        <w:t>’ %}</w:t>
      </w:r>
    </w:p>
    <w:p w14:paraId="69ADEAB0" w14:textId="77777777" w:rsidR="004638F7" w:rsidRDefault="004638F7" w:rsidP="004638F7">
      <w:pPr>
        <w:spacing w:after="0" w:line="240" w:lineRule="auto"/>
        <w:jc w:val="both"/>
        <w:rPr>
          <w:rFonts w:ascii="Arial" w:hAnsi="Arial" w:cs="Arial"/>
          <w:iCs/>
          <w:color w:val="ED7D31" w:themeColor="accent2"/>
          <w:sz w:val="18"/>
          <w:szCs w:val="18"/>
          <w:lang w:val="es-ES_tradnl"/>
        </w:rPr>
      </w:pPr>
    </w:p>
    <w:p w14:paraId="50114EF5" w14:textId="77777777" w:rsidR="004638F7" w:rsidRPr="002822F0" w:rsidRDefault="004638F7" w:rsidP="004638F7">
      <w:pPr>
        <w:pStyle w:val="Prrafodelista"/>
        <w:numPr>
          <w:ilvl w:val="0"/>
          <w:numId w:val="3"/>
        </w:numPr>
        <w:ind w:left="1418" w:hanging="1418"/>
        <w:jc w:val="both"/>
        <w:rPr>
          <w:rFonts w:ascii="Arial" w:hAnsi="Arial" w:cs="Arial"/>
          <w:iCs/>
          <w:color w:val="ED7D31" w:themeColor="accent2"/>
          <w:sz w:val="18"/>
          <w:szCs w:val="18"/>
          <w:lang w:val="es-ES_tradnl"/>
        </w:rPr>
      </w:pPr>
      <w:r w:rsidRPr="009D6BB9">
        <w:rPr>
          <w:rFonts w:ascii="Arial" w:hAnsi="Arial" w:cs="Arial"/>
          <w:iCs/>
          <w:color w:val="000000" w:themeColor="text1"/>
          <w:sz w:val="18"/>
          <w:szCs w:val="18"/>
          <w:lang w:val="es-ES_tradnl"/>
        </w:rPr>
        <w:t xml:space="preserve">Que </w:t>
      </w:r>
      <w:r>
        <w:rPr>
          <w:rFonts w:ascii="Arial" w:hAnsi="Arial" w:cs="Arial"/>
          <w:iCs/>
          <w:color w:val="000000" w:themeColor="text1"/>
          <w:sz w:val="18"/>
          <w:szCs w:val="18"/>
          <w:lang w:val="es-ES_tradnl"/>
        </w:rPr>
        <w:t>la única forma para agendar la audiencia de impugnación es a través de la plataforma dispuesta por la entidad, sin embargo, dicha plataforma sólo permite agendar la audiencia de forma PRESENCIAL y no permite de ninguna forma la VIRTUALIDAD como lo exige el artículo 12 de la ley 1843 de 2017.</w:t>
      </w:r>
    </w:p>
    <w:p w14:paraId="430EF1DC" w14:textId="77777777" w:rsidR="004638F7" w:rsidRDefault="004638F7" w:rsidP="004638F7">
      <w:pPr>
        <w:spacing w:after="0" w:line="240" w:lineRule="auto"/>
        <w:jc w:val="both"/>
        <w:rPr>
          <w:rFonts w:ascii="Arial" w:hAnsi="Arial" w:cs="Arial"/>
          <w:iCs/>
          <w:color w:val="ED7D31" w:themeColor="accent2"/>
          <w:sz w:val="18"/>
          <w:szCs w:val="18"/>
          <w:lang w:val="es-ES_tradnl"/>
        </w:rPr>
      </w:pPr>
    </w:p>
    <w:p w14:paraId="2F614B22" w14:textId="77777777" w:rsidR="004638F7" w:rsidRPr="00682D22" w:rsidRDefault="004638F7" w:rsidP="004638F7">
      <w:pPr>
        <w:spacing w:after="0" w:line="240" w:lineRule="auto"/>
        <w:jc w:val="both"/>
        <w:rPr>
          <w:rFonts w:ascii="Arial" w:hAnsi="Arial" w:cs="Arial"/>
          <w:iCs/>
          <w:color w:val="ED7D31" w:themeColor="accent2"/>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endif</w:t>
      </w:r>
      <w:proofErr w:type="spellEnd"/>
      <w:r w:rsidRPr="00682D22">
        <w:rPr>
          <w:rFonts w:ascii="Arial" w:hAnsi="Arial" w:cs="Arial"/>
          <w:iCs/>
          <w:color w:val="ED7D31" w:themeColor="accent2"/>
          <w:sz w:val="18"/>
          <w:szCs w:val="18"/>
          <w:lang w:val="es-ES_tradnl"/>
        </w:rPr>
        <w:t xml:space="preserve"> %}</w:t>
      </w:r>
    </w:p>
    <w:p w14:paraId="12AA8BA1" w14:textId="77777777" w:rsidR="004638F7" w:rsidRPr="00682D22" w:rsidRDefault="004638F7" w:rsidP="004638F7">
      <w:pPr>
        <w:spacing w:after="0" w:line="240" w:lineRule="auto"/>
        <w:jc w:val="both"/>
        <w:rPr>
          <w:rFonts w:ascii="Arial" w:hAnsi="Arial" w:cs="Arial"/>
          <w:iCs/>
          <w:sz w:val="18"/>
          <w:szCs w:val="18"/>
          <w:lang w:val="es-ES_tradnl"/>
        </w:rPr>
      </w:pPr>
    </w:p>
    <w:p w14:paraId="46F02385" w14:textId="76703A52" w:rsidR="00FE578E" w:rsidRDefault="00031168" w:rsidP="00031168">
      <w:pPr>
        <w:pStyle w:val="Prrafodelista"/>
        <w:numPr>
          <w:ilvl w:val="0"/>
          <w:numId w:val="3"/>
        </w:numPr>
        <w:ind w:left="1418" w:hanging="1418"/>
        <w:jc w:val="both"/>
        <w:rPr>
          <w:rFonts w:ascii="Arial" w:hAnsi="Arial" w:cs="Arial"/>
          <w:iCs/>
          <w:sz w:val="18"/>
          <w:szCs w:val="18"/>
          <w:lang w:val="es-ES_tradnl"/>
        </w:rPr>
      </w:pPr>
      <w:r w:rsidRPr="00BC2F6A">
        <w:rPr>
          <w:rFonts w:ascii="Arial" w:hAnsi="Arial" w:cs="Arial"/>
          <w:iCs/>
          <w:sz w:val="18"/>
          <w:szCs w:val="18"/>
          <w:lang w:val="es-ES_tradnl"/>
        </w:rPr>
        <w:t xml:space="preserve">Debe señalarse que las audiencias son públicas y las personas tienen derecho a asistir a las mismas, más aún cuando la persona es el presunto contraventor. </w:t>
      </w:r>
    </w:p>
    <w:p w14:paraId="0FD11106" w14:textId="5D5EB9A3" w:rsidR="00F63F88" w:rsidRPr="00F63F88" w:rsidRDefault="00F63F88" w:rsidP="00F63F88">
      <w:pPr>
        <w:jc w:val="both"/>
        <w:rPr>
          <w:rFonts w:ascii="Arial" w:hAnsi="Arial" w:cs="Arial"/>
          <w:iCs/>
          <w:sz w:val="18"/>
          <w:szCs w:val="18"/>
          <w:lang w:val="es-ES_tradnl"/>
        </w:rPr>
      </w:pPr>
      <w:r w:rsidRPr="00F63F88">
        <w:rPr>
          <w:rFonts w:ascii="Arial" w:hAnsi="Arial" w:cs="Arial"/>
          <w:iCs/>
          <w:color w:val="ED7D31" w:themeColor="accent2"/>
          <w:sz w:val="18"/>
          <w:szCs w:val="18"/>
          <w:lang w:val="es-ES_tradnl"/>
        </w:rPr>
        <w:t xml:space="preserve">{%p </w:t>
      </w:r>
      <w:proofErr w:type="spellStart"/>
      <w:r w:rsidRPr="00F63F88">
        <w:rPr>
          <w:rFonts w:ascii="Arial" w:hAnsi="Arial" w:cs="Arial"/>
          <w:iCs/>
          <w:color w:val="ED7D31" w:themeColor="accent2"/>
          <w:sz w:val="18"/>
          <w:szCs w:val="18"/>
          <w:lang w:val="es-ES_tradnl"/>
        </w:rPr>
        <w:t>if</w:t>
      </w:r>
      <w:proofErr w:type="spellEnd"/>
      <w:r w:rsidRPr="00F63F88">
        <w:rPr>
          <w:rFonts w:ascii="Arial" w:hAnsi="Arial" w:cs="Arial"/>
          <w:iCs/>
          <w:color w:val="ED7D31" w:themeColor="accent2"/>
          <w:sz w:val="18"/>
          <w:szCs w:val="18"/>
          <w:lang w:val="es-ES_tradnl"/>
        </w:rPr>
        <w:t xml:space="preserve"> </w:t>
      </w:r>
      <w:proofErr w:type="spellStart"/>
      <w:r w:rsidRPr="00F63F88">
        <w:rPr>
          <w:rFonts w:ascii="Arial" w:hAnsi="Arial" w:cs="Arial"/>
          <w:iCs/>
          <w:color w:val="ED7D31" w:themeColor="accent2"/>
          <w:sz w:val="18"/>
          <w:szCs w:val="18"/>
          <w:lang w:val="es-ES_tradnl"/>
        </w:rPr>
        <w:t>respond</w:t>
      </w:r>
      <w:proofErr w:type="spellEnd"/>
      <w:r w:rsidRPr="00F63F88">
        <w:rPr>
          <w:rFonts w:ascii="Arial" w:hAnsi="Arial" w:cs="Arial"/>
          <w:iCs/>
          <w:color w:val="ED7D31" w:themeColor="accent2"/>
          <w:sz w:val="18"/>
          <w:szCs w:val="18"/>
          <w:lang w:val="es-ES_tradnl"/>
        </w:rPr>
        <w:t xml:space="preserve"> == ‘Informó que ya venció el plazo para agendar’ %}</w:t>
      </w:r>
      <w:r w:rsidRPr="00F63F88">
        <w:rPr>
          <w:rFonts w:ascii="Arial" w:hAnsi="Arial" w:cs="Arial"/>
          <w:iCs/>
          <w:sz w:val="18"/>
          <w:szCs w:val="18"/>
          <w:lang w:val="es-ES_tradnl"/>
        </w:rPr>
        <w:t xml:space="preserve"> </w:t>
      </w:r>
    </w:p>
    <w:p w14:paraId="7D3721BD" w14:textId="2778969A" w:rsidR="0082027E" w:rsidRDefault="00F63F88" w:rsidP="00BD3764">
      <w:pPr>
        <w:pStyle w:val="Prrafodelista"/>
        <w:ind w:left="1416"/>
        <w:jc w:val="both"/>
        <w:rPr>
          <w:rFonts w:ascii="Arial" w:hAnsi="Arial" w:cs="Arial"/>
          <w:color w:val="00B0F0"/>
          <w:sz w:val="18"/>
          <w:szCs w:val="18"/>
          <w:lang w:val="es-ES_tradnl"/>
        </w:rPr>
      </w:pPr>
      <w:r w:rsidRPr="00F63F88">
        <w:rPr>
          <w:rFonts w:ascii="Arial" w:hAnsi="Arial" w:cs="Arial"/>
          <w:iCs/>
          <w:sz w:val="18"/>
          <w:szCs w:val="18"/>
          <w:lang w:val="es-ES_tradnl"/>
        </w:rPr>
        <w:t xml:space="preserve">Así las cosas, la entidad no solo desconoce que las audiencias son públicas sino que además desconoce que está en la obligación de VINCULAR al presunto contraventor al proceso contravencional como lo exige el artículo 136 de la ley 769 de 2002. Debe advertirse que la vinculación no es sacar documento que diga que se vincula a la persona pero no se le permite hacer parte del proceso. La vinculación real y que garantiza el derecho al debido proceso es la que permite a la persona hacer parte del proceso contravencional y asistir a </w:t>
      </w:r>
      <w:proofErr w:type="gramStart"/>
      <w:r w:rsidRPr="00F63F88">
        <w:rPr>
          <w:rFonts w:ascii="Arial" w:hAnsi="Arial" w:cs="Arial"/>
          <w:iCs/>
          <w:sz w:val="18"/>
          <w:szCs w:val="18"/>
          <w:lang w:val="es-ES_tradnl"/>
        </w:rPr>
        <w:t>la etapas</w:t>
      </w:r>
      <w:proofErr w:type="gramEnd"/>
      <w:r w:rsidRPr="00F63F88">
        <w:rPr>
          <w:rFonts w:ascii="Arial" w:hAnsi="Arial" w:cs="Arial"/>
          <w:iCs/>
          <w:sz w:val="18"/>
          <w:szCs w:val="18"/>
          <w:lang w:val="es-ES_tradnl"/>
        </w:rPr>
        <w:t xml:space="preserve"> del mismo</w:t>
      </w:r>
      <w:r w:rsidRPr="00F63F88">
        <w:rPr>
          <w:rFonts w:ascii="Arial" w:hAnsi="Arial" w:cs="Arial"/>
          <w:iCs/>
          <w:color w:val="000000" w:themeColor="text1"/>
          <w:sz w:val="18"/>
          <w:szCs w:val="18"/>
          <w:lang w:val="es-ES_tradnl"/>
        </w:rPr>
        <w:t>.</w:t>
      </w:r>
    </w:p>
    <w:p w14:paraId="61E8E776" w14:textId="0969159B" w:rsidR="00FE578E" w:rsidRDefault="00FE578E" w:rsidP="00FD6DEB">
      <w:pPr>
        <w:jc w:val="both"/>
        <w:rPr>
          <w:rFonts w:ascii="Arial" w:hAnsi="Arial" w:cs="Arial"/>
          <w:color w:val="00B0F0"/>
          <w:sz w:val="18"/>
          <w:szCs w:val="18"/>
          <w:lang w:val="es-ES_tradnl"/>
        </w:rPr>
      </w:pPr>
      <w:r w:rsidRPr="00FD6DEB">
        <w:rPr>
          <w:rFonts w:ascii="Arial" w:hAnsi="Arial" w:cs="Arial"/>
          <w:color w:val="00B0F0"/>
          <w:sz w:val="18"/>
          <w:szCs w:val="18"/>
          <w:lang w:val="es-ES_tradnl"/>
        </w:rPr>
        <w:t xml:space="preserve">{%p </w:t>
      </w:r>
      <w:proofErr w:type="spellStart"/>
      <w:r w:rsidRPr="00FD6DEB">
        <w:rPr>
          <w:rFonts w:ascii="Arial" w:hAnsi="Arial" w:cs="Arial"/>
          <w:color w:val="00B0F0"/>
          <w:sz w:val="18"/>
          <w:szCs w:val="18"/>
          <w:lang w:val="es-ES_tradnl"/>
        </w:rPr>
        <w:t>if</w:t>
      </w:r>
      <w:proofErr w:type="spellEnd"/>
      <w:r w:rsidRPr="00FD6DEB">
        <w:rPr>
          <w:rFonts w:ascii="Arial" w:hAnsi="Arial" w:cs="Arial"/>
          <w:color w:val="00B0F0"/>
          <w:sz w:val="18"/>
          <w:szCs w:val="18"/>
          <w:lang w:val="es-ES_tradnl"/>
        </w:rPr>
        <w:t xml:space="preserve"> “</w:t>
      </w:r>
      <w:proofErr w:type="gramStart"/>
      <w:r w:rsidR="008211BB" w:rsidRPr="00BC2F6A">
        <w:rPr>
          <w:rFonts w:ascii="Arial" w:hAnsi="Arial" w:cs="Arial"/>
          <w:color w:val="00B0F0"/>
          <w:sz w:val="18"/>
          <w:szCs w:val="18"/>
          <w:lang w:val="es-ES_tradnl"/>
        </w:rPr>
        <w:t>Secretaria</w:t>
      </w:r>
      <w:proofErr w:type="gramEnd"/>
      <w:r w:rsidR="008211BB" w:rsidRPr="00BC2F6A">
        <w:rPr>
          <w:rFonts w:ascii="Arial" w:hAnsi="Arial" w:cs="Arial"/>
          <w:color w:val="00B0F0"/>
          <w:sz w:val="18"/>
          <w:szCs w:val="18"/>
          <w:lang w:val="es-ES_tradnl"/>
        </w:rPr>
        <w:t xml:space="preserve"> de Transporte y Movilidad de Cundinamarca</w:t>
      </w:r>
      <w:r w:rsidRPr="00FD6DEB">
        <w:rPr>
          <w:rFonts w:ascii="Arial" w:hAnsi="Arial" w:cs="Arial"/>
          <w:color w:val="00B0F0"/>
          <w:sz w:val="18"/>
          <w:szCs w:val="18"/>
          <w:lang w:val="es-ES_tradnl"/>
        </w:rPr>
        <w:t xml:space="preserve">” in </w:t>
      </w:r>
      <w:proofErr w:type="spellStart"/>
      <w:r w:rsidRPr="00FD6DEB">
        <w:rPr>
          <w:rFonts w:ascii="Arial" w:hAnsi="Arial" w:cs="Arial"/>
          <w:color w:val="00B0F0"/>
          <w:sz w:val="18"/>
          <w:szCs w:val="18"/>
          <w:lang w:val="es-ES_tradnl"/>
        </w:rPr>
        <w:t>company_or_entity_name</w:t>
      </w:r>
      <w:proofErr w:type="spellEnd"/>
      <w:r w:rsidRPr="00FD6DEB">
        <w:rPr>
          <w:rFonts w:ascii="Arial" w:hAnsi="Arial" w:cs="Arial"/>
          <w:color w:val="00B0F0"/>
          <w:sz w:val="18"/>
          <w:szCs w:val="18"/>
          <w:lang w:val="es-ES_tradnl"/>
        </w:rPr>
        <w:t xml:space="preserve"> %}</w:t>
      </w:r>
    </w:p>
    <w:p w14:paraId="0CE1C3CC" w14:textId="77777777" w:rsidR="001A7FAA" w:rsidRPr="00BC2F6A" w:rsidRDefault="001A7FAA" w:rsidP="001A7FAA">
      <w:pPr>
        <w:spacing w:after="0" w:line="240" w:lineRule="auto"/>
        <w:ind w:left="1416"/>
        <w:jc w:val="both"/>
        <w:rPr>
          <w:rFonts w:ascii="Arial" w:hAnsi="Arial" w:cs="Arial"/>
          <w:iCs/>
          <w:color w:val="000000" w:themeColor="text1"/>
          <w:sz w:val="18"/>
          <w:szCs w:val="18"/>
          <w:lang w:val="es-ES_tradnl"/>
        </w:rPr>
      </w:pPr>
      <w:r w:rsidRPr="00BC2F6A">
        <w:rPr>
          <w:rFonts w:ascii="Arial" w:hAnsi="Arial" w:cs="Arial"/>
          <w:iCs/>
          <w:color w:val="000000" w:themeColor="text1"/>
          <w:sz w:val="18"/>
          <w:szCs w:val="18"/>
          <w:lang w:val="es-ES_tradnl"/>
        </w:rPr>
        <w:t>Dado lo anterior, es una ilegalidad y vulnera el derecho fundamental al debido proceso que el sistema de la entidad señale que:</w:t>
      </w:r>
    </w:p>
    <w:p w14:paraId="4C21207B" w14:textId="77777777" w:rsidR="001A7FAA" w:rsidRPr="00BC2F6A" w:rsidRDefault="001A7FAA" w:rsidP="001A7FAA">
      <w:pPr>
        <w:spacing w:after="0" w:line="240" w:lineRule="auto"/>
        <w:ind w:left="1416"/>
        <w:jc w:val="center"/>
        <w:rPr>
          <w:rFonts w:ascii="Arial" w:hAnsi="Arial" w:cs="Arial"/>
          <w:iCs/>
          <w:color w:val="000000" w:themeColor="text1"/>
          <w:sz w:val="18"/>
          <w:szCs w:val="18"/>
          <w:lang w:val="es-ES_tradnl"/>
        </w:rPr>
      </w:pPr>
    </w:p>
    <w:p w14:paraId="2DE7F171" w14:textId="77777777" w:rsidR="001A7FAA" w:rsidRPr="00BC2F6A" w:rsidRDefault="001A7FAA" w:rsidP="001A7FAA">
      <w:pPr>
        <w:spacing w:after="0" w:line="240" w:lineRule="auto"/>
        <w:ind w:left="1416"/>
        <w:jc w:val="center"/>
        <w:rPr>
          <w:rFonts w:ascii="Arial" w:hAnsi="Arial" w:cs="Arial"/>
          <w:iCs/>
          <w:color w:val="000000" w:themeColor="text1"/>
          <w:sz w:val="18"/>
          <w:szCs w:val="18"/>
          <w:lang w:val="es-ES_tradnl"/>
        </w:rPr>
      </w:pPr>
      <w:r w:rsidRPr="00BC2F6A">
        <w:rPr>
          <w:rFonts w:ascii="Arial" w:hAnsi="Arial" w:cs="Arial"/>
          <w:iCs/>
          <w:noProof/>
          <w:color w:val="000000" w:themeColor="text1"/>
          <w:sz w:val="18"/>
          <w:szCs w:val="18"/>
          <w:lang w:val="es-CO" w:eastAsia="es-CO"/>
        </w:rPr>
        <w:drawing>
          <wp:inline distT="0" distB="0" distL="0" distR="0" wp14:anchorId="4EEF599A" wp14:editId="4F4D4C73">
            <wp:extent cx="756236" cy="1185030"/>
            <wp:effectExtent l="0" t="0" r="6350" b="0"/>
            <wp:docPr id="8" name="Imagen 8" descr="Rectángu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Rectángulo&#10;&#10;Descripción generada automáticamente con confianza media"/>
                    <pic:cNvPicPr/>
                  </pic:nvPicPr>
                  <pic:blipFill>
                    <a:blip r:embed="rId8"/>
                    <a:stretch>
                      <a:fillRect/>
                    </a:stretch>
                  </pic:blipFill>
                  <pic:spPr>
                    <a:xfrm>
                      <a:off x="0" y="0"/>
                      <a:ext cx="768742" cy="1204627"/>
                    </a:xfrm>
                    <a:prstGeom prst="rect">
                      <a:avLst/>
                    </a:prstGeom>
                  </pic:spPr>
                </pic:pic>
              </a:graphicData>
            </a:graphic>
          </wp:inline>
        </w:drawing>
      </w:r>
      <w:r w:rsidRPr="00BC2F6A">
        <w:rPr>
          <w:rFonts w:ascii="Arial" w:hAnsi="Arial" w:cs="Arial"/>
          <w:iCs/>
          <w:noProof/>
          <w:color w:val="000000" w:themeColor="text1"/>
          <w:sz w:val="18"/>
          <w:szCs w:val="18"/>
          <w:lang w:val="es-CO" w:eastAsia="es-CO"/>
        </w:rPr>
        <w:drawing>
          <wp:inline distT="0" distB="0" distL="0" distR="0" wp14:anchorId="637ABA02" wp14:editId="763EBD95">
            <wp:extent cx="1155873" cy="1185030"/>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9"/>
                    <a:stretch>
                      <a:fillRect/>
                    </a:stretch>
                  </pic:blipFill>
                  <pic:spPr>
                    <a:xfrm>
                      <a:off x="0" y="0"/>
                      <a:ext cx="1170753" cy="1200286"/>
                    </a:xfrm>
                    <a:prstGeom prst="rect">
                      <a:avLst/>
                    </a:prstGeom>
                  </pic:spPr>
                </pic:pic>
              </a:graphicData>
            </a:graphic>
          </wp:inline>
        </w:drawing>
      </w:r>
    </w:p>
    <w:p w14:paraId="36263EF6" w14:textId="77777777" w:rsidR="001A7FAA" w:rsidRPr="00BC2F6A" w:rsidRDefault="001A7FAA" w:rsidP="001A7FAA">
      <w:pPr>
        <w:spacing w:after="0" w:line="240" w:lineRule="auto"/>
        <w:ind w:left="1416"/>
        <w:jc w:val="both"/>
        <w:rPr>
          <w:rFonts w:ascii="Arial" w:hAnsi="Arial" w:cs="Arial"/>
          <w:iCs/>
          <w:color w:val="000000" w:themeColor="text1"/>
          <w:sz w:val="18"/>
          <w:szCs w:val="18"/>
          <w:lang w:val="es-ES_tradnl"/>
        </w:rPr>
      </w:pPr>
    </w:p>
    <w:p w14:paraId="744A4512" w14:textId="77777777" w:rsidR="001A7FAA" w:rsidRPr="00BC2F6A" w:rsidRDefault="001A7FAA" w:rsidP="001A7FAA">
      <w:pPr>
        <w:spacing w:after="0" w:line="240" w:lineRule="auto"/>
        <w:ind w:left="1416"/>
        <w:jc w:val="both"/>
        <w:rPr>
          <w:rFonts w:ascii="Arial" w:hAnsi="Arial" w:cs="Arial"/>
          <w:iCs/>
          <w:color w:val="000000" w:themeColor="text1"/>
          <w:sz w:val="18"/>
          <w:szCs w:val="18"/>
          <w:lang w:val="es-ES_tradnl"/>
        </w:rPr>
      </w:pPr>
      <w:r w:rsidRPr="00BC2F6A">
        <w:rPr>
          <w:rFonts w:ascii="Arial" w:hAnsi="Arial" w:cs="Arial"/>
          <w:iCs/>
          <w:color w:val="000000" w:themeColor="text1"/>
          <w:sz w:val="18"/>
          <w:szCs w:val="18"/>
          <w:lang w:val="es-ES_tradnl"/>
        </w:rPr>
        <w:t xml:space="preserve">En definitiva, si no se ha proferido sanción, la entidad está obligada a realizar la audiencia pública, a la cual el implicado tiene el derecho a comparecer así sea solo para presentar los recursos contra la decisión que se profiera y no puede pretenderse que la entidad esté facultada para llevar a cabo el proceso contravencional negando al implicado hacer parte de </w:t>
      </w:r>
      <w:proofErr w:type="gramStart"/>
      <w:r w:rsidRPr="00BC2F6A">
        <w:rPr>
          <w:rFonts w:ascii="Arial" w:hAnsi="Arial" w:cs="Arial"/>
          <w:iCs/>
          <w:color w:val="000000" w:themeColor="text1"/>
          <w:sz w:val="18"/>
          <w:szCs w:val="18"/>
          <w:lang w:val="es-ES_tradnl"/>
        </w:rPr>
        <w:t>la misma</w:t>
      </w:r>
      <w:proofErr w:type="gramEnd"/>
      <w:r w:rsidRPr="00BC2F6A">
        <w:rPr>
          <w:rFonts w:ascii="Arial" w:hAnsi="Arial" w:cs="Arial"/>
          <w:iCs/>
          <w:color w:val="000000" w:themeColor="text1"/>
          <w:sz w:val="18"/>
          <w:szCs w:val="18"/>
          <w:lang w:val="es-ES_tradnl"/>
        </w:rPr>
        <w:t>.</w:t>
      </w:r>
    </w:p>
    <w:p w14:paraId="6048BE58" w14:textId="77777777" w:rsidR="001A7FAA" w:rsidRDefault="001A7FAA" w:rsidP="001A7FAA">
      <w:pPr>
        <w:spacing w:after="0" w:line="240" w:lineRule="auto"/>
        <w:jc w:val="both"/>
        <w:rPr>
          <w:rFonts w:ascii="Arial" w:hAnsi="Arial" w:cs="Arial"/>
          <w:color w:val="00B0F0"/>
          <w:sz w:val="18"/>
          <w:szCs w:val="18"/>
          <w:lang w:val="es-ES_tradnl"/>
        </w:rPr>
      </w:pPr>
      <w:r w:rsidRPr="00BC2F6A">
        <w:rPr>
          <w:rFonts w:ascii="Arial" w:hAnsi="Arial" w:cs="Arial"/>
          <w:color w:val="00B0F0"/>
          <w:sz w:val="18"/>
          <w:szCs w:val="18"/>
          <w:lang w:val="es-ES_tradnl"/>
        </w:rPr>
        <w:t xml:space="preserve">{%p </w:t>
      </w:r>
      <w:proofErr w:type="spellStart"/>
      <w:r w:rsidRPr="00BC2F6A">
        <w:rPr>
          <w:rFonts w:ascii="Arial" w:hAnsi="Arial" w:cs="Arial"/>
          <w:color w:val="00B0F0"/>
          <w:sz w:val="18"/>
          <w:szCs w:val="18"/>
          <w:lang w:val="es-ES_tradnl"/>
        </w:rPr>
        <w:t>endif</w:t>
      </w:r>
      <w:proofErr w:type="spellEnd"/>
      <w:r w:rsidRPr="00BC2F6A">
        <w:rPr>
          <w:rFonts w:ascii="Arial" w:hAnsi="Arial" w:cs="Arial"/>
          <w:color w:val="00B0F0"/>
          <w:sz w:val="18"/>
          <w:szCs w:val="18"/>
          <w:lang w:val="es-ES_tradnl"/>
        </w:rPr>
        <w:t xml:space="preserve"> %}</w:t>
      </w:r>
    </w:p>
    <w:p w14:paraId="61BB2B14" w14:textId="77777777" w:rsidR="001A7FAA" w:rsidRPr="00213D0B" w:rsidRDefault="001A7FAA" w:rsidP="001A7FAA">
      <w:pPr>
        <w:spacing w:after="0" w:line="240" w:lineRule="auto"/>
        <w:jc w:val="both"/>
        <w:rPr>
          <w:rFonts w:ascii="Arial" w:hAnsi="Arial" w:cs="Arial"/>
          <w:iCs/>
          <w:sz w:val="18"/>
          <w:szCs w:val="18"/>
          <w:lang w:val="es-ES_tradnl"/>
        </w:rPr>
      </w:pPr>
      <w:r w:rsidRPr="00213D0B">
        <w:rPr>
          <w:rFonts w:ascii="Arial" w:hAnsi="Arial" w:cs="Arial"/>
          <w:iCs/>
          <w:color w:val="ED7D31" w:themeColor="accent2"/>
          <w:sz w:val="18"/>
          <w:szCs w:val="18"/>
          <w:lang w:val="es-ES_tradnl"/>
        </w:rPr>
        <w:t xml:space="preserve">{%p </w:t>
      </w:r>
      <w:proofErr w:type="spellStart"/>
      <w:r w:rsidRPr="00213D0B">
        <w:rPr>
          <w:rFonts w:ascii="Arial" w:hAnsi="Arial" w:cs="Arial"/>
          <w:iCs/>
          <w:color w:val="ED7D31" w:themeColor="accent2"/>
          <w:sz w:val="18"/>
          <w:szCs w:val="18"/>
          <w:lang w:val="es-ES_tradnl"/>
        </w:rPr>
        <w:t>endif</w:t>
      </w:r>
      <w:proofErr w:type="spellEnd"/>
      <w:r w:rsidRPr="00213D0B">
        <w:rPr>
          <w:rFonts w:ascii="Arial" w:hAnsi="Arial" w:cs="Arial"/>
          <w:iCs/>
          <w:color w:val="ED7D31" w:themeColor="accent2"/>
          <w:sz w:val="18"/>
          <w:szCs w:val="18"/>
          <w:lang w:val="es-ES_tradnl"/>
        </w:rPr>
        <w:t xml:space="preserve"> %}</w:t>
      </w:r>
    </w:p>
    <w:p w14:paraId="64709ACB" w14:textId="77777777" w:rsidR="001A7FAA" w:rsidRDefault="001A7FAA" w:rsidP="001A7FAA">
      <w:pPr>
        <w:spacing w:after="0" w:line="240" w:lineRule="auto"/>
        <w:jc w:val="both"/>
        <w:rPr>
          <w:rFonts w:ascii="Arial" w:hAnsi="Arial" w:cs="Arial"/>
          <w:iCs/>
          <w:color w:val="ED7D31" w:themeColor="accent2"/>
          <w:sz w:val="18"/>
          <w:szCs w:val="18"/>
          <w:lang w:val="es-ES_tradnl"/>
        </w:rPr>
      </w:pPr>
      <w:r w:rsidRPr="005F7C73">
        <w:rPr>
          <w:rFonts w:ascii="Arial" w:hAnsi="Arial" w:cs="Arial"/>
          <w:iCs/>
          <w:color w:val="ED7D31" w:themeColor="accent2"/>
          <w:sz w:val="18"/>
          <w:szCs w:val="18"/>
          <w:lang w:val="es-ES_tradnl"/>
        </w:rPr>
        <w:t xml:space="preserve">{%p </w:t>
      </w:r>
      <w:proofErr w:type="spellStart"/>
      <w:r w:rsidRPr="005F7C73">
        <w:rPr>
          <w:rFonts w:ascii="Arial" w:hAnsi="Arial" w:cs="Arial"/>
          <w:iCs/>
          <w:color w:val="ED7D31" w:themeColor="accent2"/>
          <w:sz w:val="18"/>
          <w:szCs w:val="18"/>
          <w:lang w:val="es-ES_tradnl"/>
        </w:rPr>
        <w:t>if</w:t>
      </w:r>
      <w:proofErr w:type="spellEnd"/>
      <w:r w:rsidRPr="005F7C73">
        <w:rPr>
          <w:rFonts w:ascii="Arial" w:hAnsi="Arial" w:cs="Arial"/>
          <w:iCs/>
          <w:color w:val="ED7D31" w:themeColor="accent2"/>
          <w:sz w:val="18"/>
          <w:szCs w:val="18"/>
          <w:lang w:val="es-ES_tradnl"/>
        </w:rPr>
        <w:t xml:space="preserve"> </w:t>
      </w:r>
      <w:proofErr w:type="spellStart"/>
      <w:r w:rsidRPr="005F7C73">
        <w:rPr>
          <w:rFonts w:ascii="Arial" w:hAnsi="Arial" w:cs="Arial"/>
          <w:iCs/>
          <w:color w:val="ED7D31" w:themeColor="accent2"/>
          <w:sz w:val="18"/>
          <w:szCs w:val="18"/>
          <w:lang w:val="es-ES_tradnl"/>
        </w:rPr>
        <w:t>respond</w:t>
      </w:r>
      <w:proofErr w:type="spellEnd"/>
      <w:r w:rsidRPr="005F7C73">
        <w:rPr>
          <w:rFonts w:ascii="Arial" w:hAnsi="Arial" w:cs="Arial"/>
          <w:iCs/>
          <w:color w:val="ED7D31" w:themeColor="accent2"/>
          <w:sz w:val="18"/>
          <w:szCs w:val="18"/>
          <w:lang w:val="es-ES_tradnl"/>
        </w:rPr>
        <w:t xml:space="preserve"> == ‘Aparece que no ha sido notificado’ %}</w:t>
      </w:r>
    </w:p>
    <w:p w14:paraId="606F6F4C" w14:textId="77777777" w:rsidR="000C0D56" w:rsidRPr="00682D22" w:rsidRDefault="000C0D56" w:rsidP="001A7FAA">
      <w:pPr>
        <w:spacing w:after="0" w:line="240" w:lineRule="auto"/>
        <w:jc w:val="both"/>
        <w:rPr>
          <w:rFonts w:ascii="Arial" w:hAnsi="Arial" w:cs="Arial"/>
          <w:iCs/>
          <w:color w:val="00B050"/>
          <w:sz w:val="18"/>
          <w:szCs w:val="18"/>
          <w:lang w:val="es-ES_tradnl"/>
        </w:rPr>
      </w:pPr>
    </w:p>
    <w:p w14:paraId="3EE5C575" w14:textId="77777777" w:rsidR="000C0D56" w:rsidRPr="00682D22" w:rsidRDefault="000C0D56" w:rsidP="000C0D56">
      <w:pPr>
        <w:pStyle w:val="Prrafodelista"/>
        <w:numPr>
          <w:ilvl w:val="0"/>
          <w:numId w:val="3"/>
        </w:numPr>
        <w:ind w:left="1418" w:hanging="1418"/>
        <w:jc w:val="both"/>
        <w:rPr>
          <w:rFonts w:ascii="Arial" w:hAnsi="Arial" w:cs="Arial"/>
          <w:iCs/>
          <w:color w:val="00B050"/>
          <w:sz w:val="18"/>
          <w:szCs w:val="18"/>
          <w:lang w:val="es-ES_tradnl"/>
        </w:rPr>
      </w:pPr>
      <w:r w:rsidRPr="00682D22">
        <w:rPr>
          <w:rFonts w:ascii="Arial" w:hAnsi="Arial" w:cs="Arial"/>
          <w:iCs/>
          <w:color w:val="000000" w:themeColor="text1"/>
          <w:sz w:val="18"/>
          <w:szCs w:val="18"/>
          <w:lang w:val="es-ES_tradnl"/>
        </w:rPr>
        <w:t xml:space="preserve">Que la aquí accionada no permitió efectuar el agendamiento de la audiencia de impugnación debido a que aparece que el comparendo no ha sido notificado. No </w:t>
      </w:r>
      <w:proofErr w:type="gramStart"/>
      <w:r w:rsidRPr="00682D22">
        <w:rPr>
          <w:rFonts w:ascii="Arial" w:hAnsi="Arial" w:cs="Arial"/>
          <w:iCs/>
          <w:color w:val="000000" w:themeColor="text1"/>
          <w:sz w:val="18"/>
          <w:szCs w:val="18"/>
          <w:lang w:val="es-ES_tradnl"/>
        </w:rPr>
        <w:t>obstante</w:t>
      </w:r>
      <w:proofErr w:type="gramEnd"/>
      <w:r w:rsidRPr="00682D22">
        <w:rPr>
          <w:rFonts w:ascii="Arial" w:hAnsi="Arial" w:cs="Arial"/>
          <w:iCs/>
          <w:color w:val="000000" w:themeColor="text1"/>
          <w:sz w:val="18"/>
          <w:szCs w:val="18"/>
          <w:lang w:val="es-ES_tradnl"/>
        </w:rPr>
        <w:t xml:space="preserve"> lo anterior, si la persona está tratando de realizar el agendamiento de la audiencia quiere decir que conoce de la existencia del comparendo. Así las cosas, la entidad no ha permitido efectuar el agendamiento de la audiencia para comparecer VIRTUALMENTE y así ejercer el único medio de defensa ante una infracción de tránsito.</w:t>
      </w:r>
    </w:p>
    <w:p w14:paraId="0FD4EC87" w14:textId="77777777" w:rsidR="000C0D56" w:rsidRPr="00682D22" w:rsidRDefault="000C0D56" w:rsidP="000C0D56">
      <w:pPr>
        <w:spacing w:after="0" w:line="240" w:lineRule="auto"/>
        <w:jc w:val="both"/>
        <w:rPr>
          <w:rFonts w:ascii="Arial" w:hAnsi="Arial" w:cs="Arial"/>
          <w:iCs/>
          <w:sz w:val="18"/>
          <w:szCs w:val="18"/>
          <w:lang w:val="es-ES_tradnl"/>
        </w:rPr>
      </w:pPr>
    </w:p>
    <w:p w14:paraId="7682B468" w14:textId="77777777" w:rsidR="000C0D56" w:rsidRPr="00682D22" w:rsidRDefault="000C0D56" w:rsidP="000C0D56">
      <w:pPr>
        <w:spacing w:after="0" w:line="240" w:lineRule="auto"/>
        <w:rPr>
          <w:rFonts w:ascii="Arial" w:hAnsi="Arial" w:cs="Arial"/>
          <w:color w:val="00B0F0"/>
          <w:sz w:val="18"/>
          <w:szCs w:val="18"/>
          <w:lang w:val="es-ES_tradnl"/>
        </w:rPr>
      </w:pPr>
      <w:r w:rsidRPr="00682D22">
        <w:rPr>
          <w:rFonts w:ascii="Arial" w:hAnsi="Arial" w:cs="Arial"/>
          <w:color w:val="00B0F0"/>
          <w:sz w:val="18"/>
          <w:szCs w:val="18"/>
          <w:lang w:val="es-ES_tradnl"/>
        </w:rPr>
        <w:t xml:space="preserve">{%p </w:t>
      </w:r>
      <w:proofErr w:type="spellStart"/>
      <w:r w:rsidRPr="00682D22">
        <w:rPr>
          <w:rFonts w:ascii="Arial" w:hAnsi="Arial" w:cs="Arial"/>
          <w:color w:val="00B0F0"/>
          <w:sz w:val="18"/>
          <w:szCs w:val="18"/>
          <w:lang w:val="es-ES_tradnl"/>
        </w:rPr>
        <w:t>if</w:t>
      </w:r>
      <w:proofErr w:type="spellEnd"/>
      <w:r w:rsidRPr="00682D22">
        <w:rPr>
          <w:rFonts w:ascii="Arial" w:hAnsi="Arial" w:cs="Arial"/>
          <w:color w:val="00B0F0"/>
          <w:sz w:val="18"/>
          <w:szCs w:val="18"/>
          <w:lang w:val="es-ES_tradnl"/>
        </w:rPr>
        <w:t xml:space="preserve"> “</w:t>
      </w:r>
      <w:proofErr w:type="gramStart"/>
      <w:r w:rsidRPr="00682D22">
        <w:rPr>
          <w:rFonts w:ascii="Arial" w:hAnsi="Arial" w:cs="Arial"/>
          <w:color w:val="00B0F0"/>
          <w:sz w:val="18"/>
          <w:szCs w:val="18"/>
          <w:lang w:val="es-ES_tradnl"/>
        </w:rPr>
        <w:t>Secretaria</w:t>
      </w:r>
      <w:proofErr w:type="gramEnd"/>
      <w:r w:rsidRPr="00682D22">
        <w:rPr>
          <w:rFonts w:ascii="Arial" w:hAnsi="Arial" w:cs="Arial"/>
          <w:color w:val="00B0F0"/>
          <w:sz w:val="18"/>
          <w:szCs w:val="18"/>
          <w:lang w:val="es-ES_tradnl"/>
        </w:rPr>
        <w:t xml:space="preserve"> de Transporte y Movilidad de Cundinamarca” in </w:t>
      </w:r>
      <w:proofErr w:type="spellStart"/>
      <w:r w:rsidRPr="00682D22">
        <w:rPr>
          <w:rFonts w:ascii="Arial" w:hAnsi="Arial" w:cs="Arial"/>
          <w:color w:val="00B0F0"/>
          <w:sz w:val="18"/>
          <w:szCs w:val="18"/>
          <w:lang w:val="es-ES_tradnl"/>
        </w:rPr>
        <w:t>company_or_entity_name</w:t>
      </w:r>
      <w:proofErr w:type="spellEnd"/>
      <w:r w:rsidRPr="00682D22">
        <w:rPr>
          <w:rFonts w:ascii="Arial" w:hAnsi="Arial" w:cs="Arial"/>
          <w:color w:val="00B0F0"/>
          <w:sz w:val="18"/>
          <w:szCs w:val="18"/>
          <w:lang w:val="es-ES_tradnl"/>
        </w:rPr>
        <w:t xml:space="preserve"> %}</w:t>
      </w:r>
    </w:p>
    <w:p w14:paraId="0F4FF0EC" w14:textId="77777777" w:rsidR="000C0D56" w:rsidRPr="00682D22" w:rsidRDefault="000C0D56" w:rsidP="000C0D56">
      <w:pPr>
        <w:spacing w:after="0" w:line="240" w:lineRule="auto"/>
        <w:rPr>
          <w:rFonts w:ascii="Arial" w:hAnsi="Arial" w:cs="Arial"/>
          <w:iCs/>
          <w:sz w:val="18"/>
          <w:szCs w:val="18"/>
          <w:lang w:val="es-ES_tradnl"/>
        </w:rPr>
      </w:pPr>
    </w:p>
    <w:p w14:paraId="08DA3A05" w14:textId="77777777" w:rsidR="000C0D56" w:rsidRPr="00682D22" w:rsidRDefault="000C0D56" w:rsidP="000C0D56">
      <w:pPr>
        <w:pStyle w:val="Prrafodelista"/>
        <w:numPr>
          <w:ilvl w:val="0"/>
          <w:numId w:val="3"/>
        </w:numPr>
        <w:ind w:left="1418" w:hanging="1418"/>
        <w:jc w:val="both"/>
        <w:rPr>
          <w:rFonts w:ascii="Arial" w:hAnsi="Arial" w:cs="Arial"/>
          <w:iCs/>
          <w:sz w:val="18"/>
          <w:szCs w:val="18"/>
          <w:lang w:val="es-ES_tradnl"/>
        </w:rPr>
      </w:pPr>
      <w:r w:rsidRPr="00682D22">
        <w:rPr>
          <w:rFonts w:ascii="Arial" w:hAnsi="Arial" w:cs="Arial"/>
          <w:iCs/>
          <w:sz w:val="18"/>
          <w:szCs w:val="18"/>
          <w:lang w:val="es-ES_tradnl"/>
        </w:rPr>
        <w:t>Debe advertirse al juez que la plataforma de la entidad lo único que informa es:</w:t>
      </w:r>
    </w:p>
    <w:p w14:paraId="36F092B5" w14:textId="77777777" w:rsidR="000C0D56" w:rsidRPr="00682D22" w:rsidRDefault="000C0D56" w:rsidP="000C0D56">
      <w:pPr>
        <w:pStyle w:val="Prrafodelista"/>
        <w:ind w:left="1418"/>
        <w:jc w:val="both"/>
        <w:rPr>
          <w:rFonts w:ascii="Arial" w:hAnsi="Arial" w:cs="Arial"/>
          <w:iCs/>
          <w:sz w:val="18"/>
          <w:szCs w:val="18"/>
          <w:lang w:val="es-ES_tradnl"/>
        </w:rPr>
      </w:pPr>
    </w:p>
    <w:p w14:paraId="4638E8C5" w14:textId="77777777" w:rsidR="000C0D56" w:rsidRPr="00682D22" w:rsidRDefault="000C0D56" w:rsidP="000C0D56">
      <w:pPr>
        <w:pStyle w:val="Prrafodelista"/>
        <w:ind w:left="1418"/>
        <w:jc w:val="center"/>
        <w:rPr>
          <w:rFonts w:ascii="Arial" w:hAnsi="Arial" w:cs="Arial"/>
          <w:iCs/>
          <w:sz w:val="18"/>
          <w:szCs w:val="18"/>
          <w:lang w:val="es-ES_tradnl"/>
        </w:rPr>
      </w:pPr>
      <w:r w:rsidRPr="00682D22">
        <w:rPr>
          <w:rFonts w:ascii="Arial" w:hAnsi="Arial" w:cs="Arial"/>
          <w:iCs/>
          <w:noProof/>
          <w:sz w:val="18"/>
          <w:szCs w:val="18"/>
          <w:lang w:val="es-CO" w:eastAsia="es-CO"/>
        </w:rPr>
        <w:drawing>
          <wp:inline distT="0" distB="0" distL="0" distR="0" wp14:anchorId="0916669C" wp14:editId="3B6B11F7">
            <wp:extent cx="832616" cy="1349048"/>
            <wp:effectExtent l="0" t="0" r="5715"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0"/>
                    <a:stretch>
                      <a:fillRect/>
                    </a:stretch>
                  </pic:blipFill>
                  <pic:spPr>
                    <a:xfrm>
                      <a:off x="0" y="0"/>
                      <a:ext cx="837254" cy="1356563"/>
                    </a:xfrm>
                    <a:prstGeom prst="rect">
                      <a:avLst/>
                    </a:prstGeom>
                  </pic:spPr>
                </pic:pic>
              </a:graphicData>
            </a:graphic>
          </wp:inline>
        </w:drawing>
      </w:r>
    </w:p>
    <w:p w14:paraId="10469E31" w14:textId="77777777" w:rsidR="000C0D56" w:rsidRPr="00682D22" w:rsidRDefault="000C0D56" w:rsidP="000C0D56">
      <w:pPr>
        <w:pStyle w:val="Prrafodelista"/>
        <w:ind w:left="1418"/>
        <w:jc w:val="both"/>
        <w:rPr>
          <w:rFonts w:ascii="Arial" w:hAnsi="Arial" w:cs="Arial"/>
          <w:iCs/>
          <w:sz w:val="18"/>
          <w:szCs w:val="18"/>
          <w:lang w:val="es-ES_tradnl"/>
        </w:rPr>
      </w:pPr>
    </w:p>
    <w:p w14:paraId="002F825D" w14:textId="77777777" w:rsidR="000C0D56" w:rsidRPr="00682D22" w:rsidRDefault="000C0D56" w:rsidP="000C0D56">
      <w:pPr>
        <w:pStyle w:val="Prrafodelista"/>
        <w:ind w:left="1418"/>
        <w:jc w:val="both"/>
        <w:rPr>
          <w:rFonts w:ascii="Arial" w:hAnsi="Arial" w:cs="Arial"/>
          <w:iCs/>
          <w:sz w:val="18"/>
          <w:szCs w:val="18"/>
          <w:lang w:val="es-ES_tradnl"/>
        </w:rPr>
      </w:pPr>
      <w:r w:rsidRPr="00682D22">
        <w:rPr>
          <w:rFonts w:ascii="Arial" w:hAnsi="Arial" w:cs="Arial"/>
          <w:iCs/>
          <w:sz w:val="18"/>
          <w:szCs w:val="18"/>
          <w:lang w:val="es-ES_tradnl"/>
        </w:rPr>
        <w:t>La anterior circunstancia obliga a que la persona tenga que ingresar diariamente a la plataforma hasta que la entidad quiera actualizar su sistema para poder agendar la audiencia de impugnación. Así las cosas, se está vulnerando el derecho fundamental al debido proceso pues la persona habiendo conocido el comparendo no ha podido solicitar el único medio de defensa ante un proceso contravencional de tránsito.</w:t>
      </w:r>
    </w:p>
    <w:p w14:paraId="39A8E4FB" w14:textId="77777777" w:rsidR="000C0D56" w:rsidRPr="00682D22" w:rsidRDefault="000C0D56" w:rsidP="000C0D56">
      <w:pPr>
        <w:spacing w:after="0" w:line="240" w:lineRule="auto"/>
        <w:jc w:val="both"/>
        <w:rPr>
          <w:rFonts w:ascii="Arial" w:hAnsi="Arial" w:cs="Arial"/>
          <w:color w:val="00B0F0"/>
          <w:sz w:val="18"/>
          <w:szCs w:val="18"/>
          <w:lang w:val="es-ES_tradnl"/>
        </w:rPr>
      </w:pPr>
      <w:r w:rsidRPr="00682D22">
        <w:rPr>
          <w:rFonts w:ascii="Arial" w:hAnsi="Arial" w:cs="Arial"/>
          <w:color w:val="00B0F0"/>
          <w:sz w:val="18"/>
          <w:szCs w:val="18"/>
          <w:lang w:val="es-ES_tradnl"/>
        </w:rPr>
        <w:t xml:space="preserve">{%p </w:t>
      </w:r>
      <w:proofErr w:type="spellStart"/>
      <w:r w:rsidRPr="00682D22">
        <w:rPr>
          <w:rFonts w:ascii="Arial" w:hAnsi="Arial" w:cs="Arial"/>
          <w:color w:val="00B0F0"/>
          <w:sz w:val="18"/>
          <w:szCs w:val="18"/>
          <w:lang w:val="es-ES_tradnl"/>
        </w:rPr>
        <w:t>endif</w:t>
      </w:r>
      <w:proofErr w:type="spellEnd"/>
      <w:r w:rsidRPr="00682D22">
        <w:rPr>
          <w:rFonts w:ascii="Arial" w:hAnsi="Arial" w:cs="Arial"/>
          <w:color w:val="00B0F0"/>
          <w:sz w:val="18"/>
          <w:szCs w:val="18"/>
          <w:lang w:val="es-ES_tradnl"/>
        </w:rPr>
        <w:t xml:space="preserve"> %}</w:t>
      </w:r>
    </w:p>
    <w:p w14:paraId="1F6537B2" w14:textId="77777777" w:rsidR="000C0D56" w:rsidRPr="00682D22" w:rsidRDefault="000C0D56" w:rsidP="000C0D56">
      <w:pPr>
        <w:spacing w:after="0" w:line="240" w:lineRule="auto"/>
        <w:jc w:val="both"/>
        <w:rPr>
          <w:rFonts w:ascii="Arial" w:hAnsi="Arial" w:cs="Arial"/>
          <w:iCs/>
          <w:color w:val="00B050"/>
          <w:sz w:val="18"/>
          <w:szCs w:val="18"/>
          <w:lang w:val="es-ES_tradnl"/>
        </w:rPr>
      </w:pPr>
      <w:r w:rsidRPr="005F7C73">
        <w:rPr>
          <w:rFonts w:ascii="Arial" w:hAnsi="Arial" w:cs="Arial"/>
          <w:color w:val="ED7D31" w:themeColor="accent2"/>
          <w:sz w:val="18"/>
          <w:szCs w:val="18"/>
          <w:lang w:val="es-ES_tradnl"/>
        </w:rPr>
        <w:t xml:space="preserve">{%p </w:t>
      </w:r>
      <w:proofErr w:type="spellStart"/>
      <w:r w:rsidRPr="005F7C73">
        <w:rPr>
          <w:rFonts w:ascii="Arial" w:hAnsi="Arial" w:cs="Arial"/>
          <w:color w:val="ED7D31" w:themeColor="accent2"/>
          <w:sz w:val="18"/>
          <w:szCs w:val="18"/>
          <w:lang w:val="es-ES_tradnl"/>
        </w:rPr>
        <w:t>endif</w:t>
      </w:r>
      <w:proofErr w:type="spellEnd"/>
      <w:r w:rsidRPr="005F7C73">
        <w:rPr>
          <w:rFonts w:ascii="Arial" w:hAnsi="Arial" w:cs="Arial"/>
          <w:color w:val="ED7D31" w:themeColor="accent2"/>
          <w:sz w:val="18"/>
          <w:szCs w:val="18"/>
          <w:lang w:val="es-ES_tradnl"/>
        </w:rPr>
        <w:t xml:space="preserve"> %}</w:t>
      </w:r>
    </w:p>
    <w:p w14:paraId="74661FE0" w14:textId="77777777" w:rsidR="001A7FAA" w:rsidRPr="00FD6DEB" w:rsidRDefault="001A7FAA" w:rsidP="00FD6DEB">
      <w:pPr>
        <w:jc w:val="both"/>
        <w:rPr>
          <w:rFonts w:ascii="Arial" w:hAnsi="Arial" w:cs="Arial"/>
          <w:color w:val="00B0F0"/>
          <w:sz w:val="18"/>
          <w:szCs w:val="18"/>
          <w:lang w:val="es-ES_tradnl"/>
        </w:rPr>
      </w:pPr>
    </w:p>
    <w:p w14:paraId="66FCEA99" w14:textId="77777777" w:rsidR="004638F7" w:rsidRPr="00682D22" w:rsidRDefault="004638F7" w:rsidP="004638F7">
      <w:pPr>
        <w:pStyle w:val="Prrafodelista"/>
        <w:rPr>
          <w:rFonts w:ascii="Arial" w:hAnsi="Arial" w:cs="Arial"/>
          <w:iCs/>
          <w:sz w:val="18"/>
          <w:szCs w:val="18"/>
          <w:lang w:val="es-ES_tradnl"/>
        </w:rPr>
      </w:pPr>
    </w:p>
    <w:p w14:paraId="0FC0EE84" w14:textId="77777777" w:rsidR="004638F7" w:rsidRPr="00682D22" w:rsidRDefault="004638F7" w:rsidP="004638F7">
      <w:pPr>
        <w:pStyle w:val="Prrafodelista"/>
        <w:ind w:left="1418"/>
        <w:jc w:val="both"/>
        <w:rPr>
          <w:rFonts w:ascii="Arial" w:hAnsi="Arial" w:cs="Arial"/>
          <w:iCs/>
          <w:sz w:val="18"/>
          <w:szCs w:val="18"/>
          <w:lang w:val="es-ES_tradnl"/>
        </w:rPr>
      </w:pPr>
    </w:p>
    <w:p w14:paraId="778AFCE4" w14:textId="77777777" w:rsidR="004638F7" w:rsidRPr="00682D22" w:rsidRDefault="004638F7" w:rsidP="004638F7">
      <w:pPr>
        <w:pStyle w:val="NormalWeb"/>
        <w:spacing w:before="0" w:beforeAutospacing="0" w:after="0" w:afterAutospacing="0"/>
        <w:jc w:val="both"/>
        <w:rPr>
          <w:rFonts w:ascii="Arial" w:hAnsi="Arial" w:cs="Arial"/>
          <w:iCs/>
          <w:color w:val="70AD47" w:themeColor="accent6"/>
          <w:sz w:val="18"/>
          <w:szCs w:val="18"/>
          <w:lang w:val="es-ES_tradnl"/>
        </w:rPr>
      </w:pPr>
    </w:p>
    <w:p w14:paraId="2A14A6D9" w14:textId="77777777" w:rsidR="004638F7" w:rsidRPr="00682D22" w:rsidRDefault="004638F7" w:rsidP="004638F7">
      <w:pPr>
        <w:pStyle w:val="NormalWeb"/>
        <w:spacing w:before="0" w:beforeAutospacing="0" w:after="0" w:afterAutospacing="0" w:line="276" w:lineRule="auto"/>
        <w:jc w:val="center"/>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MEDIDA PROVISIONAL</w:t>
      </w:r>
    </w:p>
    <w:p w14:paraId="75519B96" w14:textId="77777777" w:rsidR="004638F7" w:rsidRPr="00682D22" w:rsidRDefault="004638F7" w:rsidP="004638F7">
      <w:pPr>
        <w:pStyle w:val="NormalWeb"/>
        <w:spacing w:before="0" w:beforeAutospacing="0" w:after="0" w:afterAutospacing="0" w:line="276" w:lineRule="auto"/>
        <w:rPr>
          <w:rFonts w:ascii="Arial" w:hAnsi="Arial" w:cs="Arial"/>
          <w:b/>
          <w:bCs/>
          <w:iCs/>
          <w:color w:val="000000" w:themeColor="text1"/>
          <w:sz w:val="18"/>
          <w:szCs w:val="18"/>
          <w:lang w:val="es-ES_tradnl"/>
        </w:rPr>
      </w:pPr>
    </w:p>
    <w:p w14:paraId="56CAB1A4" w14:textId="53E2B0C5" w:rsidR="004638F7" w:rsidRPr="00682D22" w:rsidRDefault="004638F7" w:rsidP="004638F7">
      <w:pPr>
        <w:pStyle w:val="NormalWeb"/>
        <w:spacing w:before="0" w:beforeAutospacing="0" w:after="0" w:afterAutospacing="0" w:line="276"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 xml:space="preserve">Señor juez, teniendo en cuenta que la audiencia pública es un derecho de las personas se solicita como medida provisional la suspensión del proceso contravencional mientras no se resuelve la presente acción de tutela, toda vez que la entidad pretende llevar a cabo el proceso contravencional sin que </w:t>
      </w:r>
      <w:r w:rsidRPr="004638F7">
        <w:rPr>
          <w:rStyle w:val="Textoennegrita"/>
          <w:rFonts w:ascii="Arial" w:hAnsi="Arial" w:cs="Arial"/>
          <w:b w:val="0"/>
          <w:bCs w:val="0"/>
          <w:sz w:val="18"/>
          <w:szCs w:val="18"/>
        </w:rPr>
        <w:t>de</w:t>
      </w:r>
      <w:r w:rsidRPr="004638F7">
        <w:rPr>
          <w:rStyle w:val="Textoennegrita"/>
          <w:rFonts w:ascii="Arial" w:hAnsi="Arial" w:cs="Arial"/>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if</w:t>
      </w:r>
      <w:proofErr w:type="spellEnd"/>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client_type</w:t>
      </w:r>
      <w:proofErr w:type="spellEnd"/>
      <w:r w:rsidRPr="004638F7">
        <w:rPr>
          <w:rFonts w:ascii="Arial" w:hAnsi="Arial" w:cs="Arial"/>
          <w:iCs/>
          <w:color w:val="000000" w:themeColor="text1"/>
          <w:sz w:val="18"/>
          <w:szCs w:val="18"/>
        </w:rPr>
        <w:t xml:space="preserve"> == ‘Persona Natural’ </w:t>
      </w:r>
      <w:proofErr w:type="gramStart"/>
      <w:r w:rsidRPr="004638F7">
        <w:rPr>
          <w:rFonts w:ascii="Arial" w:hAnsi="Arial" w:cs="Arial"/>
          <w:iCs/>
          <w:color w:val="000000" w:themeColor="text1"/>
          <w:sz w:val="18"/>
          <w:szCs w:val="18"/>
        </w:rPr>
        <w:t>%}</w:t>
      </w:r>
      <w:r w:rsidRPr="004638F7">
        <w:rPr>
          <w:rFonts w:ascii="Arial" w:hAnsi="Arial" w:cs="Arial"/>
          <w:b/>
          <w:bCs/>
          <w:iCs/>
          <w:color w:val="000000" w:themeColor="text1"/>
          <w:sz w:val="18"/>
          <w:szCs w:val="18"/>
        </w:rPr>
        <w:t>{</w:t>
      </w:r>
      <w:proofErr w:type="gramEnd"/>
      <w:r w:rsidRPr="004638F7">
        <w:rPr>
          <w:rFonts w:ascii="Arial" w:hAnsi="Arial" w:cs="Arial"/>
          <w:b/>
          <w:bCs/>
          <w:iCs/>
          <w:color w:val="000000" w:themeColor="text1"/>
          <w:sz w:val="18"/>
          <w:szCs w:val="18"/>
        </w:rPr>
        <w:t xml:space="preserve">{ </w:t>
      </w:r>
      <w:proofErr w:type="spellStart"/>
      <w:r w:rsidRPr="004638F7">
        <w:rPr>
          <w:rFonts w:ascii="Arial" w:hAnsi="Arial" w:cs="Arial"/>
          <w:b/>
          <w:bCs/>
          <w:iCs/>
          <w:color w:val="000000" w:themeColor="text1"/>
          <w:sz w:val="18"/>
          <w:szCs w:val="18"/>
        </w:rPr>
        <w:t>natural|upper</w:t>
      </w:r>
      <w:proofErr w:type="spellEnd"/>
      <w:r w:rsidRPr="004638F7">
        <w:rPr>
          <w:rFonts w:ascii="Arial" w:hAnsi="Arial" w:cs="Arial"/>
          <w:b/>
          <w:bCs/>
          <w:iCs/>
          <w:color w:val="000000" w:themeColor="text1"/>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else</w:t>
      </w:r>
      <w:proofErr w:type="spellEnd"/>
      <w:r w:rsidRPr="004638F7">
        <w:rPr>
          <w:rFonts w:ascii="Arial" w:hAnsi="Arial" w:cs="Arial"/>
          <w:iCs/>
          <w:color w:val="000000" w:themeColor="text1"/>
          <w:sz w:val="18"/>
          <w:szCs w:val="18"/>
        </w:rPr>
        <w:t xml:space="preserve"> %}</w:t>
      </w:r>
      <w:r w:rsidRPr="004638F7">
        <w:rPr>
          <w:rFonts w:ascii="Arial" w:hAnsi="Arial" w:cs="Arial"/>
          <w:b/>
          <w:bCs/>
          <w:iCs/>
          <w:color w:val="000000" w:themeColor="text1"/>
          <w:sz w:val="18"/>
          <w:szCs w:val="18"/>
        </w:rPr>
        <w:t xml:space="preserve">{{ </w:t>
      </w:r>
      <w:proofErr w:type="spellStart"/>
      <w:r w:rsidRPr="004638F7">
        <w:rPr>
          <w:rFonts w:ascii="Arial" w:hAnsi="Arial" w:cs="Arial"/>
          <w:b/>
          <w:bCs/>
          <w:iCs/>
          <w:color w:val="000000" w:themeColor="text1"/>
          <w:sz w:val="18"/>
          <w:szCs w:val="18"/>
        </w:rPr>
        <w:t>legal|upper</w:t>
      </w:r>
      <w:proofErr w:type="spellEnd"/>
      <w:r w:rsidRPr="004638F7">
        <w:rPr>
          <w:rFonts w:ascii="Arial" w:hAnsi="Arial" w:cs="Arial"/>
          <w:b/>
          <w:bCs/>
          <w:iCs/>
          <w:color w:val="000000" w:themeColor="text1"/>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endif</w:t>
      </w:r>
      <w:proofErr w:type="spellEnd"/>
      <w:r w:rsidRPr="004638F7">
        <w:rPr>
          <w:rFonts w:ascii="Arial" w:hAnsi="Arial" w:cs="Arial"/>
          <w:iCs/>
          <w:color w:val="000000" w:themeColor="text1"/>
          <w:sz w:val="18"/>
          <w:szCs w:val="18"/>
        </w:rPr>
        <w:t xml:space="preserve"> %}</w:t>
      </w:r>
      <w:r w:rsidRPr="00682D22">
        <w:rPr>
          <w:rFonts w:ascii="Arial" w:hAnsi="Arial" w:cs="Arial"/>
          <w:b/>
          <w:bCs/>
          <w:iCs/>
          <w:color w:val="000000" w:themeColor="text1"/>
          <w:sz w:val="18"/>
          <w:szCs w:val="18"/>
          <w:lang w:val="es-ES_tradnl"/>
        </w:rPr>
        <w:t xml:space="preserve"> </w:t>
      </w:r>
      <w:r w:rsidRPr="00682D22">
        <w:rPr>
          <w:rFonts w:ascii="Arial" w:hAnsi="Arial" w:cs="Arial"/>
          <w:iCs/>
          <w:color w:val="000000" w:themeColor="text1"/>
          <w:sz w:val="18"/>
          <w:szCs w:val="18"/>
          <w:lang w:val="es-ES_tradnl"/>
        </w:rPr>
        <w:t>pueda hacer parte del mismo. Lo anterior de conformidad con la reiterada jurisprudencia de la Corte Constitucional que ha manifestado respecto de la medida provisional:</w:t>
      </w:r>
    </w:p>
    <w:p w14:paraId="390DCD00" w14:textId="77777777" w:rsidR="004638F7" w:rsidRPr="00682D22" w:rsidRDefault="004638F7" w:rsidP="004638F7">
      <w:pPr>
        <w:pStyle w:val="NormalWeb"/>
        <w:spacing w:before="0" w:beforeAutospacing="0" w:after="0" w:afterAutospacing="0" w:line="276" w:lineRule="auto"/>
        <w:jc w:val="both"/>
        <w:rPr>
          <w:rFonts w:ascii="Arial" w:hAnsi="Arial" w:cs="Arial"/>
          <w:iCs/>
          <w:color w:val="000000" w:themeColor="text1"/>
          <w:sz w:val="18"/>
          <w:szCs w:val="18"/>
          <w:lang w:val="es-ES_tradnl"/>
        </w:rPr>
      </w:pPr>
    </w:p>
    <w:p w14:paraId="617E4C78" w14:textId="77777777" w:rsidR="004638F7" w:rsidRPr="00682D22" w:rsidRDefault="004638F7" w:rsidP="004638F7">
      <w:pPr>
        <w:pStyle w:val="NormalWeb"/>
        <w:spacing w:before="0" w:beforeAutospacing="0" w:after="0" w:afterAutospacing="0" w:line="276" w:lineRule="auto"/>
        <w:ind w:left="720" w:right="616"/>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w:t>
      </w:r>
      <w:r w:rsidRPr="00682D22">
        <w:rPr>
          <w:rFonts w:ascii="Arial" w:hAnsi="Arial" w:cs="Arial"/>
          <w:i/>
          <w:color w:val="000000" w:themeColor="text1"/>
          <w:sz w:val="18"/>
          <w:szCs w:val="18"/>
          <w:lang w:val="es-ES_tradnl"/>
        </w:rPr>
        <w:t xml:space="preserve">i) proteger los derechos de los demandantes con el fin de </w:t>
      </w:r>
      <w:r w:rsidRPr="00682D22">
        <w:rPr>
          <w:rFonts w:ascii="Arial" w:hAnsi="Arial" w:cs="Arial"/>
          <w:b/>
          <w:bCs/>
          <w:i/>
          <w:color w:val="000000" w:themeColor="text1"/>
          <w:sz w:val="18"/>
          <w:szCs w:val="18"/>
          <w:u w:val="single"/>
          <w:lang w:val="es-ES_tradnl"/>
        </w:rPr>
        <w:t>impedir que un eventual amparo se torne ilusorio</w:t>
      </w:r>
      <w:r w:rsidRPr="00682D22">
        <w:rPr>
          <w:rFonts w:ascii="Arial" w:hAnsi="Arial" w:cs="Arial"/>
          <w:i/>
          <w:color w:val="000000" w:themeColor="text1"/>
          <w:sz w:val="18"/>
          <w:szCs w:val="18"/>
          <w:lang w:val="es-ES_tradnl"/>
        </w:rPr>
        <w:t xml:space="preserve">; </w:t>
      </w:r>
      <w:proofErr w:type="spellStart"/>
      <w:r w:rsidRPr="00682D22">
        <w:rPr>
          <w:rFonts w:ascii="Arial" w:hAnsi="Arial" w:cs="Arial"/>
          <w:i/>
          <w:color w:val="000000" w:themeColor="text1"/>
          <w:sz w:val="18"/>
          <w:szCs w:val="18"/>
          <w:lang w:val="es-ES_tradnl"/>
        </w:rPr>
        <w:t>ii</w:t>
      </w:r>
      <w:proofErr w:type="spellEnd"/>
      <w:r w:rsidRPr="00682D22">
        <w:rPr>
          <w:rFonts w:ascii="Arial" w:hAnsi="Arial" w:cs="Arial"/>
          <w:i/>
          <w:color w:val="000000" w:themeColor="text1"/>
          <w:sz w:val="18"/>
          <w:szCs w:val="18"/>
          <w:lang w:val="es-ES_tradnl"/>
        </w:rPr>
        <w:t xml:space="preserve">) </w:t>
      </w:r>
      <w:r w:rsidRPr="00682D22">
        <w:rPr>
          <w:rFonts w:ascii="Arial" w:hAnsi="Arial" w:cs="Arial"/>
          <w:b/>
          <w:bCs/>
          <w:i/>
          <w:color w:val="000000" w:themeColor="text1"/>
          <w:sz w:val="18"/>
          <w:szCs w:val="18"/>
          <w:u w:val="single"/>
          <w:lang w:val="es-ES_tradnl"/>
        </w:rPr>
        <w:t>salvaguardar los derechos fundamentales</w:t>
      </w:r>
      <w:r w:rsidRPr="00682D22">
        <w:rPr>
          <w:rFonts w:ascii="Arial" w:hAnsi="Arial" w:cs="Arial"/>
          <w:i/>
          <w:color w:val="000000" w:themeColor="text1"/>
          <w:sz w:val="18"/>
          <w:szCs w:val="18"/>
          <w:lang w:val="es-ES_tradnl"/>
        </w:rPr>
        <w:t xml:space="preserve"> que se encuentran en </w:t>
      </w:r>
      <w:r w:rsidRPr="00682D22">
        <w:rPr>
          <w:rFonts w:ascii="Arial" w:hAnsi="Arial" w:cs="Arial"/>
          <w:b/>
          <w:bCs/>
          <w:i/>
          <w:color w:val="000000" w:themeColor="text1"/>
          <w:sz w:val="18"/>
          <w:szCs w:val="18"/>
          <w:u w:val="single"/>
          <w:lang w:val="es-ES_tradnl"/>
        </w:rPr>
        <w:t>discusión o en amenaza de vulneración</w:t>
      </w:r>
      <w:r w:rsidRPr="00682D22">
        <w:rPr>
          <w:rFonts w:ascii="Arial" w:hAnsi="Arial" w:cs="Arial"/>
          <w:i/>
          <w:color w:val="000000" w:themeColor="text1"/>
          <w:sz w:val="18"/>
          <w:szCs w:val="18"/>
          <w:lang w:val="es-ES_tradnl"/>
        </w:rPr>
        <w:t>; (…)</w:t>
      </w:r>
      <w:r w:rsidRPr="00682D22">
        <w:rPr>
          <w:rFonts w:ascii="Arial" w:hAnsi="Arial" w:cs="Arial"/>
          <w:iCs/>
          <w:color w:val="000000" w:themeColor="text1"/>
          <w:sz w:val="18"/>
          <w:szCs w:val="18"/>
          <w:lang w:val="es-ES_tradnl"/>
        </w:rPr>
        <w:t>”</w:t>
      </w:r>
      <w:r w:rsidRPr="00682D22">
        <w:rPr>
          <w:rStyle w:val="Refdenotaalpie"/>
          <w:rFonts w:ascii="Arial" w:hAnsi="Arial" w:cs="Arial"/>
          <w:iCs/>
          <w:color w:val="000000" w:themeColor="text1"/>
          <w:sz w:val="18"/>
          <w:szCs w:val="18"/>
          <w:lang w:val="es-ES_tradnl"/>
        </w:rPr>
        <w:footnoteReference w:id="5"/>
      </w:r>
      <w:r w:rsidRPr="00682D22">
        <w:rPr>
          <w:rFonts w:ascii="Arial" w:hAnsi="Arial" w:cs="Arial"/>
          <w:iCs/>
          <w:color w:val="000000" w:themeColor="text1"/>
          <w:sz w:val="18"/>
          <w:szCs w:val="18"/>
          <w:lang w:val="es-ES_tradnl"/>
        </w:rPr>
        <w:t xml:space="preserve"> (subraya y negrilla fuera de texto)</w:t>
      </w:r>
    </w:p>
    <w:p w14:paraId="45487EC5" w14:textId="77777777" w:rsidR="004638F7" w:rsidRPr="00682D22" w:rsidRDefault="004638F7" w:rsidP="004638F7">
      <w:pPr>
        <w:pStyle w:val="NormalWeb"/>
        <w:spacing w:before="0" w:beforeAutospacing="0" w:after="0" w:afterAutospacing="0" w:line="276" w:lineRule="auto"/>
        <w:jc w:val="both"/>
        <w:rPr>
          <w:rFonts w:ascii="Arial" w:hAnsi="Arial" w:cs="Arial"/>
          <w:iCs/>
          <w:color w:val="70AD47" w:themeColor="accent6"/>
          <w:sz w:val="18"/>
          <w:szCs w:val="18"/>
          <w:lang w:val="es-ES_tradnl"/>
        </w:rPr>
      </w:pPr>
    </w:p>
    <w:p w14:paraId="093429FB" w14:textId="590AE220" w:rsidR="004638F7" w:rsidRPr="00682D22" w:rsidRDefault="004638F7" w:rsidP="004638F7">
      <w:pPr>
        <w:pStyle w:val="NormalWeb"/>
        <w:spacing w:before="0" w:beforeAutospacing="0" w:after="0" w:afterAutospacing="0" w:line="276"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 xml:space="preserve">Así las cosas, es necesario y urgente que se suspenda el proceso contravencional pues de no hacerlo se continuará con el mismo al punto que se efectuará la audiencia sin la asistencia de </w:t>
      </w:r>
      <w:r w:rsidRPr="004638F7">
        <w:rPr>
          <w:rStyle w:val="Textoennegrita"/>
          <w:rFonts w:ascii="Arial" w:hAnsi="Arial" w:cs="Arial"/>
          <w:b w:val="0"/>
          <w:bCs w:val="0"/>
          <w:sz w:val="18"/>
          <w:szCs w:val="18"/>
        </w:rPr>
        <w:t>de</w:t>
      </w:r>
      <w:r w:rsidRPr="004638F7">
        <w:rPr>
          <w:rStyle w:val="Textoennegrita"/>
          <w:rFonts w:ascii="Arial" w:hAnsi="Arial" w:cs="Arial"/>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if</w:t>
      </w:r>
      <w:proofErr w:type="spellEnd"/>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client_type</w:t>
      </w:r>
      <w:proofErr w:type="spellEnd"/>
      <w:r w:rsidRPr="004638F7">
        <w:rPr>
          <w:rFonts w:ascii="Arial" w:hAnsi="Arial" w:cs="Arial"/>
          <w:iCs/>
          <w:color w:val="000000" w:themeColor="text1"/>
          <w:sz w:val="18"/>
          <w:szCs w:val="18"/>
        </w:rPr>
        <w:t xml:space="preserve"> == ‘Persona Natural’ </w:t>
      </w:r>
      <w:proofErr w:type="gramStart"/>
      <w:r w:rsidRPr="004638F7">
        <w:rPr>
          <w:rFonts w:ascii="Arial" w:hAnsi="Arial" w:cs="Arial"/>
          <w:iCs/>
          <w:color w:val="000000" w:themeColor="text1"/>
          <w:sz w:val="18"/>
          <w:szCs w:val="18"/>
        </w:rPr>
        <w:t>%}</w:t>
      </w:r>
      <w:r w:rsidRPr="004638F7">
        <w:rPr>
          <w:rFonts w:ascii="Arial" w:hAnsi="Arial" w:cs="Arial"/>
          <w:b/>
          <w:bCs/>
          <w:iCs/>
          <w:color w:val="000000" w:themeColor="text1"/>
          <w:sz w:val="18"/>
          <w:szCs w:val="18"/>
        </w:rPr>
        <w:t>{</w:t>
      </w:r>
      <w:proofErr w:type="gramEnd"/>
      <w:r w:rsidRPr="004638F7">
        <w:rPr>
          <w:rFonts w:ascii="Arial" w:hAnsi="Arial" w:cs="Arial"/>
          <w:b/>
          <w:bCs/>
          <w:iCs/>
          <w:color w:val="000000" w:themeColor="text1"/>
          <w:sz w:val="18"/>
          <w:szCs w:val="18"/>
        </w:rPr>
        <w:t xml:space="preserve">{ </w:t>
      </w:r>
      <w:proofErr w:type="spellStart"/>
      <w:r w:rsidRPr="004638F7">
        <w:rPr>
          <w:rFonts w:ascii="Arial" w:hAnsi="Arial" w:cs="Arial"/>
          <w:b/>
          <w:bCs/>
          <w:iCs/>
          <w:color w:val="000000" w:themeColor="text1"/>
          <w:sz w:val="18"/>
          <w:szCs w:val="18"/>
        </w:rPr>
        <w:t>natural|upper</w:t>
      </w:r>
      <w:proofErr w:type="spellEnd"/>
      <w:r w:rsidRPr="004638F7">
        <w:rPr>
          <w:rFonts w:ascii="Arial" w:hAnsi="Arial" w:cs="Arial"/>
          <w:b/>
          <w:bCs/>
          <w:iCs/>
          <w:color w:val="000000" w:themeColor="text1"/>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else</w:t>
      </w:r>
      <w:proofErr w:type="spellEnd"/>
      <w:r w:rsidRPr="004638F7">
        <w:rPr>
          <w:rFonts w:ascii="Arial" w:hAnsi="Arial" w:cs="Arial"/>
          <w:iCs/>
          <w:color w:val="000000" w:themeColor="text1"/>
          <w:sz w:val="18"/>
          <w:szCs w:val="18"/>
        </w:rPr>
        <w:t xml:space="preserve"> %}</w:t>
      </w:r>
      <w:r w:rsidRPr="004638F7">
        <w:rPr>
          <w:rFonts w:ascii="Arial" w:hAnsi="Arial" w:cs="Arial"/>
          <w:b/>
          <w:bCs/>
          <w:iCs/>
          <w:color w:val="000000" w:themeColor="text1"/>
          <w:sz w:val="18"/>
          <w:szCs w:val="18"/>
        </w:rPr>
        <w:t xml:space="preserve">{{ </w:t>
      </w:r>
      <w:proofErr w:type="spellStart"/>
      <w:r w:rsidRPr="004638F7">
        <w:rPr>
          <w:rFonts w:ascii="Arial" w:hAnsi="Arial" w:cs="Arial"/>
          <w:b/>
          <w:bCs/>
          <w:iCs/>
          <w:color w:val="000000" w:themeColor="text1"/>
          <w:sz w:val="18"/>
          <w:szCs w:val="18"/>
        </w:rPr>
        <w:t>legal|upper</w:t>
      </w:r>
      <w:proofErr w:type="spellEnd"/>
      <w:r w:rsidRPr="004638F7">
        <w:rPr>
          <w:rFonts w:ascii="Arial" w:hAnsi="Arial" w:cs="Arial"/>
          <w:b/>
          <w:bCs/>
          <w:iCs/>
          <w:color w:val="000000" w:themeColor="text1"/>
          <w:sz w:val="18"/>
          <w:szCs w:val="18"/>
        </w:rPr>
        <w:t xml:space="preserve"> }}</w:t>
      </w:r>
      <w:r w:rsidRPr="004638F7">
        <w:rPr>
          <w:rFonts w:ascii="Arial" w:hAnsi="Arial" w:cs="Arial"/>
          <w:iCs/>
          <w:color w:val="000000" w:themeColor="text1"/>
          <w:sz w:val="18"/>
          <w:szCs w:val="18"/>
        </w:rPr>
        <w:t xml:space="preserve">{% </w:t>
      </w:r>
      <w:proofErr w:type="spellStart"/>
      <w:r w:rsidRPr="004638F7">
        <w:rPr>
          <w:rFonts w:ascii="Arial" w:hAnsi="Arial" w:cs="Arial"/>
          <w:iCs/>
          <w:color w:val="000000" w:themeColor="text1"/>
          <w:sz w:val="18"/>
          <w:szCs w:val="18"/>
        </w:rPr>
        <w:t>endif</w:t>
      </w:r>
      <w:proofErr w:type="spellEnd"/>
      <w:r w:rsidRPr="004638F7">
        <w:rPr>
          <w:rFonts w:ascii="Arial" w:hAnsi="Arial" w:cs="Arial"/>
          <w:iCs/>
          <w:color w:val="000000" w:themeColor="text1"/>
          <w:sz w:val="18"/>
          <w:szCs w:val="18"/>
        </w:rPr>
        <w:t xml:space="preserve"> %}</w:t>
      </w:r>
      <w:r w:rsidRPr="00682D22">
        <w:rPr>
          <w:rFonts w:ascii="Arial" w:hAnsi="Arial" w:cs="Arial"/>
          <w:b/>
          <w:bCs/>
          <w:iCs/>
          <w:color w:val="000000" w:themeColor="text1"/>
          <w:sz w:val="18"/>
          <w:szCs w:val="18"/>
          <w:lang w:val="es-ES_tradnl"/>
        </w:rPr>
        <w:t xml:space="preserve"> </w:t>
      </w:r>
      <w:r w:rsidRPr="00682D22">
        <w:rPr>
          <w:rFonts w:ascii="Arial" w:hAnsi="Arial" w:cs="Arial"/>
          <w:iCs/>
          <w:color w:val="000000" w:themeColor="text1"/>
          <w:sz w:val="18"/>
          <w:szCs w:val="18"/>
          <w:lang w:val="es-ES_tradnl"/>
        </w:rPr>
        <w:t>y la entidad declarará la responsabilidad contravencional por no haber hecho parte del proceso contravencional haciendo que el eventual amparo se torne ilusorio.</w:t>
      </w:r>
    </w:p>
    <w:p w14:paraId="313B3091" w14:textId="77777777" w:rsidR="004638F7" w:rsidRPr="00682D22" w:rsidRDefault="004638F7" w:rsidP="004638F7">
      <w:pPr>
        <w:pStyle w:val="NormalWeb"/>
        <w:spacing w:before="0" w:beforeAutospacing="0" w:after="0" w:afterAutospacing="0" w:line="276" w:lineRule="auto"/>
        <w:jc w:val="both"/>
        <w:rPr>
          <w:rFonts w:ascii="Arial" w:hAnsi="Arial" w:cs="Arial"/>
          <w:color w:val="00B0F0"/>
          <w:sz w:val="18"/>
          <w:szCs w:val="18"/>
          <w:lang w:val="es-ES_tradnl"/>
        </w:rPr>
      </w:pPr>
      <w:r w:rsidRPr="00682D22">
        <w:rPr>
          <w:rFonts w:ascii="Arial" w:hAnsi="Arial" w:cs="Arial"/>
          <w:color w:val="00B0F0"/>
          <w:sz w:val="18"/>
          <w:szCs w:val="18"/>
          <w:lang w:val="es-ES_tradnl"/>
        </w:rPr>
        <w:t xml:space="preserve">{%p </w:t>
      </w:r>
      <w:proofErr w:type="spellStart"/>
      <w:r w:rsidRPr="00682D22">
        <w:rPr>
          <w:rFonts w:ascii="Arial" w:hAnsi="Arial" w:cs="Arial"/>
          <w:color w:val="00B0F0"/>
          <w:sz w:val="18"/>
          <w:szCs w:val="18"/>
          <w:lang w:val="es-ES_tradnl"/>
        </w:rPr>
        <w:t>if</w:t>
      </w:r>
      <w:proofErr w:type="spellEnd"/>
      <w:r w:rsidRPr="00682D22">
        <w:rPr>
          <w:rFonts w:ascii="Arial" w:hAnsi="Arial" w:cs="Arial"/>
          <w:color w:val="00B0F0"/>
          <w:sz w:val="18"/>
          <w:szCs w:val="18"/>
          <w:lang w:val="es-ES_tradnl"/>
        </w:rPr>
        <w:t xml:space="preserve"> “</w:t>
      </w:r>
      <w:proofErr w:type="gramStart"/>
      <w:r w:rsidRPr="00682D22">
        <w:rPr>
          <w:rFonts w:ascii="Arial" w:hAnsi="Arial" w:cs="Arial"/>
          <w:color w:val="00B0F0"/>
          <w:sz w:val="18"/>
          <w:szCs w:val="18"/>
          <w:lang w:val="es-ES_tradnl"/>
        </w:rPr>
        <w:t>Secretaria</w:t>
      </w:r>
      <w:proofErr w:type="gramEnd"/>
      <w:r w:rsidRPr="00682D22">
        <w:rPr>
          <w:rFonts w:ascii="Arial" w:hAnsi="Arial" w:cs="Arial"/>
          <w:color w:val="00B0F0"/>
          <w:sz w:val="18"/>
          <w:szCs w:val="18"/>
          <w:lang w:val="es-ES_tradnl"/>
        </w:rPr>
        <w:t xml:space="preserve"> de Transporte y Movilidad de Cundinamarca” in </w:t>
      </w:r>
      <w:proofErr w:type="spellStart"/>
      <w:r w:rsidRPr="00682D22">
        <w:rPr>
          <w:rFonts w:ascii="Arial" w:hAnsi="Arial" w:cs="Arial"/>
          <w:color w:val="00B0F0"/>
          <w:sz w:val="18"/>
          <w:szCs w:val="18"/>
          <w:lang w:val="es-ES_tradnl"/>
        </w:rPr>
        <w:t>company_or_entity_name</w:t>
      </w:r>
      <w:proofErr w:type="spellEnd"/>
      <w:r w:rsidRPr="00682D22">
        <w:rPr>
          <w:rFonts w:ascii="Arial" w:hAnsi="Arial" w:cs="Arial"/>
          <w:color w:val="00B0F0"/>
          <w:sz w:val="18"/>
          <w:szCs w:val="18"/>
          <w:lang w:val="es-ES_tradnl"/>
        </w:rPr>
        <w:t xml:space="preserve"> %}</w:t>
      </w:r>
    </w:p>
    <w:p w14:paraId="46C2EEDC" w14:textId="77777777" w:rsidR="004638F7" w:rsidRPr="00682D22" w:rsidRDefault="004638F7" w:rsidP="004638F7">
      <w:pPr>
        <w:pStyle w:val="NormalWeb"/>
        <w:spacing w:before="0" w:beforeAutospacing="0" w:after="0" w:afterAutospacing="0" w:line="276" w:lineRule="auto"/>
        <w:jc w:val="both"/>
        <w:rPr>
          <w:rFonts w:ascii="Arial" w:hAnsi="Arial" w:cs="Arial"/>
          <w:color w:val="00B0F0"/>
          <w:sz w:val="18"/>
          <w:szCs w:val="18"/>
          <w:lang w:val="es-ES_tradnl"/>
        </w:rPr>
      </w:pPr>
    </w:p>
    <w:p w14:paraId="3F525300" w14:textId="77777777" w:rsidR="004638F7" w:rsidRPr="00682D22" w:rsidRDefault="004638F7" w:rsidP="004638F7">
      <w:pPr>
        <w:pStyle w:val="NormalWeb"/>
        <w:spacing w:before="0" w:beforeAutospacing="0" w:after="0" w:afterAutospacing="0" w:line="276" w:lineRule="auto"/>
        <w:jc w:val="both"/>
        <w:rPr>
          <w:rFonts w:ascii="Arial" w:hAnsi="Arial" w:cs="Arial"/>
          <w:color w:val="000000" w:themeColor="text1"/>
          <w:sz w:val="18"/>
          <w:szCs w:val="18"/>
          <w:lang w:val="es-ES_tradnl"/>
        </w:rPr>
      </w:pPr>
      <w:r w:rsidRPr="00682D22">
        <w:rPr>
          <w:rFonts w:ascii="Arial" w:hAnsi="Arial" w:cs="Arial"/>
          <w:color w:val="000000" w:themeColor="text1"/>
          <w:sz w:val="18"/>
          <w:szCs w:val="18"/>
          <w:lang w:val="es-ES_tradnl"/>
        </w:rPr>
        <w:t xml:space="preserve">Debe señalarse al juez que el modus operandi de la entidad, es </w:t>
      </w:r>
      <w:proofErr w:type="gramStart"/>
      <w:r w:rsidRPr="00682D22">
        <w:rPr>
          <w:rFonts w:ascii="Arial" w:hAnsi="Arial" w:cs="Arial"/>
          <w:color w:val="000000" w:themeColor="text1"/>
          <w:sz w:val="18"/>
          <w:szCs w:val="18"/>
          <w:lang w:val="es-ES_tradnl"/>
        </w:rPr>
        <w:t>proceder a proferir</w:t>
      </w:r>
      <w:proofErr w:type="gramEnd"/>
      <w:r w:rsidRPr="00682D22">
        <w:rPr>
          <w:rFonts w:ascii="Arial" w:hAnsi="Arial" w:cs="Arial"/>
          <w:color w:val="000000" w:themeColor="text1"/>
          <w:sz w:val="18"/>
          <w:szCs w:val="18"/>
          <w:lang w:val="es-ES_tradnl"/>
        </w:rPr>
        <w:t xml:space="preserve"> la resolución sancionatoria, una vez conoce que la persona presenta derecho de petición o acción de tutela para solicitar la audiencia. Para probar lo anterior se hace referencia a los siguientes casos:</w:t>
      </w:r>
    </w:p>
    <w:p w14:paraId="5447021D" w14:textId="77777777" w:rsidR="004638F7" w:rsidRPr="00682D22" w:rsidRDefault="004638F7" w:rsidP="004638F7">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4328E794" w14:textId="77777777" w:rsidR="004638F7" w:rsidRPr="00682D22" w:rsidRDefault="004638F7" w:rsidP="004638F7">
      <w:pPr>
        <w:pStyle w:val="NormalWeb"/>
        <w:spacing w:before="0" w:beforeAutospacing="0" w:after="0" w:afterAutospacing="0" w:line="276" w:lineRule="auto"/>
        <w:ind w:right="49"/>
        <w:jc w:val="both"/>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Solicitudes hechas por derecho de petición:</w:t>
      </w:r>
    </w:p>
    <w:p w14:paraId="1348F8D4" w14:textId="77777777" w:rsidR="004638F7" w:rsidRPr="00682D22" w:rsidRDefault="004638F7" w:rsidP="004638F7">
      <w:pPr>
        <w:pStyle w:val="NormalWeb"/>
        <w:spacing w:before="0" w:beforeAutospacing="0" w:after="0" w:afterAutospacing="0" w:line="276" w:lineRule="auto"/>
        <w:ind w:right="49"/>
        <w:jc w:val="both"/>
        <w:rPr>
          <w:rFonts w:ascii="Arial" w:hAnsi="Arial" w:cs="Arial"/>
          <w:b/>
          <w:bCs/>
          <w:iCs/>
          <w:color w:val="000000" w:themeColor="text1"/>
          <w:sz w:val="18"/>
          <w:szCs w:val="18"/>
          <w:lang w:val="es-ES_tradnl"/>
        </w:rPr>
      </w:pPr>
    </w:p>
    <w:p w14:paraId="717E8B3E"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los siguientes casos se muestra la necesidad y urgencia de la medida provisional, pues en todos ellos se solicitó la audiencia a través de derecho de petición y la autoridad decidió guardar silencio y proferir resolución sancionatoria.</w:t>
      </w:r>
    </w:p>
    <w:p w14:paraId="1EB0CC80"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7FA21174"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el caso del comparendo No. 25612001000028862411, el día 14 de diciembre de 2020 se radicó derecho de petición solicitando la audiencia y ese mismo día la entidad profiere resolución sancionatoria No. 4434.</w:t>
      </w:r>
    </w:p>
    <w:p w14:paraId="07848FDF"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039013E4"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el caso del comparendo No. 25740001000029217206, el día 10 de diciembre de 2020 se radicó derecho de petición solicitando audiencia y la entidad sin dar ninguna respuesta el día 14 de diciembre de 2020 profirió la resolución sancionatoria No. 18158.</w:t>
      </w:r>
    </w:p>
    <w:p w14:paraId="4957B5F1"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44EBCD85"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el caso del comparendo No. 25740001000029217205, el día 10 de diciembre de 2020 se radicó derecho de petición solicitando audiencia y la entidad sin dar ninguna respuesta el día 14 de diciembre de 2020 profirió la resolución sancionatoria No. 18157.</w:t>
      </w:r>
    </w:p>
    <w:p w14:paraId="25384188"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7A36CC8E"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el caso del comparendo No. 25612001000029297471, el día 15 de diciembre de 2020 se presentó derecho de petición solicitando audiencia y la entidad sin dar ninguna respuesta el 17 de febrero de 2021 profirió la resolución sancionatoria No. 7471.</w:t>
      </w:r>
    </w:p>
    <w:p w14:paraId="23524EBC"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27A3528C"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Estos son unos pocos ejemplos.</w:t>
      </w:r>
    </w:p>
    <w:p w14:paraId="3FA28CF1"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5A05C959" w14:textId="77777777" w:rsidR="004638F7" w:rsidRPr="00682D22" w:rsidRDefault="004638F7" w:rsidP="004638F7">
      <w:pPr>
        <w:pStyle w:val="NormalWeb"/>
        <w:spacing w:before="0" w:beforeAutospacing="0" w:after="0" w:afterAutospacing="0" w:line="276" w:lineRule="auto"/>
        <w:ind w:right="49"/>
        <w:jc w:val="both"/>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Solicitudes hechas a través de acción de tutela:</w:t>
      </w:r>
    </w:p>
    <w:p w14:paraId="2B0A4655"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4438ED0A"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En los siguientes casos, se muestra la vulneración al debido proceso cuando el juez niega la medida provisional:</w:t>
      </w:r>
    </w:p>
    <w:p w14:paraId="56EA8162" w14:textId="77777777" w:rsidR="004638F7" w:rsidRPr="00682D22" w:rsidRDefault="004638F7" w:rsidP="004638F7">
      <w:pPr>
        <w:pStyle w:val="NormalWeb"/>
        <w:spacing w:before="0" w:beforeAutospacing="0" w:after="0" w:afterAutospacing="0" w:line="276" w:lineRule="auto"/>
        <w:ind w:right="49"/>
        <w:jc w:val="both"/>
        <w:rPr>
          <w:rFonts w:ascii="Arial" w:hAnsi="Arial" w:cs="Arial"/>
          <w:iCs/>
          <w:color w:val="000000" w:themeColor="text1"/>
          <w:sz w:val="18"/>
          <w:szCs w:val="18"/>
          <w:lang w:val="es-ES_tradnl"/>
        </w:rPr>
      </w:pPr>
    </w:p>
    <w:p w14:paraId="7D7263E4" w14:textId="77777777" w:rsidR="004638F7" w:rsidRPr="00682D22" w:rsidRDefault="004638F7" w:rsidP="004638F7">
      <w:pPr>
        <w:spacing w:after="0" w:line="240"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 xml:space="preserve">Tutela </w:t>
      </w:r>
      <w:r w:rsidRPr="00682D22">
        <w:rPr>
          <w:rFonts w:ascii="Arial" w:eastAsia="Times New Roman" w:hAnsi="Arial" w:cs="Arial"/>
          <w:sz w:val="17"/>
          <w:szCs w:val="17"/>
          <w:shd w:val="clear" w:color="auto" w:fill="FAF9F8"/>
          <w:lang w:val="es-ES_tradnl"/>
        </w:rPr>
        <w:t>2021-013</w:t>
      </w:r>
      <w:r w:rsidRPr="00682D22">
        <w:rPr>
          <w:rFonts w:ascii="Arial" w:hAnsi="Arial" w:cs="Arial"/>
          <w:iCs/>
          <w:color w:val="000000" w:themeColor="text1"/>
          <w:sz w:val="18"/>
          <w:szCs w:val="18"/>
          <w:lang w:val="es-ES_tradnl"/>
        </w:rPr>
        <w:t>, en la tutela se solicitaba el amparo al debido proceso para que la entidad agendara la audiencia, el caso fue admitido el 28 de enero de 2021 y la entidad el 4 de febrero de 2021 profirió la resolución sancionatoria No. 23417.</w:t>
      </w:r>
    </w:p>
    <w:p w14:paraId="286F131F" w14:textId="77777777" w:rsidR="004638F7" w:rsidRPr="00682D22" w:rsidRDefault="004638F7" w:rsidP="004638F7">
      <w:pPr>
        <w:spacing w:after="0" w:line="240" w:lineRule="auto"/>
        <w:jc w:val="both"/>
        <w:rPr>
          <w:rFonts w:ascii="Arial" w:hAnsi="Arial" w:cs="Arial"/>
          <w:iCs/>
          <w:color w:val="000000" w:themeColor="text1"/>
          <w:sz w:val="18"/>
          <w:szCs w:val="18"/>
          <w:lang w:val="es-ES_tradnl"/>
        </w:rPr>
      </w:pPr>
    </w:p>
    <w:p w14:paraId="483D5850" w14:textId="77777777" w:rsidR="004638F7" w:rsidRPr="00682D22" w:rsidRDefault="004638F7" w:rsidP="004638F7">
      <w:pPr>
        <w:spacing w:after="0" w:line="240"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Tutela 251264089002-20210002700, en la tutela se solicitaba el amparo al debido proceso para que la entidad agendara la audiencia, el caso fue admitido el 4 de febrero de 2021 y la entidad el 8 de febrero de 2021 profirió la resolución sancionatoria No. 4400.</w:t>
      </w:r>
    </w:p>
    <w:p w14:paraId="7471DCE9" w14:textId="77777777" w:rsidR="004638F7" w:rsidRPr="00682D22" w:rsidRDefault="004638F7" w:rsidP="004638F7">
      <w:pPr>
        <w:spacing w:after="0" w:line="240" w:lineRule="auto"/>
        <w:jc w:val="both"/>
        <w:rPr>
          <w:rFonts w:ascii="Arial" w:hAnsi="Arial" w:cs="Arial"/>
          <w:iCs/>
          <w:color w:val="000000" w:themeColor="text1"/>
          <w:sz w:val="18"/>
          <w:szCs w:val="18"/>
          <w:lang w:val="es-ES_tradnl"/>
        </w:rPr>
      </w:pPr>
    </w:p>
    <w:p w14:paraId="4F34CD68" w14:textId="77777777" w:rsidR="004638F7" w:rsidRPr="00682D22" w:rsidRDefault="004638F7" w:rsidP="004638F7">
      <w:pPr>
        <w:spacing w:after="0" w:line="240" w:lineRule="auto"/>
        <w:jc w:val="both"/>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 xml:space="preserve">Toda la información entregada se cierta y se da a conocer bajo la gravedad de juramento, sin </w:t>
      </w:r>
      <w:proofErr w:type="gramStart"/>
      <w:r w:rsidRPr="00682D22">
        <w:rPr>
          <w:rFonts w:ascii="Arial" w:hAnsi="Arial" w:cs="Arial"/>
          <w:iCs/>
          <w:color w:val="000000" w:themeColor="text1"/>
          <w:sz w:val="18"/>
          <w:szCs w:val="18"/>
          <w:lang w:val="es-ES_tradnl"/>
        </w:rPr>
        <w:t>embargo</w:t>
      </w:r>
      <w:proofErr w:type="gramEnd"/>
      <w:r w:rsidRPr="00682D22">
        <w:rPr>
          <w:rFonts w:ascii="Arial" w:hAnsi="Arial" w:cs="Arial"/>
          <w:iCs/>
          <w:color w:val="000000" w:themeColor="text1"/>
          <w:sz w:val="18"/>
          <w:szCs w:val="18"/>
          <w:lang w:val="es-ES_tradnl"/>
        </w:rPr>
        <w:t xml:space="preserve"> no se aportan todos los documentos que prueban lo mismo bajo el principio de buena fe del artículo 83 Superior. Si su despacho considera necesario revisar los documentos se </w:t>
      </w:r>
      <w:proofErr w:type="gramStart"/>
      <w:r w:rsidRPr="00682D22">
        <w:rPr>
          <w:rFonts w:ascii="Arial" w:hAnsi="Arial" w:cs="Arial"/>
          <w:iCs/>
          <w:color w:val="000000" w:themeColor="text1"/>
          <w:sz w:val="18"/>
          <w:szCs w:val="18"/>
          <w:lang w:val="es-ES_tradnl"/>
        </w:rPr>
        <w:t>enviaran</w:t>
      </w:r>
      <w:proofErr w:type="gramEnd"/>
      <w:r w:rsidRPr="00682D22">
        <w:rPr>
          <w:rFonts w:ascii="Arial" w:hAnsi="Arial" w:cs="Arial"/>
          <w:iCs/>
          <w:color w:val="000000" w:themeColor="text1"/>
          <w:sz w:val="18"/>
          <w:szCs w:val="18"/>
          <w:lang w:val="es-ES_tradnl"/>
        </w:rPr>
        <w:t xml:space="preserve"> inmediatamente se requieran.</w:t>
      </w:r>
    </w:p>
    <w:p w14:paraId="37B8E4E0" w14:textId="77777777" w:rsidR="004638F7" w:rsidRPr="00682D22" w:rsidRDefault="004638F7" w:rsidP="004638F7">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4B3133E6" w14:textId="77777777" w:rsidR="004638F7" w:rsidRPr="00682D22" w:rsidRDefault="004638F7" w:rsidP="004638F7">
      <w:pPr>
        <w:pStyle w:val="NormalWeb"/>
        <w:spacing w:before="0" w:beforeAutospacing="0" w:after="0" w:afterAutospacing="0" w:line="276" w:lineRule="auto"/>
        <w:jc w:val="both"/>
        <w:rPr>
          <w:rFonts w:ascii="Arial" w:hAnsi="Arial" w:cs="Arial"/>
          <w:color w:val="000000" w:themeColor="text1"/>
          <w:sz w:val="18"/>
          <w:szCs w:val="18"/>
          <w:lang w:val="es-ES_tradnl"/>
        </w:rPr>
      </w:pPr>
      <w:r w:rsidRPr="00682D22">
        <w:rPr>
          <w:rFonts w:ascii="Arial" w:hAnsi="Arial" w:cs="Arial"/>
          <w:color w:val="000000" w:themeColor="text1"/>
          <w:sz w:val="18"/>
          <w:szCs w:val="18"/>
          <w:lang w:val="es-ES_tradnl"/>
        </w:rPr>
        <w:t>Se informa al juez que sobre tales actuares de los funcionarios de la secretaría de movilidad ya se están presentando las acciones disciplinarias y penales.</w:t>
      </w:r>
    </w:p>
    <w:p w14:paraId="39A0E62E" w14:textId="77777777" w:rsidR="004638F7" w:rsidRPr="00682D22" w:rsidRDefault="004638F7" w:rsidP="004638F7">
      <w:pPr>
        <w:pStyle w:val="NormalWeb"/>
        <w:spacing w:before="0" w:beforeAutospacing="0" w:after="0" w:afterAutospacing="0" w:line="276" w:lineRule="auto"/>
        <w:jc w:val="both"/>
        <w:rPr>
          <w:rFonts w:ascii="Arial" w:hAnsi="Arial" w:cs="Arial"/>
          <w:color w:val="00B0F0"/>
          <w:sz w:val="18"/>
          <w:szCs w:val="18"/>
          <w:lang w:val="es-ES_tradnl"/>
        </w:rPr>
      </w:pPr>
      <w:r w:rsidRPr="00682D22">
        <w:rPr>
          <w:rFonts w:ascii="Arial" w:hAnsi="Arial" w:cs="Arial"/>
          <w:color w:val="00B0F0"/>
          <w:sz w:val="18"/>
          <w:szCs w:val="18"/>
          <w:lang w:val="es-ES_tradnl"/>
        </w:rPr>
        <w:t xml:space="preserve">{%p </w:t>
      </w:r>
      <w:proofErr w:type="spellStart"/>
      <w:r w:rsidRPr="00682D22">
        <w:rPr>
          <w:rFonts w:ascii="Arial" w:hAnsi="Arial" w:cs="Arial"/>
          <w:color w:val="00B0F0"/>
          <w:sz w:val="18"/>
          <w:szCs w:val="18"/>
          <w:lang w:val="es-ES_tradnl"/>
        </w:rPr>
        <w:t>endif</w:t>
      </w:r>
      <w:proofErr w:type="spellEnd"/>
      <w:r w:rsidRPr="00682D22">
        <w:rPr>
          <w:rFonts w:ascii="Arial" w:hAnsi="Arial" w:cs="Arial"/>
          <w:color w:val="00B0F0"/>
          <w:sz w:val="18"/>
          <w:szCs w:val="18"/>
          <w:lang w:val="es-ES_tradnl"/>
        </w:rPr>
        <w:t xml:space="preserve"> %}</w:t>
      </w:r>
    </w:p>
    <w:p w14:paraId="6CAB5491" w14:textId="77777777" w:rsidR="004638F7" w:rsidRPr="00682D22" w:rsidRDefault="004638F7" w:rsidP="004638F7">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03D82110" w14:textId="77777777" w:rsidR="004638F7" w:rsidRPr="00682D22" w:rsidRDefault="004638F7" w:rsidP="004638F7">
      <w:pPr>
        <w:pStyle w:val="NormalWeb"/>
        <w:spacing w:before="0" w:beforeAutospacing="0" w:after="0" w:afterAutospacing="0" w:line="276" w:lineRule="auto"/>
        <w:jc w:val="both"/>
        <w:rPr>
          <w:rFonts w:ascii="Arial" w:hAnsi="Arial" w:cs="Arial"/>
          <w:color w:val="000000" w:themeColor="text1"/>
          <w:sz w:val="18"/>
          <w:szCs w:val="18"/>
          <w:lang w:val="es-ES_tradnl"/>
        </w:rPr>
      </w:pPr>
      <w:r w:rsidRPr="00682D22">
        <w:rPr>
          <w:rFonts w:ascii="Arial" w:hAnsi="Arial" w:cs="Arial"/>
          <w:color w:val="000000" w:themeColor="text1"/>
          <w:sz w:val="18"/>
          <w:szCs w:val="18"/>
          <w:lang w:val="es-ES_tradnl"/>
        </w:rPr>
        <w:t>Así mismo, se deja constancia que en casos similares el juez se ha pronunciado así:</w:t>
      </w:r>
    </w:p>
    <w:p w14:paraId="157902F6" w14:textId="77777777" w:rsidR="004638F7" w:rsidRPr="00682D22" w:rsidRDefault="004638F7" w:rsidP="004638F7">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5E7347EB" w14:textId="77777777" w:rsidR="004638F7" w:rsidRPr="00682D22" w:rsidRDefault="004638F7" w:rsidP="004638F7">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079AF730" w14:textId="77777777" w:rsidR="004638F7" w:rsidRPr="00682D22" w:rsidRDefault="004638F7" w:rsidP="004638F7">
      <w:pPr>
        <w:pStyle w:val="NormalWeb"/>
        <w:spacing w:before="0" w:beforeAutospacing="0" w:after="0" w:afterAutospacing="0" w:line="276" w:lineRule="auto"/>
        <w:ind w:left="708" w:right="616"/>
        <w:jc w:val="both"/>
        <w:rPr>
          <w:rFonts w:ascii="Arial" w:hAnsi="Arial" w:cs="Arial"/>
          <w:color w:val="000000" w:themeColor="text1"/>
          <w:sz w:val="18"/>
          <w:szCs w:val="18"/>
          <w:lang w:val="es-ES_tradnl"/>
        </w:rPr>
      </w:pPr>
      <w:r>
        <w:rPr>
          <w:rFonts w:ascii="Arial" w:hAnsi="Arial" w:cs="Arial"/>
          <w:i/>
          <w:iCs/>
          <w:sz w:val="18"/>
          <w:szCs w:val="18"/>
        </w:rPr>
        <w:t>“</w:t>
      </w:r>
      <w:r w:rsidRPr="00F20DD7">
        <w:rPr>
          <w:rFonts w:ascii="Arial" w:hAnsi="Arial" w:cs="Arial"/>
          <w:i/>
          <w:iCs/>
          <w:sz w:val="18"/>
          <w:szCs w:val="18"/>
        </w:rPr>
        <w:t xml:space="preserve">Por las anteriores razones, el Despacho concede la medida provisional incoada y, en consecuencia, </w:t>
      </w:r>
      <w:r w:rsidRPr="00F20DD7">
        <w:rPr>
          <w:rFonts w:ascii="Arial" w:hAnsi="Arial" w:cs="Arial"/>
          <w:b/>
          <w:i/>
          <w:iCs/>
          <w:sz w:val="18"/>
          <w:szCs w:val="18"/>
        </w:rPr>
        <w:t xml:space="preserve">ORDENA </w:t>
      </w:r>
      <w:r w:rsidRPr="00F20DD7">
        <w:rPr>
          <w:rFonts w:ascii="Arial" w:hAnsi="Arial" w:cs="Arial"/>
          <w:i/>
          <w:iCs/>
          <w:sz w:val="18"/>
          <w:szCs w:val="18"/>
        </w:rPr>
        <w:t xml:space="preserve">a la SECRETARIA DE MOVILIDAD DE CUNDINAMARCA, por conducto de su representante legal o quien haga sus veces que de manera inmediata y dentro de un término máximo de 48 horas siguiente a la notificación de esta decisión suspenda el proceso contravencional que adelanta en contra de la señora (…) identificada con cédula de ciudadanía </w:t>
      </w:r>
      <w:proofErr w:type="spellStart"/>
      <w:r w:rsidRPr="00F20DD7">
        <w:rPr>
          <w:rFonts w:ascii="Arial" w:hAnsi="Arial" w:cs="Arial"/>
          <w:i/>
          <w:iCs/>
          <w:sz w:val="18"/>
          <w:szCs w:val="18"/>
        </w:rPr>
        <w:t>N°</w:t>
      </w:r>
      <w:proofErr w:type="spellEnd"/>
      <w:r w:rsidRPr="00F20DD7">
        <w:rPr>
          <w:rFonts w:ascii="Arial" w:hAnsi="Arial" w:cs="Arial"/>
          <w:i/>
          <w:iCs/>
          <w:sz w:val="18"/>
          <w:szCs w:val="18"/>
        </w:rPr>
        <w:t xml:space="preserve"> (…) por razón del comparendo 25183001000020703921, mientras se resuelve de fondo la presente acción de tutela</w:t>
      </w:r>
      <w:r w:rsidRPr="00832DA6">
        <w:rPr>
          <w:rFonts w:ascii="Arial" w:hAnsi="Arial" w:cs="Arial"/>
          <w:sz w:val="18"/>
          <w:szCs w:val="18"/>
        </w:rPr>
        <w:t>.</w:t>
      </w:r>
      <w:r>
        <w:rPr>
          <w:rFonts w:ascii="Arial" w:hAnsi="Arial" w:cs="Arial"/>
          <w:sz w:val="18"/>
          <w:szCs w:val="18"/>
        </w:rPr>
        <w:t>”</w:t>
      </w:r>
    </w:p>
    <w:p w14:paraId="5F09A6BB" w14:textId="77777777" w:rsidR="004638F7" w:rsidRPr="00682D22" w:rsidRDefault="004638F7" w:rsidP="004638F7">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104E39EA" w14:textId="77777777" w:rsidR="004638F7" w:rsidRPr="00F20DD7" w:rsidRDefault="004638F7" w:rsidP="004638F7">
      <w:pPr>
        <w:pStyle w:val="NormalWeb"/>
        <w:spacing w:before="0" w:beforeAutospacing="0" w:after="0" w:afterAutospacing="0" w:line="276" w:lineRule="auto"/>
        <w:ind w:left="708" w:right="616"/>
        <w:jc w:val="both"/>
        <w:rPr>
          <w:rFonts w:ascii="Arial" w:hAnsi="Arial" w:cs="Arial"/>
          <w:i/>
          <w:iCs/>
          <w:color w:val="000000" w:themeColor="text1"/>
          <w:sz w:val="18"/>
          <w:szCs w:val="18"/>
          <w:lang w:val="es-ES_tradnl"/>
        </w:rPr>
      </w:pPr>
      <w:r>
        <w:rPr>
          <w:rFonts w:ascii="Arial" w:hAnsi="Arial" w:cs="Arial"/>
          <w:sz w:val="18"/>
          <w:szCs w:val="18"/>
        </w:rPr>
        <w:t>“</w:t>
      </w:r>
      <w:r w:rsidRPr="00F20DD7">
        <w:rPr>
          <w:rFonts w:ascii="Arial" w:hAnsi="Arial" w:cs="Arial"/>
          <w:i/>
          <w:iCs/>
          <w:sz w:val="18"/>
          <w:szCs w:val="18"/>
        </w:rPr>
        <w:t>A la SECRETARIA DE MOVILIDAD DE CALI que permita la participación en el proceso contravencional originado por el comparendo No. 7|6001000000029037478, a la persona jurídica aquí accionante resolviendo si aún no lo ha hecho, de manera inmediata sobre la calidad de parte que alega</w:t>
      </w:r>
    </w:p>
    <w:p w14:paraId="241081A7" w14:textId="77777777" w:rsidR="004638F7" w:rsidRPr="00F20DD7" w:rsidRDefault="004638F7" w:rsidP="004638F7">
      <w:pPr>
        <w:pStyle w:val="NormalWeb"/>
        <w:spacing w:before="0" w:beforeAutospacing="0" w:after="0" w:afterAutospacing="0" w:line="276" w:lineRule="auto"/>
        <w:jc w:val="both"/>
        <w:rPr>
          <w:rFonts w:ascii="Arial" w:hAnsi="Arial" w:cs="Arial"/>
          <w:i/>
          <w:iCs/>
          <w:color w:val="000000" w:themeColor="text1"/>
          <w:sz w:val="18"/>
          <w:szCs w:val="18"/>
          <w:lang w:val="es-ES_tradnl"/>
        </w:rPr>
      </w:pPr>
    </w:p>
    <w:p w14:paraId="284AADA0" w14:textId="77777777" w:rsidR="004638F7" w:rsidRDefault="004638F7" w:rsidP="004638F7">
      <w:pPr>
        <w:pStyle w:val="NormalWeb"/>
        <w:spacing w:before="0" w:beforeAutospacing="0" w:after="0" w:afterAutospacing="0" w:line="276" w:lineRule="auto"/>
        <w:ind w:left="708" w:right="616"/>
        <w:jc w:val="both"/>
        <w:rPr>
          <w:rFonts w:ascii="Arial" w:hAnsi="Arial" w:cs="Arial"/>
          <w:color w:val="000000" w:themeColor="text1"/>
          <w:sz w:val="18"/>
          <w:szCs w:val="18"/>
          <w:lang w:val="es-ES_tradnl"/>
        </w:rPr>
      </w:pPr>
      <w:r w:rsidRPr="00F20DD7">
        <w:rPr>
          <w:rFonts w:ascii="Arial" w:hAnsi="Arial" w:cs="Arial"/>
          <w:i/>
          <w:iCs/>
          <w:sz w:val="18"/>
          <w:szCs w:val="18"/>
        </w:rPr>
        <w:lastRenderedPageBreak/>
        <w:t>TENGA EN CUENTA que no podrá realizar la Audiencia contemplada en el artículo 136 del Código de Tránsito sin la comparecencia del accionante o sin haberle resuelto previamente su solicitud de ser tenida como presunto infractor</w:t>
      </w:r>
      <w:r>
        <w:rPr>
          <w:rFonts w:ascii="Arial" w:hAnsi="Arial" w:cs="Arial"/>
          <w:sz w:val="18"/>
          <w:szCs w:val="18"/>
        </w:rPr>
        <w:t>”</w:t>
      </w:r>
    </w:p>
    <w:p w14:paraId="53F39151" w14:textId="77777777" w:rsidR="004638F7" w:rsidRPr="00682D22" w:rsidRDefault="004638F7" w:rsidP="004638F7">
      <w:pPr>
        <w:pStyle w:val="NormalWeb"/>
        <w:spacing w:before="0" w:beforeAutospacing="0" w:after="0" w:afterAutospacing="0" w:line="276" w:lineRule="auto"/>
        <w:jc w:val="both"/>
        <w:rPr>
          <w:rFonts w:ascii="Arial" w:hAnsi="Arial" w:cs="Arial"/>
          <w:color w:val="000000" w:themeColor="text1"/>
          <w:sz w:val="18"/>
          <w:szCs w:val="18"/>
          <w:lang w:val="es-ES_tradnl"/>
        </w:rPr>
      </w:pPr>
    </w:p>
    <w:p w14:paraId="421AA120" w14:textId="77777777" w:rsidR="004638F7" w:rsidRDefault="004638F7" w:rsidP="004638F7">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12A41428" w14:textId="77777777" w:rsidR="004638F7" w:rsidRPr="00832DA6" w:rsidRDefault="004638F7" w:rsidP="004638F7">
      <w:pPr>
        <w:ind w:left="708" w:right="1325"/>
        <w:jc w:val="both"/>
        <w:rPr>
          <w:rFonts w:ascii="Arial" w:hAnsi="Arial" w:cs="Arial"/>
          <w:sz w:val="18"/>
          <w:szCs w:val="18"/>
        </w:rPr>
      </w:pPr>
      <w:r>
        <w:rPr>
          <w:rFonts w:ascii="Arial" w:hAnsi="Arial" w:cs="Arial"/>
          <w:sz w:val="18"/>
          <w:szCs w:val="18"/>
        </w:rPr>
        <w:t>“</w:t>
      </w:r>
      <w:r w:rsidRPr="00F20DD7">
        <w:rPr>
          <w:rFonts w:ascii="Arial" w:hAnsi="Arial" w:cs="Arial"/>
          <w:i/>
          <w:iCs/>
          <w:sz w:val="18"/>
          <w:szCs w:val="18"/>
        </w:rPr>
        <w:t xml:space="preserve">la </w:t>
      </w:r>
      <w:r w:rsidRPr="00F20DD7">
        <w:rPr>
          <w:rFonts w:ascii="Book Antiqua" w:hAnsi="Book Antiqua" w:cs="Arial"/>
          <w:b/>
          <w:i/>
          <w:iCs/>
          <w:sz w:val="18"/>
          <w:szCs w:val="18"/>
          <w:u w:val="single"/>
        </w:rPr>
        <w:t xml:space="preserve">SECRETARIA DISTRITAL DE MOVILIDAD para que de INMEDIATO suspenda el trámite, relacionado con la continuación o desarrollo de la eventual audiencia dentro del proceso contravencional que adelanta contra el señor (…) en razón al </w:t>
      </w:r>
      <w:proofErr w:type="spellStart"/>
      <w:r w:rsidRPr="00F20DD7">
        <w:rPr>
          <w:rFonts w:ascii="Book Antiqua" w:hAnsi="Book Antiqua" w:cs="Arial"/>
          <w:b/>
          <w:i/>
          <w:iCs/>
          <w:sz w:val="18"/>
          <w:szCs w:val="18"/>
          <w:u w:val="single"/>
        </w:rPr>
        <w:t>fotocomparendo</w:t>
      </w:r>
      <w:proofErr w:type="spellEnd"/>
      <w:r w:rsidRPr="00F20DD7">
        <w:rPr>
          <w:rFonts w:ascii="Book Antiqua" w:hAnsi="Book Antiqua" w:cs="Arial"/>
          <w:b/>
          <w:i/>
          <w:iCs/>
          <w:sz w:val="18"/>
          <w:szCs w:val="18"/>
          <w:u w:val="single"/>
        </w:rPr>
        <w:t xml:space="preserve"> No 11001000000027607343, o se convoque al mismo resolviendo la pretensión al actor,</w:t>
      </w:r>
      <w:r w:rsidRPr="00F20DD7">
        <w:rPr>
          <w:rFonts w:ascii="Book Antiqua" w:hAnsi="Book Antiqua" w:cs="Arial"/>
          <w:i/>
          <w:iCs/>
          <w:sz w:val="18"/>
          <w:szCs w:val="18"/>
        </w:rPr>
        <w:t xml:space="preserve">  </w:t>
      </w:r>
      <w:r w:rsidRPr="00F20DD7">
        <w:rPr>
          <w:rFonts w:ascii="Arial" w:hAnsi="Arial" w:cs="Arial"/>
          <w:i/>
          <w:iCs/>
          <w:sz w:val="18"/>
          <w:szCs w:val="18"/>
        </w:rPr>
        <w:t>con el fin garantizarle los derechos fundamentales invocados, mientras se profiera una decisión de fondo dentro de la presente acción constitucional…</w:t>
      </w:r>
      <w:r w:rsidRPr="00832DA6">
        <w:rPr>
          <w:rFonts w:ascii="Arial" w:hAnsi="Arial" w:cs="Arial"/>
          <w:sz w:val="18"/>
          <w:szCs w:val="18"/>
        </w:rPr>
        <w:t>”</w:t>
      </w:r>
      <w:r>
        <w:rPr>
          <w:rFonts w:ascii="Arial" w:hAnsi="Arial" w:cs="Arial"/>
          <w:sz w:val="18"/>
          <w:szCs w:val="18"/>
        </w:rPr>
        <w:t xml:space="preserve"> (subraya y negrilla dentro de texto)</w:t>
      </w:r>
    </w:p>
    <w:p w14:paraId="3BA5F99B" w14:textId="77777777" w:rsidR="004638F7" w:rsidRDefault="004638F7" w:rsidP="004638F7">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69657630" w14:textId="77777777" w:rsidR="004638F7" w:rsidRDefault="004638F7" w:rsidP="004638F7">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74740931" w14:textId="77777777" w:rsidR="004638F7" w:rsidRDefault="004638F7" w:rsidP="004638F7">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2291A360" w14:textId="77777777" w:rsidR="004638F7" w:rsidRDefault="004638F7" w:rsidP="004638F7">
      <w:pPr>
        <w:pStyle w:val="NormalWeb"/>
        <w:spacing w:before="0" w:beforeAutospacing="0" w:after="0" w:afterAutospacing="0" w:line="276" w:lineRule="auto"/>
        <w:jc w:val="center"/>
        <w:rPr>
          <w:rFonts w:ascii="Arial" w:hAnsi="Arial" w:cs="Arial"/>
          <w:color w:val="000000" w:themeColor="text1"/>
          <w:sz w:val="18"/>
          <w:szCs w:val="18"/>
          <w:lang w:val="es-ES_tradnl"/>
        </w:rPr>
      </w:pPr>
      <w:r w:rsidRPr="001878CA">
        <w:rPr>
          <w:rFonts w:ascii="Arial" w:hAnsi="Arial" w:cs="Arial"/>
          <w:noProof/>
          <w:color w:val="000000" w:themeColor="text1"/>
          <w:sz w:val="18"/>
          <w:szCs w:val="18"/>
          <w:lang w:val="es-CO"/>
        </w:rPr>
        <w:drawing>
          <wp:inline distT="0" distB="0" distL="0" distR="0" wp14:anchorId="542B09E6" wp14:editId="1227A755">
            <wp:extent cx="4013623" cy="1031789"/>
            <wp:effectExtent l="0" t="0" r="0" b="0"/>
            <wp:docPr id="36" name="Imagen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10;&#10;Description automatically generated"/>
                    <pic:cNvPicPr/>
                  </pic:nvPicPr>
                  <pic:blipFill>
                    <a:blip r:embed="rId11"/>
                    <a:stretch>
                      <a:fillRect/>
                    </a:stretch>
                  </pic:blipFill>
                  <pic:spPr>
                    <a:xfrm>
                      <a:off x="0" y="0"/>
                      <a:ext cx="4042961" cy="1039331"/>
                    </a:xfrm>
                    <a:prstGeom prst="rect">
                      <a:avLst/>
                    </a:prstGeom>
                  </pic:spPr>
                </pic:pic>
              </a:graphicData>
            </a:graphic>
          </wp:inline>
        </w:drawing>
      </w:r>
    </w:p>
    <w:p w14:paraId="4835560B" w14:textId="77777777" w:rsidR="004638F7" w:rsidRPr="00F20DD7" w:rsidRDefault="004638F7" w:rsidP="004638F7">
      <w:pPr>
        <w:pStyle w:val="NormalWeb"/>
        <w:spacing w:before="0" w:beforeAutospacing="0" w:after="0" w:afterAutospacing="0" w:line="276" w:lineRule="auto"/>
        <w:jc w:val="center"/>
        <w:rPr>
          <w:rFonts w:ascii="Arial" w:hAnsi="Arial" w:cs="Arial"/>
          <w:color w:val="000000" w:themeColor="text1"/>
          <w:sz w:val="18"/>
          <w:szCs w:val="18"/>
          <w:lang w:val="es-ES_tradnl"/>
        </w:rPr>
      </w:pPr>
    </w:p>
    <w:p w14:paraId="4132B85E" w14:textId="77777777" w:rsidR="004638F7" w:rsidRPr="00682D22" w:rsidRDefault="004638F7" w:rsidP="004638F7">
      <w:pPr>
        <w:ind w:right="558"/>
        <w:jc w:val="center"/>
        <w:rPr>
          <w:rFonts w:ascii="Arial" w:eastAsia="Times New Roman" w:hAnsi="Arial" w:cs="Arial"/>
          <w:b/>
          <w:bCs/>
          <w:iCs/>
          <w:color w:val="000000" w:themeColor="text1"/>
          <w:sz w:val="18"/>
          <w:szCs w:val="18"/>
          <w:lang w:val="es-ES_tradnl" w:eastAsia="es-CO"/>
        </w:rPr>
      </w:pPr>
      <w:r w:rsidRPr="00682D22">
        <w:rPr>
          <w:rFonts w:ascii="Arial" w:eastAsia="Times New Roman" w:hAnsi="Arial" w:cs="Arial"/>
          <w:b/>
          <w:bCs/>
          <w:iCs/>
          <w:color w:val="000000" w:themeColor="text1"/>
          <w:sz w:val="18"/>
          <w:szCs w:val="18"/>
          <w:lang w:val="es-ES_tradnl" w:eastAsia="es-CO"/>
        </w:rPr>
        <w:t>PROCEDENCIA DE LA ACCIÓN DE TUTELA</w:t>
      </w:r>
    </w:p>
    <w:p w14:paraId="51D7B5DB" w14:textId="77777777" w:rsidR="004638F7" w:rsidRPr="00682D22" w:rsidRDefault="004638F7" w:rsidP="004638F7">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A continuación, se expondrán las razones por las cuales la presente acción de tutela cumple con los requisitos de procedibilidad como lo son: (i) subsidiariedad; (</w:t>
      </w:r>
      <w:proofErr w:type="spellStart"/>
      <w:r w:rsidRPr="00682D22">
        <w:rPr>
          <w:rFonts w:ascii="Arial" w:eastAsia="Times New Roman" w:hAnsi="Arial" w:cs="Arial"/>
          <w:iCs/>
          <w:color w:val="000000" w:themeColor="text1"/>
          <w:sz w:val="18"/>
          <w:szCs w:val="18"/>
          <w:lang w:val="es-ES_tradnl" w:eastAsia="es-CO"/>
        </w:rPr>
        <w:t>ii</w:t>
      </w:r>
      <w:proofErr w:type="spellEnd"/>
      <w:r w:rsidRPr="00682D22">
        <w:rPr>
          <w:rFonts w:ascii="Arial" w:eastAsia="Times New Roman" w:hAnsi="Arial" w:cs="Arial"/>
          <w:iCs/>
          <w:color w:val="000000" w:themeColor="text1"/>
          <w:sz w:val="18"/>
          <w:szCs w:val="18"/>
          <w:lang w:val="es-ES_tradnl" w:eastAsia="es-CO"/>
        </w:rPr>
        <w:t>) inmediatez y, (</w:t>
      </w:r>
      <w:proofErr w:type="spellStart"/>
      <w:r w:rsidRPr="00682D22">
        <w:rPr>
          <w:rFonts w:ascii="Arial" w:eastAsia="Times New Roman" w:hAnsi="Arial" w:cs="Arial"/>
          <w:iCs/>
          <w:color w:val="000000" w:themeColor="text1"/>
          <w:sz w:val="18"/>
          <w:szCs w:val="18"/>
          <w:lang w:val="es-ES_tradnl" w:eastAsia="es-CO"/>
        </w:rPr>
        <w:t>iii</w:t>
      </w:r>
      <w:proofErr w:type="spellEnd"/>
      <w:r w:rsidRPr="00682D22">
        <w:rPr>
          <w:rFonts w:ascii="Arial" w:eastAsia="Times New Roman" w:hAnsi="Arial" w:cs="Arial"/>
          <w:iCs/>
          <w:color w:val="000000" w:themeColor="text1"/>
          <w:sz w:val="18"/>
          <w:szCs w:val="18"/>
          <w:lang w:val="es-ES_tradnl" w:eastAsia="es-CO"/>
        </w:rPr>
        <w:t xml:space="preserve">) legitimación en la causa por activa y pasiva. </w:t>
      </w:r>
    </w:p>
    <w:p w14:paraId="5B6865E1" w14:textId="77777777" w:rsidR="004638F7" w:rsidRPr="00682D22" w:rsidRDefault="004638F7" w:rsidP="004638F7">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val="es-ES_tradnl" w:eastAsia="es-CO"/>
        </w:rPr>
      </w:pPr>
      <w:r w:rsidRPr="00682D22">
        <w:rPr>
          <w:rFonts w:ascii="Arial" w:eastAsia="Times New Roman" w:hAnsi="Arial" w:cs="Arial"/>
          <w:b/>
          <w:iCs/>
          <w:color w:val="000000" w:themeColor="text1"/>
          <w:sz w:val="18"/>
          <w:szCs w:val="18"/>
          <w:lang w:val="es-ES_tradnl" w:eastAsia="es-CO"/>
        </w:rPr>
        <w:t xml:space="preserve">Principio de subsidiariedad </w:t>
      </w:r>
    </w:p>
    <w:p w14:paraId="4F1941FA" w14:textId="77777777" w:rsidR="004638F7" w:rsidRPr="00682D22" w:rsidRDefault="004638F7" w:rsidP="004638F7">
      <w:pPr>
        <w:ind w:right="49"/>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 xml:space="preserve">Teniendo en cuenta la vulneración al </w:t>
      </w:r>
      <w:r w:rsidRPr="00682D22">
        <w:rPr>
          <w:rFonts w:ascii="Arial" w:eastAsia="Times New Roman" w:hAnsi="Arial" w:cs="Arial"/>
          <w:b/>
          <w:bCs/>
          <w:iCs/>
          <w:color w:val="000000" w:themeColor="text1"/>
          <w:sz w:val="18"/>
          <w:szCs w:val="18"/>
          <w:lang w:val="es-ES_tradnl" w:eastAsia="es-CO"/>
        </w:rPr>
        <w:t>DEBIDO PROCESO</w:t>
      </w:r>
      <w:r w:rsidRPr="00682D22">
        <w:rPr>
          <w:rFonts w:ascii="Arial" w:eastAsia="Times New Roman" w:hAnsi="Arial" w:cs="Arial"/>
          <w:iCs/>
          <w:color w:val="000000" w:themeColor="text1"/>
          <w:sz w:val="18"/>
          <w:szCs w:val="18"/>
          <w:lang w:val="es-ES_tradnl" w:eastAsia="es-CO"/>
        </w:rPr>
        <w:t>, debe referirse que la Corte Constitucional ha expresado respecto al requisito de subsidiariedad o procedibilidad de la acción de tutela que:</w:t>
      </w:r>
    </w:p>
    <w:p w14:paraId="1704FA7A" w14:textId="77777777" w:rsidR="004638F7" w:rsidRPr="00682D22" w:rsidRDefault="004638F7" w:rsidP="004638F7">
      <w:pPr>
        <w:ind w:left="708" w:right="474"/>
        <w:jc w:val="both"/>
        <w:rPr>
          <w:rFonts w:ascii="Arial" w:eastAsia="Times New Roman" w:hAnsi="Arial" w:cs="Arial"/>
          <w:b/>
          <w:bCs/>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 xml:space="preserve">“(…) </w:t>
      </w:r>
      <w:r w:rsidRPr="00682D22">
        <w:rPr>
          <w:rFonts w:ascii="Arial" w:eastAsia="Times New Roman" w:hAnsi="Arial" w:cs="Arial"/>
          <w:i/>
          <w:color w:val="000000" w:themeColor="text1"/>
          <w:sz w:val="18"/>
          <w:szCs w:val="18"/>
          <w:lang w:val="es-ES_tradnl" w:eastAsia="es-CO"/>
        </w:rPr>
        <w:t>en el artículo 29 de la Constitución Política de Colombia, la Corte Constitucional ha considerado que “</w:t>
      </w:r>
      <w:r w:rsidRPr="00682D22">
        <w:rPr>
          <w:rFonts w:ascii="Arial" w:eastAsia="Times New Roman" w:hAnsi="Arial" w:cs="Arial"/>
          <w:b/>
          <w:bCs/>
          <w:i/>
          <w:color w:val="000000" w:themeColor="text1"/>
          <w:sz w:val="18"/>
          <w:szCs w:val="18"/>
          <w:u w:val="single"/>
          <w:lang w:val="es-ES_tradnl" w:eastAsia="es-CO"/>
        </w:rPr>
        <w:t>pueden presentarse situaciones en las cuales los servidores públicos ejercen sus atribuciones separándose totalmente del ordenamiento jurídico</w:t>
      </w:r>
      <w:r w:rsidRPr="00682D22">
        <w:rPr>
          <w:rFonts w:ascii="Arial" w:eastAsia="Times New Roman" w:hAnsi="Arial" w:cs="Arial"/>
          <w:i/>
          <w:color w:val="000000" w:themeColor="text1"/>
          <w:sz w:val="18"/>
          <w:szCs w:val="18"/>
          <w:lang w:val="es-ES_tradnl" w:eastAsia="es-CO"/>
        </w:rPr>
        <w:t xml:space="preserve">, en abierta contradicción con él, </w:t>
      </w:r>
      <w:r w:rsidRPr="00682D22">
        <w:rPr>
          <w:rFonts w:ascii="Arial" w:eastAsia="Times New Roman" w:hAnsi="Arial" w:cs="Arial"/>
          <w:b/>
          <w:bCs/>
          <w:i/>
          <w:color w:val="000000" w:themeColor="text1"/>
          <w:sz w:val="18"/>
          <w:szCs w:val="18"/>
          <w:u w:val="single"/>
          <w:lang w:val="es-ES_tradnl" w:eastAsia="es-CO"/>
        </w:rPr>
        <w:t>de tal forma que se aplica la voluntad subjetiva de tales servidores</w:t>
      </w:r>
      <w:r w:rsidRPr="00682D22">
        <w:rPr>
          <w:rFonts w:ascii="Arial" w:eastAsia="Times New Roman" w:hAnsi="Arial" w:cs="Arial"/>
          <w:i/>
          <w:color w:val="000000" w:themeColor="text1"/>
          <w:sz w:val="18"/>
          <w:szCs w:val="18"/>
          <w:lang w:val="es-ES_tradnl" w:eastAsia="es-CO"/>
        </w:rPr>
        <w:t xml:space="preserve"> y, como consecuencia, bajo la apariencia de actos estatales, se configura materialmente una arbitrariedad, denominada vía de </w:t>
      </w:r>
      <w:proofErr w:type="gramStart"/>
      <w:r w:rsidRPr="00682D22">
        <w:rPr>
          <w:rFonts w:ascii="Arial" w:eastAsia="Times New Roman" w:hAnsi="Arial" w:cs="Arial"/>
          <w:i/>
          <w:color w:val="000000" w:themeColor="text1"/>
          <w:sz w:val="18"/>
          <w:szCs w:val="18"/>
          <w:lang w:val="es-ES_tradnl" w:eastAsia="es-CO"/>
        </w:rPr>
        <w:t>hecho”[</w:t>
      </w:r>
      <w:proofErr w:type="gramEnd"/>
      <w:r w:rsidRPr="00682D22">
        <w:rPr>
          <w:rFonts w:ascii="Arial" w:eastAsia="Times New Roman" w:hAnsi="Arial" w:cs="Arial"/>
          <w:i/>
          <w:color w:val="000000" w:themeColor="text1"/>
          <w:sz w:val="18"/>
          <w:szCs w:val="18"/>
          <w:lang w:val="es-ES_tradnl" w:eastAsia="es-CO"/>
        </w:rPr>
        <w:t xml:space="preserve">27]. </w:t>
      </w:r>
      <w:r w:rsidRPr="00682D22">
        <w:rPr>
          <w:rFonts w:ascii="Arial" w:eastAsia="Times New Roman" w:hAnsi="Arial" w:cs="Arial"/>
          <w:b/>
          <w:bCs/>
          <w:i/>
          <w:color w:val="000000" w:themeColor="text1"/>
          <w:sz w:val="18"/>
          <w:szCs w:val="18"/>
          <w:lang w:val="es-ES_tradnl" w:eastAsia="es-CO"/>
        </w:rPr>
        <w:t>En tales casos, la Corte excepcionalmente ha admitido la procedencia de la acción de tutela, cuando se advierte o bien la inminencia de un perjuicio irremediable o la falta de idoneidad de los otros mecanismos judiciales de defensa</w:t>
      </w:r>
      <w:r w:rsidRPr="00682D22">
        <w:rPr>
          <w:rFonts w:ascii="Arial" w:eastAsia="Times New Roman" w:hAnsi="Arial" w:cs="Arial"/>
          <w:b/>
          <w:bCs/>
          <w:iCs/>
          <w:color w:val="000000" w:themeColor="text1"/>
          <w:sz w:val="18"/>
          <w:szCs w:val="18"/>
          <w:lang w:val="es-ES_tradnl" w:eastAsia="es-CO"/>
        </w:rPr>
        <w:t>.</w:t>
      </w:r>
      <w:r w:rsidRPr="00682D22">
        <w:rPr>
          <w:rFonts w:ascii="Arial" w:eastAsia="Times New Roman" w:hAnsi="Arial" w:cs="Arial"/>
          <w:iCs/>
          <w:color w:val="000000" w:themeColor="text1"/>
          <w:sz w:val="18"/>
          <w:szCs w:val="18"/>
          <w:lang w:val="es-ES_tradnl" w:eastAsia="es-CO"/>
        </w:rPr>
        <w:t>”</w:t>
      </w:r>
      <w:r w:rsidRPr="00682D22">
        <w:rPr>
          <w:rStyle w:val="Refdenotaalpie"/>
          <w:rFonts w:ascii="Arial" w:eastAsia="Times New Roman" w:hAnsi="Arial" w:cs="Arial"/>
          <w:iCs/>
          <w:color w:val="000000" w:themeColor="text1"/>
          <w:sz w:val="18"/>
          <w:szCs w:val="18"/>
          <w:lang w:val="es-ES_tradnl" w:eastAsia="es-CO"/>
        </w:rPr>
        <w:footnoteReference w:id="6"/>
      </w:r>
      <w:r w:rsidRPr="00682D22">
        <w:rPr>
          <w:rFonts w:ascii="Arial" w:eastAsia="Times New Roman" w:hAnsi="Arial" w:cs="Arial"/>
          <w:iCs/>
          <w:color w:val="000000" w:themeColor="text1"/>
          <w:sz w:val="18"/>
          <w:szCs w:val="18"/>
          <w:lang w:val="es-ES_tradnl" w:eastAsia="es-CO"/>
        </w:rPr>
        <w:t xml:space="preserve"> (Subraya y negrilla fuera de texto)</w:t>
      </w:r>
    </w:p>
    <w:p w14:paraId="3509C7F4" w14:textId="77777777" w:rsidR="004638F7" w:rsidRPr="00682D22" w:rsidRDefault="004638F7" w:rsidP="004638F7">
      <w:pPr>
        <w:ind w:right="474"/>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Así mismo, la Corte Constitucional manifestó:</w:t>
      </w:r>
    </w:p>
    <w:p w14:paraId="5348A6DE" w14:textId="77777777" w:rsidR="004638F7" w:rsidRPr="00682D22" w:rsidRDefault="004638F7" w:rsidP="004638F7">
      <w:pPr>
        <w:ind w:left="708" w:right="474"/>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w:t>
      </w:r>
      <w:r w:rsidRPr="00682D22">
        <w:rPr>
          <w:rFonts w:ascii="Arial" w:eastAsia="Times New Roman" w:hAnsi="Arial" w:cs="Arial"/>
          <w:i/>
          <w:color w:val="000000" w:themeColor="text1"/>
          <w:sz w:val="18"/>
          <w:szCs w:val="18"/>
          <w:lang w:val="es-ES_tradnl" w:eastAsia="es-CO"/>
        </w:rPr>
        <w:t xml:space="preserve">Así las cosas, el mencionado </w:t>
      </w:r>
      <w:r w:rsidRPr="00682D22">
        <w:rPr>
          <w:rFonts w:ascii="Arial" w:eastAsia="Times New Roman" w:hAnsi="Arial" w:cs="Arial"/>
          <w:b/>
          <w:bCs/>
          <w:i/>
          <w:color w:val="000000" w:themeColor="text1"/>
          <w:sz w:val="18"/>
          <w:szCs w:val="18"/>
          <w:u w:val="single"/>
          <w:lang w:val="es-ES_tradnl" w:eastAsia="es-CO"/>
        </w:rPr>
        <w:t>principio de legalidad</w:t>
      </w:r>
      <w:r w:rsidRPr="00682D22">
        <w:rPr>
          <w:rFonts w:ascii="Arial" w:eastAsia="Times New Roman" w:hAnsi="Arial" w:cs="Arial"/>
          <w:i/>
          <w:color w:val="000000" w:themeColor="text1"/>
          <w:sz w:val="18"/>
          <w:szCs w:val="18"/>
          <w:lang w:val="es-ES_tradnl" w:eastAsia="es-CO"/>
        </w:rPr>
        <w:t xml:space="preserve"> es una de las manifestaciones de lo que la Carta Magna instituyó como </w:t>
      </w:r>
      <w:r w:rsidRPr="00682D22">
        <w:rPr>
          <w:rFonts w:ascii="Arial" w:eastAsia="Times New Roman" w:hAnsi="Arial" w:cs="Arial"/>
          <w:b/>
          <w:bCs/>
          <w:i/>
          <w:color w:val="000000" w:themeColor="text1"/>
          <w:sz w:val="18"/>
          <w:szCs w:val="18"/>
          <w:u w:val="single"/>
          <w:lang w:val="es-ES_tradnl" w:eastAsia="es-CO"/>
        </w:rPr>
        <w:t>debido proceso</w:t>
      </w:r>
      <w:r w:rsidRPr="00682D22">
        <w:rPr>
          <w:rFonts w:ascii="Arial" w:eastAsia="Times New Roman" w:hAnsi="Arial" w:cs="Arial"/>
          <w:i/>
          <w:color w:val="000000" w:themeColor="text1"/>
          <w:sz w:val="18"/>
          <w:szCs w:val="18"/>
          <w:lang w:val="es-ES_tradnl" w:eastAsia="es-CO"/>
        </w:rPr>
        <w:t xml:space="preserve">, el cual es definido por la jurisprudencia de esta Corporación como “el conjunto de garantías previstas en el ordenamiento jurídico, a través de las cuales se busca la protección del individuo incurso en una actuación judicial o administrativa, para que durante su trámite se respeten sus derechos y se logre la aplicación correcta de la </w:t>
      </w:r>
      <w:proofErr w:type="gramStart"/>
      <w:r w:rsidRPr="00682D22">
        <w:rPr>
          <w:rFonts w:ascii="Arial" w:eastAsia="Times New Roman" w:hAnsi="Arial" w:cs="Arial"/>
          <w:i/>
          <w:color w:val="000000" w:themeColor="text1"/>
          <w:sz w:val="18"/>
          <w:szCs w:val="18"/>
          <w:lang w:val="es-ES_tradnl" w:eastAsia="es-CO"/>
        </w:rPr>
        <w:t>justicia”[</w:t>
      </w:r>
      <w:proofErr w:type="gramEnd"/>
      <w:r w:rsidRPr="00682D22">
        <w:rPr>
          <w:rFonts w:ascii="Arial" w:eastAsia="Times New Roman" w:hAnsi="Arial" w:cs="Arial"/>
          <w:i/>
          <w:color w:val="000000" w:themeColor="text1"/>
          <w:sz w:val="18"/>
          <w:szCs w:val="18"/>
          <w:lang w:val="es-ES_tradnl" w:eastAsia="es-CO"/>
        </w:rPr>
        <w:t xml:space="preserve">11]. Este derecho fundamental es “aplicable a toda clase de actuaciones judiciales y </w:t>
      </w:r>
      <w:proofErr w:type="gramStart"/>
      <w:r w:rsidRPr="00682D22">
        <w:rPr>
          <w:rFonts w:ascii="Arial" w:eastAsia="Times New Roman" w:hAnsi="Arial" w:cs="Arial"/>
          <w:i/>
          <w:color w:val="000000" w:themeColor="text1"/>
          <w:sz w:val="18"/>
          <w:szCs w:val="18"/>
          <w:lang w:val="es-ES_tradnl" w:eastAsia="es-CO"/>
        </w:rPr>
        <w:lastRenderedPageBreak/>
        <w:t>administrativas”[</w:t>
      </w:r>
      <w:proofErr w:type="gramEnd"/>
      <w:r w:rsidRPr="00682D22">
        <w:rPr>
          <w:rFonts w:ascii="Arial" w:eastAsia="Times New Roman" w:hAnsi="Arial" w:cs="Arial"/>
          <w:i/>
          <w:color w:val="000000" w:themeColor="text1"/>
          <w:sz w:val="18"/>
          <w:szCs w:val="18"/>
          <w:lang w:val="es-ES_tradnl" w:eastAsia="es-CO"/>
        </w:rPr>
        <w:t xml:space="preserve">12], </w:t>
      </w:r>
      <w:r w:rsidRPr="00682D22">
        <w:rPr>
          <w:rFonts w:ascii="Arial" w:eastAsia="Times New Roman" w:hAnsi="Arial" w:cs="Arial"/>
          <w:b/>
          <w:bCs/>
          <w:i/>
          <w:color w:val="000000" w:themeColor="text1"/>
          <w:sz w:val="18"/>
          <w:szCs w:val="18"/>
          <w:u w:val="single"/>
          <w:lang w:val="es-ES_tradnl" w:eastAsia="es-CO"/>
        </w:rPr>
        <w:t>y puede ser protegido cuando se encuentre amenazado o sea vulnerado por parte de una autoridad pública o de un particular, a través de la acción de tutela</w:t>
      </w:r>
      <w:r w:rsidRPr="00682D22">
        <w:rPr>
          <w:rFonts w:ascii="Arial" w:eastAsia="Times New Roman" w:hAnsi="Arial" w:cs="Arial"/>
          <w:iCs/>
          <w:color w:val="000000" w:themeColor="text1"/>
          <w:sz w:val="18"/>
          <w:szCs w:val="18"/>
          <w:lang w:val="es-ES_tradnl" w:eastAsia="es-CO"/>
        </w:rPr>
        <w:t>.”</w:t>
      </w:r>
      <w:r w:rsidRPr="00682D22">
        <w:rPr>
          <w:rStyle w:val="Refdenotaalpie"/>
          <w:rFonts w:ascii="Arial" w:eastAsia="Times New Roman" w:hAnsi="Arial" w:cs="Arial"/>
          <w:iCs/>
          <w:color w:val="000000" w:themeColor="text1"/>
          <w:sz w:val="18"/>
          <w:szCs w:val="18"/>
          <w:lang w:val="es-ES_tradnl" w:eastAsia="es-CO"/>
        </w:rPr>
        <w:footnoteReference w:id="7"/>
      </w:r>
      <w:r w:rsidRPr="00682D22">
        <w:rPr>
          <w:rFonts w:ascii="Arial" w:eastAsia="Times New Roman" w:hAnsi="Arial" w:cs="Arial"/>
          <w:iCs/>
          <w:color w:val="000000" w:themeColor="text1"/>
          <w:sz w:val="18"/>
          <w:szCs w:val="18"/>
          <w:lang w:val="es-ES_tradnl" w:eastAsia="es-CO"/>
        </w:rPr>
        <w:t xml:space="preserve"> (subraya y negrilla fuera de texto)</w:t>
      </w:r>
    </w:p>
    <w:p w14:paraId="25367A93" w14:textId="77777777" w:rsidR="004638F7" w:rsidRPr="00682D22" w:rsidRDefault="004638F7" w:rsidP="004638F7">
      <w:pPr>
        <w:spacing w:after="0" w:line="240" w:lineRule="auto"/>
        <w:ind w:right="51"/>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 xml:space="preserve">Adicional a lo anterior, se informa que el único objetivo de la acción de tutela es la comparecencia </w:t>
      </w:r>
      <w:r w:rsidRPr="00682D22">
        <w:rPr>
          <w:rFonts w:ascii="Arial" w:eastAsia="Times New Roman" w:hAnsi="Arial" w:cs="Arial"/>
          <w:b/>
          <w:bCs/>
          <w:iCs/>
          <w:color w:val="000000" w:themeColor="text1"/>
          <w:sz w:val="18"/>
          <w:szCs w:val="18"/>
          <w:lang w:val="es-ES_tradnl" w:eastAsia="es-CO"/>
        </w:rPr>
        <w:t>VIRTUAL</w:t>
      </w:r>
      <w:r w:rsidRPr="00682D22">
        <w:rPr>
          <w:rFonts w:ascii="Arial" w:eastAsia="Times New Roman" w:hAnsi="Arial" w:cs="Arial"/>
          <w:iCs/>
          <w:color w:val="000000" w:themeColor="text1"/>
          <w:sz w:val="18"/>
          <w:szCs w:val="18"/>
          <w:lang w:val="es-ES_tradnl" w:eastAsia="es-CO"/>
        </w:rPr>
        <w:t xml:space="preserve"> a la audiencia y en ningún caso se pretende con la acción de tutela reemplazar el proceso contravencional. </w:t>
      </w:r>
    </w:p>
    <w:p w14:paraId="360930C5" w14:textId="77777777" w:rsidR="004638F7" w:rsidRPr="00682D22" w:rsidRDefault="004638F7" w:rsidP="004638F7">
      <w:pPr>
        <w:spacing w:after="0" w:line="240" w:lineRule="auto"/>
        <w:ind w:right="474"/>
        <w:jc w:val="both"/>
        <w:rPr>
          <w:rFonts w:ascii="Arial" w:eastAsia="Times New Roman" w:hAnsi="Arial" w:cs="Arial"/>
          <w:iCs/>
          <w:color w:val="000000" w:themeColor="text1"/>
          <w:sz w:val="18"/>
          <w:szCs w:val="18"/>
          <w:lang w:val="es-ES_tradnl" w:eastAsia="es-CO"/>
        </w:rPr>
      </w:pPr>
    </w:p>
    <w:p w14:paraId="19A0C777" w14:textId="77777777" w:rsidR="004638F7" w:rsidRPr="00682D22" w:rsidRDefault="004638F7" w:rsidP="004638F7">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val="es-ES_tradnl" w:eastAsia="es-CO"/>
        </w:rPr>
      </w:pPr>
      <w:r w:rsidRPr="00682D22">
        <w:rPr>
          <w:rFonts w:ascii="Arial" w:eastAsia="Times New Roman" w:hAnsi="Arial" w:cs="Arial"/>
          <w:b/>
          <w:iCs/>
          <w:color w:val="000000" w:themeColor="text1"/>
          <w:sz w:val="18"/>
          <w:szCs w:val="18"/>
          <w:lang w:val="es-ES_tradnl" w:eastAsia="es-CO"/>
        </w:rPr>
        <w:t>Principio de inmediatez</w:t>
      </w:r>
    </w:p>
    <w:p w14:paraId="4810E829" w14:textId="77777777" w:rsidR="004638F7" w:rsidRPr="00682D22" w:rsidRDefault="004638F7" w:rsidP="004638F7">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 xml:space="preserve">Desde 1992, la jurisprudencia de la Corte Constitucional ha desarrollado el contenido del principio de inmediatez. Para tales efectos, ha indicado </w:t>
      </w:r>
      <w:proofErr w:type="gramStart"/>
      <w:r w:rsidRPr="00682D22">
        <w:rPr>
          <w:rFonts w:ascii="Arial" w:eastAsia="Times New Roman" w:hAnsi="Arial" w:cs="Arial"/>
          <w:iCs/>
          <w:color w:val="000000" w:themeColor="text1"/>
          <w:sz w:val="18"/>
          <w:szCs w:val="18"/>
          <w:lang w:val="es-ES_tradnl" w:eastAsia="es-CO"/>
        </w:rPr>
        <w:t>que</w:t>
      </w:r>
      <w:proofErr w:type="gramEnd"/>
      <w:r w:rsidRPr="00682D22">
        <w:rPr>
          <w:rFonts w:ascii="Arial" w:eastAsia="Times New Roman" w:hAnsi="Arial" w:cs="Arial"/>
          <w:iCs/>
          <w:color w:val="000000" w:themeColor="text1"/>
          <w:sz w:val="18"/>
          <w:szCs w:val="18"/>
          <w:lang w:val="es-ES_tradnl" w:eastAsia="es-CO"/>
        </w:rPr>
        <w:t xml:space="preserve"> si bien la acción de tutela no tiene un término de caducidad señalado en la Constitución Política o la ley, esta solo resultará procedente si se presenta en un término razonable desde el momento en que se produce la presunta vulneración de las garantías fundamentales</w:t>
      </w:r>
      <w:r w:rsidRPr="00682D22">
        <w:rPr>
          <w:rStyle w:val="Refdenotaalpie"/>
          <w:rFonts w:ascii="Arial" w:eastAsia="Times New Roman" w:hAnsi="Arial" w:cs="Arial"/>
          <w:iCs/>
          <w:color w:val="000000" w:themeColor="text1"/>
          <w:sz w:val="18"/>
          <w:szCs w:val="18"/>
          <w:vertAlign w:val="superscript"/>
          <w:lang w:val="es-ES_tradnl" w:eastAsia="es-CO"/>
        </w:rPr>
        <w:footnoteReference w:id="8"/>
      </w:r>
      <w:r w:rsidRPr="00682D22">
        <w:rPr>
          <w:rFonts w:ascii="Arial" w:eastAsia="Times New Roman" w:hAnsi="Arial" w:cs="Arial"/>
          <w:iCs/>
          <w:color w:val="000000" w:themeColor="text1"/>
          <w:sz w:val="18"/>
          <w:szCs w:val="18"/>
          <w:lang w:val="es-ES_tradnl" w:eastAsia="es-CO"/>
        </w:rPr>
        <w:t>. Dicho principio de inmediatez fue desarrollado inicialmente en la Sentencia SU-961 de 1992</w:t>
      </w:r>
      <w:r w:rsidRPr="00682D22">
        <w:rPr>
          <w:rStyle w:val="Refdenotaalpie"/>
          <w:rFonts w:ascii="Arial" w:eastAsia="Times New Roman" w:hAnsi="Arial" w:cs="Arial"/>
          <w:iCs/>
          <w:color w:val="000000" w:themeColor="text1"/>
          <w:sz w:val="18"/>
          <w:szCs w:val="18"/>
          <w:vertAlign w:val="superscript"/>
          <w:lang w:val="es-ES_tradnl" w:eastAsia="es-CO"/>
        </w:rPr>
        <w:footnoteReference w:id="9"/>
      </w:r>
      <w:r w:rsidRPr="00682D22">
        <w:rPr>
          <w:rFonts w:ascii="Arial" w:eastAsia="Times New Roman" w:hAnsi="Arial" w:cs="Arial"/>
          <w:iCs/>
          <w:color w:val="000000" w:themeColor="text1"/>
          <w:sz w:val="18"/>
          <w:szCs w:val="18"/>
          <w:lang w:val="es-ES_tradnl" w:eastAsia="es-CO"/>
        </w:rPr>
        <w:t xml:space="preserve"> en la que se señaló: </w:t>
      </w:r>
    </w:p>
    <w:p w14:paraId="4BA7551F" w14:textId="77777777" w:rsidR="004638F7" w:rsidRPr="00682D22" w:rsidRDefault="004638F7" w:rsidP="004638F7">
      <w:pPr>
        <w:ind w:left="540" w:right="1098"/>
        <w:jc w:val="both"/>
        <w:rPr>
          <w:rFonts w:ascii="Arial" w:eastAsia="Times New Roman" w:hAnsi="Arial" w:cs="Arial"/>
          <w:i/>
          <w:iCs/>
          <w:color w:val="000000" w:themeColor="text1"/>
          <w:sz w:val="18"/>
          <w:szCs w:val="18"/>
          <w:lang w:val="es-ES_tradnl" w:eastAsia="es-CO"/>
        </w:rPr>
      </w:pPr>
      <w:r w:rsidRPr="00682D22">
        <w:rPr>
          <w:rFonts w:ascii="Arial" w:eastAsia="Times New Roman" w:hAnsi="Arial" w:cs="Arial"/>
          <w:i/>
          <w:iCs/>
          <w:color w:val="000000" w:themeColor="text1"/>
          <w:sz w:val="18"/>
          <w:szCs w:val="18"/>
          <w:lang w:val="es-ES_tradnl" w:eastAsia="es-CO"/>
        </w:rPr>
        <w:t>“Teniendo en cuenta este sentido de proporcionalidad entre medios y fines, la inexistencia de un término de caducidad no puede significar que la acción de tutela no deba interponerse dentro de un plazo razonable. La razonabilidad de este plazo está determinada por la finalidad misma de la tutela, que debe ser ponderada en cada caso concreto. De acuerdo con los hechos, entonces, el juez está encargado de establecer si la tutela se interpuso dentro de un tiempo prudencial y adecuado, de tal modo que no se vulneren derechos de terceros.</w:t>
      </w:r>
    </w:p>
    <w:p w14:paraId="6D795323" w14:textId="77777777" w:rsidR="004638F7" w:rsidRPr="00682D22" w:rsidRDefault="004638F7" w:rsidP="004638F7">
      <w:pPr>
        <w:ind w:left="540" w:right="1098"/>
        <w:jc w:val="both"/>
        <w:rPr>
          <w:rFonts w:ascii="Arial" w:eastAsia="Times New Roman" w:hAnsi="Arial" w:cs="Arial"/>
          <w:i/>
          <w:iCs/>
          <w:color w:val="000000" w:themeColor="text1"/>
          <w:sz w:val="18"/>
          <w:szCs w:val="18"/>
          <w:lang w:val="es-ES_tradnl" w:eastAsia="es-CO"/>
        </w:rPr>
      </w:pPr>
      <w:r w:rsidRPr="00682D22">
        <w:rPr>
          <w:rFonts w:ascii="Arial" w:eastAsia="Times New Roman" w:hAnsi="Arial" w:cs="Arial"/>
          <w:i/>
          <w:iCs/>
          <w:color w:val="000000" w:themeColor="text1"/>
          <w:sz w:val="18"/>
          <w:szCs w:val="18"/>
          <w:lang w:val="es-ES_tradnl" w:eastAsia="es-CO"/>
        </w:rPr>
        <w:t>Si bien el término para interponer la acción de tutela no es susceptible de establecerse de antemano de manera afirmativa, el juez está en la obligación de verificar cuándo ésta no se ha interpuesto de manera razonable, impidiendo que se convierta en factor de inseguridad, que de alguna forma afecte los derechos fundamentales de terceros, o que desnaturalice la acción”.</w:t>
      </w:r>
    </w:p>
    <w:p w14:paraId="62774D7D" w14:textId="77777777" w:rsidR="004638F7" w:rsidRPr="00682D22" w:rsidRDefault="004638F7" w:rsidP="004638F7">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En el caso concreto conforme a los antecedentes referenciados en los hechos de la presente acción tutelar, la presente acción constitucional se presenta dentro de un término razonable.</w:t>
      </w:r>
    </w:p>
    <w:p w14:paraId="15E4A448" w14:textId="77777777" w:rsidR="004638F7" w:rsidRPr="00682D22" w:rsidRDefault="004638F7" w:rsidP="004638F7">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val="es-ES_tradnl" w:eastAsia="es-CO"/>
        </w:rPr>
      </w:pPr>
      <w:r w:rsidRPr="00682D22">
        <w:rPr>
          <w:rFonts w:ascii="Arial" w:eastAsia="Times New Roman" w:hAnsi="Arial" w:cs="Arial"/>
          <w:b/>
          <w:iCs/>
          <w:color w:val="000000" w:themeColor="text1"/>
          <w:sz w:val="18"/>
          <w:szCs w:val="18"/>
          <w:lang w:val="es-ES_tradnl" w:eastAsia="es-CO"/>
        </w:rPr>
        <w:t>Legitimación en la causa por activa y pasiva</w:t>
      </w:r>
    </w:p>
    <w:p w14:paraId="7F7F18E6" w14:textId="77777777" w:rsidR="004638F7" w:rsidRPr="00682D22" w:rsidRDefault="004638F7" w:rsidP="004638F7">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682D22">
        <w:rPr>
          <w:rFonts w:ascii="Arial" w:eastAsia="Times New Roman" w:hAnsi="Arial" w:cs="Arial"/>
          <w:i/>
          <w:color w:val="000000" w:themeColor="text1"/>
          <w:sz w:val="18"/>
          <w:szCs w:val="18"/>
          <w:lang w:val="es-ES_tradnl" w:eastAsia="es-CO"/>
        </w:rPr>
        <w:t>podrá ser ejercida, en todo momento y lugar, por cualquiera persona vulnerada o amenazada en uno de sus derechos fundamentales, quien actuará por sí misma o a través de representante. Los poderes se presumirán auténticos”.</w:t>
      </w:r>
    </w:p>
    <w:p w14:paraId="49EB18FB" w14:textId="77777777" w:rsidR="004638F7" w:rsidRPr="00682D22" w:rsidRDefault="004638F7" w:rsidP="004638F7">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 xml:space="preserve">En esta oportunidad, el accionante como </w:t>
      </w:r>
      <w:r w:rsidRPr="00682D22">
        <w:rPr>
          <w:rFonts w:ascii="Arial" w:eastAsia="Times New Roman" w:hAnsi="Arial" w:cs="Arial"/>
          <w:color w:val="000000" w:themeColor="text1"/>
          <w:sz w:val="18"/>
          <w:szCs w:val="18"/>
          <w:lang w:val="es-ES_tradnl" w:eastAsia="es-CO"/>
        </w:rPr>
        <w:t>persona afectada</w:t>
      </w:r>
      <w:r w:rsidRPr="00682D22">
        <w:rPr>
          <w:rFonts w:ascii="Arial" w:eastAsia="Times New Roman" w:hAnsi="Arial" w:cs="Arial"/>
          <w:i/>
          <w:iCs/>
          <w:color w:val="000000" w:themeColor="text1"/>
          <w:sz w:val="18"/>
          <w:szCs w:val="18"/>
          <w:lang w:val="es-ES_tradnl" w:eastAsia="es-CO"/>
        </w:rPr>
        <w:t xml:space="preserve"> </w:t>
      </w:r>
      <w:r w:rsidRPr="00682D22">
        <w:rPr>
          <w:rFonts w:ascii="Arial" w:eastAsia="Times New Roman" w:hAnsi="Arial" w:cs="Arial"/>
          <w:iCs/>
          <w:color w:val="000000" w:themeColor="text1"/>
          <w:sz w:val="18"/>
          <w:szCs w:val="18"/>
          <w:lang w:val="es-ES_tradnl" w:eastAsia="es-CO"/>
        </w:rPr>
        <w:t xml:space="preserve">se encuentra legitimado por activa para actuar en procura de la protección del derecho fundamental al debido proceso. </w:t>
      </w:r>
    </w:p>
    <w:p w14:paraId="5B2A1E89" w14:textId="77777777" w:rsidR="004638F7" w:rsidRPr="00682D22" w:rsidRDefault="004638F7" w:rsidP="004638F7">
      <w:pPr>
        <w:ind w:right="558"/>
        <w:jc w:val="both"/>
        <w:rPr>
          <w:rFonts w:ascii="Arial" w:eastAsia="Times New Roman" w:hAnsi="Arial" w:cs="Arial"/>
          <w:iCs/>
          <w:color w:val="000000" w:themeColor="text1"/>
          <w:sz w:val="18"/>
          <w:szCs w:val="18"/>
          <w:lang w:val="es-ES_tradnl" w:eastAsia="es-CO"/>
        </w:rPr>
      </w:pPr>
      <w:r w:rsidRPr="00682D22">
        <w:rPr>
          <w:rFonts w:ascii="Arial" w:eastAsia="Times New Roman" w:hAnsi="Arial" w:cs="Arial"/>
          <w:iCs/>
          <w:color w:val="000000" w:themeColor="text1"/>
          <w:sz w:val="18"/>
          <w:szCs w:val="18"/>
          <w:lang w:val="es-ES_tradnl" w:eastAsia="es-CO"/>
        </w:rPr>
        <w:t>En el caso concreto, el requisito de legitimación por pasiva se encuentra satisfecho, en tanto que la entidad aquí accionada</w:t>
      </w:r>
      <w:r w:rsidRPr="00682D22">
        <w:rPr>
          <w:rFonts w:ascii="Arial" w:eastAsia="Times New Roman" w:hAnsi="Arial" w:cs="Arial"/>
          <w:iCs/>
          <w:sz w:val="18"/>
          <w:szCs w:val="18"/>
          <w:lang w:val="es-ES_tradnl" w:eastAsia="es-CO"/>
        </w:rPr>
        <w:t xml:space="preserve"> </w:t>
      </w:r>
      <w:r w:rsidRPr="00682D22">
        <w:rPr>
          <w:rFonts w:ascii="Arial" w:eastAsia="Times New Roman" w:hAnsi="Arial" w:cs="Arial"/>
          <w:iCs/>
          <w:color w:val="000000" w:themeColor="text1"/>
          <w:sz w:val="18"/>
          <w:szCs w:val="18"/>
          <w:lang w:val="es-ES_tradnl" w:eastAsia="es-CO"/>
        </w:rPr>
        <w:t xml:space="preserve">vulneró los derechos fundamentales ya referenciados. </w:t>
      </w:r>
    </w:p>
    <w:p w14:paraId="79E2674D" w14:textId="77777777" w:rsidR="004638F7" w:rsidRPr="00682D22" w:rsidRDefault="004638F7" w:rsidP="004638F7">
      <w:pPr>
        <w:pStyle w:val="NormalWeb"/>
        <w:spacing w:before="0" w:beforeAutospacing="0" w:after="0" w:afterAutospacing="0" w:line="276" w:lineRule="auto"/>
        <w:jc w:val="center"/>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DERECHOS CUYA PROTECCIÓN SE DEMANDA</w:t>
      </w:r>
    </w:p>
    <w:p w14:paraId="7DA1E6A3" w14:textId="77777777" w:rsidR="004638F7" w:rsidRPr="00682D22" w:rsidRDefault="004638F7" w:rsidP="004638F7">
      <w:pPr>
        <w:pStyle w:val="NormalWeb"/>
        <w:spacing w:before="0" w:beforeAutospacing="0" w:after="0" w:afterAutospacing="0" w:line="276" w:lineRule="auto"/>
        <w:jc w:val="both"/>
        <w:rPr>
          <w:rFonts w:ascii="Arial" w:hAnsi="Arial" w:cs="Arial"/>
          <w:sz w:val="18"/>
          <w:szCs w:val="18"/>
          <w:lang w:val="es-ES_tradnl"/>
        </w:rPr>
      </w:pPr>
    </w:p>
    <w:p w14:paraId="4719EA2F" w14:textId="77777777" w:rsidR="004638F7" w:rsidRPr="00682D22" w:rsidRDefault="004638F7" w:rsidP="004638F7">
      <w:pPr>
        <w:spacing w:after="0" w:line="240" w:lineRule="auto"/>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 xml:space="preserve">El </w:t>
      </w:r>
      <w:r w:rsidRPr="00682D22">
        <w:rPr>
          <w:rFonts w:ascii="Arial" w:eastAsia="Times New Roman" w:hAnsi="Arial" w:cs="Arial"/>
          <w:b/>
          <w:bCs/>
          <w:color w:val="000000"/>
          <w:sz w:val="18"/>
          <w:szCs w:val="18"/>
          <w:lang w:val="es-ES_tradnl" w:eastAsia="es-ES"/>
        </w:rPr>
        <w:t>DEBIDO PROCESO</w:t>
      </w:r>
      <w:r w:rsidRPr="00682D22">
        <w:rPr>
          <w:rFonts w:ascii="Arial" w:eastAsia="Times New Roman" w:hAnsi="Arial" w:cs="Arial"/>
          <w:color w:val="000000"/>
          <w:sz w:val="18"/>
          <w:szCs w:val="18"/>
          <w:lang w:val="es-ES_tradnl" w:eastAsia="es-ES"/>
        </w:rPr>
        <w:t>, consagrado en la Constitución Política de Colombia, establece:</w:t>
      </w:r>
    </w:p>
    <w:p w14:paraId="4839E75D" w14:textId="77777777" w:rsidR="004638F7" w:rsidRPr="00682D22" w:rsidRDefault="004638F7" w:rsidP="004638F7">
      <w:pPr>
        <w:spacing w:after="0" w:line="240" w:lineRule="auto"/>
        <w:jc w:val="both"/>
        <w:rPr>
          <w:rFonts w:ascii="Arial" w:eastAsia="Times New Roman" w:hAnsi="Arial" w:cs="Arial"/>
          <w:color w:val="000000"/>
          <w:sz w:val="18"/>
          <w:szCs w:val="18"/>
          <w:lang w:val="es-ES_tradnl" w:eastAsia="es-ES"/>
        </w:rPr>
      </w:pPr>
    </w:p>
    <w:p w14:paraId="706DAFE7" w14:textId="77777777" w:rsidR="004638F7" w:rsidRPr="00682D22" w:rsidRDefault="004638F7" w:rsidP="004638F7">
      <w:pPr>
        <w:spacing w:after="0" w:line="240" w:lineRule="auto"/>
        <w:ind w:left="700" w:right="616"/>
        <w:jc w:val="both"/>
        <w:rPr>
          <w:rFonts w:ascii="Arial" w:eastAsia="Times New Roman" w:hAnsi="Arial" w:cs="Arial"/>
          <w:i/>
          <w:iCs/>
          <w:color w:val="000000"/>
          <w:sz w:val="18"/>
          <w:szCs w:val="18"/>
          <w:lang w:val="es-ES_tradnl" w:eastAsia="es-ES"/>
        </w:rPr>
      </w:pPr>
      <w:r w:rsidRPr="00682D22">
        <w:rPr>
          <w:rFonts w:ascii="Arial" w:eastAsia="Times New Roman" w:hAnsi="Arial" w:cs="Arial"/>
          <w:i/>
          <w:iCs/>
          <w:color w:val="000000"/>
          <w:sz w:val="18"/>
          <w:szCs w:val="18"/>
          <w:lang w:val="es-ES_tradnl" w:eastAsia="es-ES"/>
        </w:rPr>
        <w:lastRenderedPageBreak/>
        <w:t xml:space="preserve">“ARTICULO 29. El debido proceso se </w:t>
      </w:r>
      <w:r w:rsidRPr="00682D22">
        <w:rPr>
          <w:rFonts w:ascii="Arial" w:eastAsia="Times New Roman" w:hAnsi="Arial" w:cs="Arial"/>
          <w:b/>
          <w:bCs/>
          <w:i/>
          <w:iCs/>
          <w:color w:val="000000"/>
          <w:sz w:val="18"/>
          <w:szCs w:val="18"/>
          <w:u w:val="single"/>
          <w:lang w:val="es-ES_tradnl" w:eastAsia="es-ES"/>
        </w:rPr>
        <w:t>aplicará a toda clase de actuaciones judiciales y administrativas.</w:t>
      </w:r>
    </w:p>
    <w:p w14:paraId="3B0217F2" w14:textId="77777777" w:rsidR="004638F7" w:rsidRPr="00682D22" w:rsidRDefault="004638F7" w:rsidP="004638F7">
      <w:pPr>
        <w:spacing w:after="0" w:line="240" w:lineRule="auto"/>
        <w:ind w:right="616"/>
        <w:jc w:val="both"/>
        <w:rPr>
          <w:rFonts w:ascii="Arial" w:eastAsia="Times New Roman" w:hAnsi="Arial" w:cs="Arial"/>
          <w:i/>
          <w:iCs/>
          <w:color w:val="000000"/>
          <w:sz w:val="18"/>
          <w:szCs w:val="18"/>
          <w:lang w:val="es-ES_tradnl" w:eastAsia="es-ES"/>
        </w:rPr>
      </w:pPr>
    </w:p>
    <w:p w14:paraId="5A5D6F76" w14:textId="77777777" w:rsidR="004638F7" w:rsidRPr="00682D22" w:rsidRDefault="004638F7" w:rsidP="004638F7">
      <w:pPr>
        <w:spacing w:after="0" w:line="240" w:lineRule="auto"/>
        <w:ind w:left="708" w:right="616"/>
        <w:jc w:val="both"/>
        <w:rPr>
          <w:rFonts w:ascii="Arial" w:eastAsia="Times New Roman" w:hAnsi="Arial" w:cs="Arial"/>
          <w:i/>
          <w:iCs/>
          <w:color w:val="000000"/>
          <w:sz w:val="18"/>
          <w:szCs w:val="18"/>
          <w:lang w:val="es-ES_tradnl" w:eastAsia="es-ES"/>
        </w:rPr>
      </w:pPr>
      <w:r w:rsidRPr="00682D22">
        <w:rPr>
          <w:rFonts w:ascii="Arial" w:eastAsia="Times New Roman" w:hAnsi="Arial" w:cs="Arial"/>
          <w:i/>
          <w:iCs/>
          <w:color w:val="000000"/>
          <w:sz w:val="18"/>
          <w:szCs w:val="18"/>
          <w:lang w:val="es-ES_tradnl" w:eastAsia="es-ES"/>
        </w:rPr>
        <w:t xml:space="preserve">Nadie podrá ser juzgado </w:t>
      </w:r>
      <w:r w:rsidRPr="00682D22">
        <w:rPr>
          <w:rFonts w:ascii="Arial" w:eastAsia="Times New Roman" w:hAnsi="Arial" w:cs="Arial"/>
          <w:b/>
          <w:bCs/>
          <w:i/>
          <w:iCs/>
          <w:color w:val="000000"/>
          <w:sz w:val="18"/>
          <w:szCs w:val="18"/>
          <w:u w:val="single"/>
          <w:lang w:val="es-ES_tradnl" w:eastAsia="es-ES"/>
        </w:rPr>
        <w:t>sino conforme a leyes preexistentes al acto que se le imputa</w:t>
      </w:r>
      <w:r w:rsidRPr="00682D22">
        <w:rPr>
          <w:rFonts w:ascii="Arial" w:eastAsia="Times New Roman" w:hAnsi="Arial" w:cs="Arial"/>
          <w:i/>
          <w:iCs/>
          <w:color w:val="000000"/>
          <w:sz w:val="18"/>
          <w:szCs w:val="18"/>
          <w:lang w:val="es-ES_tradnl" w:eastAsia="es-ES"/>
        </w:rPr>
        <w:t xml:space="preserve">, ante juez o tribunal competente y </w:t>
      </w:r>
      <w:r w:rsidRPr="00682D22">
        <w:rPr>
          <w:rFonts w:ascii="Arial" w:eastAsia="Times New Roman" w:hAnsi="Arial" w:cs="Arial"/>
          <w:b/>
          <w:bCs/>
          <w:i/>
          <w:iCs/>
          <w:color w:val="000000"/>
          <w:sz w:val="18"/>
          <w:szCs w:val="18"/>
          <w:u w:val="single"/>
          <w:lang w:val="es-ES_tradnl" w:eastAsia="es-ES"/>
        </w:rPr>
        <w:t>con observancia de la plenitud de las formas propias de cada juicio</w:t>
      </w:r>
      <w:r w:rsidRPr="00682D22">
        <w:rPr>
          <w:rFonts w:ascii="Arial" w:eastAsia="Times New Roman" w:hAnsi="Arial" w:cs="Arial"/>
          <w:i/>
          <w:iCs/>
          <w:color w:val="000000"/>
          <w:sz w:val="18"/>
          <w:szCs w:val="18"/>
          <w:lang w:val="es-ES_tradnl" w:eastAsia="es-ES"/>
        </w:rPr>
        <w:t xml:space="preserve">.” </w:t>
      </w:r>
      <w:r w:rsidRPr="00682D22">
        <w:rPr>
          <w:rFonts w:ascii="Arial" w:eastAsia="Times New Roman" w:hAnsi="Arial" w:cs="Arial"/>
          <w:color w:val="000000"/>
          <w:sz w:val="18"/>
          <w:szCs w:val="18"/>
          <w:lang w:val="es-ES_tradnl" w:eastAsia="es-ES"/>
        </w:rPr>
        <w:t xml:space="preserve">(Subraya y negrilla fuera de texto) </w:t>
      </w:r>
    </w:p>
    <w:p w14:paraId="4D89E5D2" w14:textId="77777777" w:rsidR="004638F7" w:rsidRPr="00682D22" w:rsidRDefault="004638F7" w:rsidP="004638F7">
      <w:pPr>
        <w:spacing w:after="0" w:line="240" w:lineRule="auto"/>
        <w:ind w:right="616"/>
        <w:jc w:val="both"/>
        <w:rPr>
          <w:rFonts w:ascii="Arial" w:eastAsia="Times New Roman" w:hAnsi="Arial" w:cs="Arial"/>
          <w:i/>
          <w:iCs/>
          <w:color w:val="000000"/>
          <w:sz w:val="18"/>
          <w:szCs w:val="18"/>
          <w:lang w:val="es-ES_tradnl" w:eastAsia="es-ES"/>
        </w:rPr>
      </w:pPr>
    </w:p>
    <w:p w14:paraId="3E428EF8" w14:textId="77777777" w:rsidR="004638F7" w:rsidRPr="00682D22" w:rsidRDefault="004638F7" w:rsidP="004638F7">
      <w:pPr>
        <w:spacing w:after="0" w:line="240" w:lineRule="auto"/>
        <w:ind w:right="49"/>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Dado lo anterior, la Corte Constitucional en reiterada jurisprudencia ha establecido los siguientes elementos del debido proceso administrativo, como garantías mínimas:</w:t>
      </w:r>
    </w:p>
    <w:p w14:paraId="1A73863B" w14:textId="77777777" w:rsidR="004638F7" w:rsidRPr="00682D22" w:rsidRDefault="004638F7" w:rsidP="004638F7">
      <w:pPr>
        <w:spacing w:after="0" w:line="240" w:lineRule="auto"/>
        <w:ind w:right="616"/>
        <w:jc w:val="both"/>
        <w:rPr>
          <w:rFonts w:ascii="Arial" w:eastAsia="Times New Roman" w:hAnsi="Arial" w:cs="Arial"/>
          <w:color w:val="000000"/>
          <w:sz w:val="18"/>
          <w:szCs w:val="18"/>
          <w:lang w:val="es-ES_tradnl" w:eastAsia="es-ES"/>
        </w:rPr>
      </w:pPr>
    </w:p>
    <w:p w14:paraId="5CF13982" w14:textId="77777777" w:rsidR="004638F7" w:rsidRPr="00682D22" w:rsidRDefault="004638F7" w:rsidP="004638F7">
      <w:pPr>
        <w:spacing w:after="0" w:line="240" w:lineRule="auto"/>
        <w:ind w:right="616"/>
        <w:jc w:val="both"/>
        <w:rPr>
          <w:rFonts w:ascii="Arial" w:eastAsia="Times New Roman" w:hAnsi="Arial" w:cs="Arial"/>
          <w:i/>
          <w:iCs/>
          <w:color w:val="000000"/>
          <w:sz w:val="18"/>
          <w:szCs w:val="18"/>
          <w:lang w:val="es-ES_tradnl" w:eastAsia="es-ES"/>
        </w:rPr>
      </w:pPr>
      <w:r w:rsidRPr="00682D22">
        <w:rPr>
          <w:rFonts w:ascii="Arial" w:eastAsia="Times New Roman" w:hAnsi="Arial" w:cs="Arial"/>
          <w:color w:val="000000"/>
          <w:sz w:val="18"/>
          <w:szCs w:val="18"/>
          <w:lang w:val="es-ES_tradnl" w:eastAsia="es-ES"/>
        </w:rPr>
        <w:tab/>
        <w:t>“</w:t>
      </w:r>
      <w:r w:rsidRPr="00682D22">
        <w:rPr>
          <w:rFonts w:ascii="Arial" w:eastAsia="Times New Roman" w:hAnsi="Arial" w:cs="Arial"/>
          <w:i/>
          <w:iCs/>
          <w:color w:val="000000"/>
          <w:sz w:val="18"/>
          <w:szCs w:val="18"/>
          <w:lang w:val="es-ES_tradnl" w:eastAsia="es-ES"/>
        </w:rPr>
        <w:t>DEBIDO PROCESO ADMINISTRATIVO-</w:t>
      </w:r>
      <w:r w:rsidRPr="00682D22">
        <w:rPr>
          <w:rFonts w:ascii="Arial" w:eastAsia="Times New Roman" w:hAnsi="Arial" w:cs="Arial"/>
          <w:b/>
          <w:bCs/>
          <w:i/>
          <w:iCs/>
          <w:color w:val="000000"/>
          <w:sz w:val="18"/>
          <w:szCs w:val="18"/>
          <w:u w:val="single"/>
          <w:lang w:val="es-ES_tradnl" w:eastAsia="es-ES"/>
        </w:rPr>
        <w:t>Garantías mínimas</w:t>
      </w:r>
    </w:p>
    <w:p w14:paraId="2D381349" w14:textId="77777777" w:rsidR="004638F7" w:rsidRPr="00682D22" w:rsidRDefault="004638F7" w:rsidP="004638F7">
      <w:pPr>
        <w:spacing w:after="0" w:line="240" w:lineRule="auto"/>
        <w:ind w:right="616"/>
        <w:jc w:val="both"/>
        <w:rPr>
          <w:rFonts w:ascii="Arial" w:eastAsia="Times New Roman" w:hAnsi="Arial" w:cs="Arial"/>
          <w:i/>
          <w:iCs/>
          <w:color w:val="000000"/>
          <w:sz w:val="18"/>
          <w:szCs w:val="18"/>
          <w:lang w:val="es-ES_tradnl" w:eastAsia="es-ES"/>
        </w:rPr>
      </w:pPr>
    </w:p>
    <w:p w14:paraId="5B488FF0" w14:textId="77777777" w:rsidR="004638F7" w:rsidRPr="00682D22" w:rsidRDefault="004638F7" w:rsidP="004638F7">
      <w:pPr>
        <w:spacing w:after="0" w:line="240" w:lineRule="auto"/>
        <w:ind w:left="708" w:right="616"/>
        <w:jc w:val="both"/>
        <w:rPr>
          <w:rFonts w:ascii="Arial" w:eastAsia="Times New Roman" w:hAnsi="Arial" w:cs="Arial"/>
          <w:i/>
          <w:iCs/>
          <w:color w:val="000000"/>
          <w:sz w:val="18"/>
          <w:szCs w:val="18"/>
          <w:lang w:val="es-ES_tradnl" w:eastAsia="es-ES"/>
        </w:rPr>
      </w:pPr>
      <w:r w:rsidRPr="00682D22">
        <w:rPr>
          <w:rFonts w:ascii="Arial" w:eastAsia="Times New Roman" w:hAnsi="Arial" w:cs="Arial"/>
          <w:i/>
          <w:iCs/>
          <w:color w:val="000000"/>
          <w:sz w:val="18"/>
          <w:szCs w:val="18"/>
          <w:lang w:val="es-ES_tradnl" w:eastAsia="es-ES"/>
        </w:rPr>
        <w:t xml:space="preserve">Existen unas garantías mínimas en virtud del derecho al debido proceso administrativo, (…) (v) a que la actuación se adelante por autoridad competente y </w:t>
      </w:r>
      <w:r w:rsidRPr="00682D22">
        <w:rPr>
          <w:rFonts w:ascii="Arial" w:eastAsia="Times New Roman" w:hAnsi="Arial" w:cs="Arial"/>
          <w:b/>
          <w:bCs/>
          <w:i/>
          <w:iCs/>
          <w:color w:val="000000"/>
          <w:sz w:val="18"/>
          <w:szCs w:val="18"/>
          <w:u w:val="single"/>
          <w:lang w:val="es-ES_tradnl" w:eastAsia="es-ES"/>
        </w:rPr>
        <w:t>con el pleno respeto de las formas propias previstas en el ordenamiento jurídico,</w:t>
      </w:r>
      <w:r w:rsidRPr="00682D22">
        <w:rPr>
          <w:rFonts w:ascii="Arial" w:eastAsia="Times New Roman" w:hAnsi="Arial" w:cs="Arial"/>
          <w:i/>
          <w:iCs/>
          <w:color w:val="000000"/>
          <w:sz w:val="18"/>
          <w:szCs w:val="18"/>
          <w:lang w:val="es-ES_tradnl" w:eastAsia="es-ES"/>
        </w:rPr>
        <w:t xml:space="preserve"> (vi) a gozar de la presunción de inocencia, (</w:t>
      </w:r>
      <w:proofErr w:type="spellStart"/>
      <w:r w:rsidRPr="00682D22">
        <w:rPr>
          <w:rFonts w:ascii="Arial" w:eastAsia="Times New Roman" w:hAnsi="Arial" w:cs="Arial"/>
          <w:i/>
          <w:iCs/>
          <w:color w:val="000000"/>
          <w:sz w:val="18"/>
          <w:szCs w:val="18"/>
          <w:lang w:val="es-ES_tradnl" w:eastAsia="es-ES"/>
        </w:rPr>
        <w:t>vii</w:t>
      </w:r>
      <w:proofErr w:type="spellEnd"/>
      <w:r w:rsidRPr="00682D22">
        <w:rPr>
          <w:rFonts w:ascii="Arial" w:eastAsia="Times New Roman" w:hAnsi="Arial" w:cs="Arial"/>
          <w:i/>
          <w:iCs/>
          <w:color w:val="000000"/>
          <w:sz w:val="18"/>
          <w:szCs w:val="18"/>
          <w:lang w:val="es-ES_tradnl" w:eastAsia="es-ES"/>
        </w:rPr>
        <w:t>) al ejercicio del derecho de defensa y contradicción, (</w:t>
      </w:r>
      <w:proofErr w:type="spellStart"/>
      <w:r w:rsidRPr="00682D22">
        <w:rPr>
          <w:rFonts w:ascii="Arial" w:eastAsia="Times New Roman" w:hAnsi="Arial" w:cs="Arial"/>
          <w:i/>
          <w:iCs/>
          <w:color w:val="000000"/>
          <w:sz w:val="18"/>
          <w:szCs w:val="18"/>
          <w:lang w:val="es-ES_tradnl" w:eastAsia="es-ES"/>
        </w:rPr>
        <w:t>viii</w:t>
      </w:r>
      <w:proofErr w:type="spellEnd"/>
      <w:r w:rsidRPr="00682D22">
        <w:rPr>
          <w:rFonts w:ascii="Arial" w:eastAsia="Times New Roman" w:hAnsi="Arial" w:cs="Arial"/>
          <w:i/>
          <w:iCs/>
          <w:color w:val="000000"/>
          <w:sz w:val="18"/>
          <w:szCs w:val="18"/>
          <w:lang w:val="es-ES_tradnl" w:eastAsia="es-ES"/>
        </w:rPr>
        <w:t>) a solicitar, aportar y controvertir pruebas, y (</w:t>
      </w:r>
      <w:proofErr w:type="spellStart"/>
      <w:r w:rsidRPr="00682D22">
        <w:rPr>
          <w:rFonts w:ascii="Arial" w:eastAsia="Times New Roman" w:hAnsi="Arial" w:cs="Arial"/>
          <w:i/>
          <w:iCs/>
          <w:color w:val="000000"/>
          <w:sz w:val="18"/>
          <w:szCs w:val="18"/>
          <w:lang w:val="es-ES_tradnl" w:eastAsia="es-ES"/>
        </w:rPr>
        <w:t>ix</w:t>
      </w:r>
      <w:proofErr w:type="spellEnd"/>
      <w:r w:rsidRPr="00682D22">
        <w:rPr>
          <w:rFonts w:ascii="Arial" w:eastAsia="Times New Roman" w:hAnsi="Arial" w:cs="Arial"/>
          <w:i/>
          <w:iCs/>
          <w:color w:val="000000"/>
          <w:sz w:val="18"/>
          <w:szCs w:val="18"/>
          <w:lang w:val="es-ES_tradnl" w:eastAsia="es-ES"/>
        </w:rPr>
        <w:t>) a impugnar las decisiones y a promover la nulidad de aquellas obtenidas con violación del debido proceso.”</w:t>
      </w:r>
      <w:r w:rsidRPr="00682D22">
        <w:rPr>
          <w:rStyle w:val="Refdenotaalpie"/>
          <w:rFonts w:ascii="Arial" w:eastAsia="Times New Roman" w:hAnsi="Arial" w:cs="Arial"/>
          <w:i/>
          <w:iCs/>
          <w:color w:val="000000"/>
          <w:sz w:val="18"/>
          <w:szCs w:val="18"/>
          <w:lang w:val="es-ES_tradnl" w:eastAsia="es-ES"/>
        </w:rPr>
        <w:footnoteReference w:id="10"/>
      </w:r>
    </w:p>
    <w:p w14:paraId="09C6E1C7" w14:textId="77777777" w:rsidR="004638F7" w:rsidRPr="00682D22" w:rsidRDefault="004638F7" w:rsidP="004638F7">
      <w:pPr>
        <w:spacing w:after="0" w:line="240" w:lineRule="auto"/>
        <w:jc w:val="both"/>
        <w:rPr>
          <w:rFonts w:ascii="Arial" w:eastAsia="Times New Roman" w:hAnsi="Arial" w:cs="Arial"/>
          <w:color w:val="000000"/>
          <w:sz w:val="18"/>
          <w:szCs w:val="18"/>
          <w:lang w:val="es-ES_tradnl" w:eastAsia="es-ES"/>
        </w:rPr>
      </w:pPr>
    </w:p>
    <w:p w14:paraId="2DD03EE0" w14:textId="77777777" w:rsidR="004638F7" w:rsidRPr="00682D22" w:rsidRDefault="004638F7" w:rsidP="004638F7">
      <w:pPr>
        <w:spacing w:after="0" w:line="240" w:lineRule="auto"/>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Teniendo en cuenta lo antes citado, debe analizarse la ley 1843 de 2017 por medio de la cual:</w:t>
      </w:r>
    </w:p>
    <w:p w14:paraId="2908D7F7" w14:textId="77777777" w:rsidR="004638F7" w:rsidRPr="00682D22" w:rsidRDefault="004638F7" w:rsidP="004638F7">
      <w:pPr>
        <w:spacing w:after="0" w:line="240" w:lineRule="auto"/>
        <w:jc w:val="both"/>
        <w:rPr>
          <w:rFonts w:ascii="Arial" w:eastAsia="Times New Roman" w:hAnsi="Arial" w:cs="Arial"/>
          <w:color w:val="000000"/>
          <w:sz w:val="18"/>
          <w:szCs w:val="18"/>
          <w:lang w:val="es-ES_tradnl" w:eastAsia="es-ES"/>
        </w:rPr>
      </w:pPr>
    </w:p>
    <w:p w14:paraId="5351E83C" w14:textId="77777777" w:rsidR="004638F7" w:rsidRPr="00682D22" w:rsidRDefault="004638F7" w:rsidP="004638F7">
      <w:pPr>
        <w:spacing w:after="0" w:line="240" w:lineRule="auto"/>
        <w:ind w:left="700" w:right="616"/>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w:t>
      </w:r>
      <w:r w:rsidRPr="00682D22">
        <w:rPr>
          <w:rFonts w:ascii="Arial" w:eastAsia="Times New Roman" w:hAnsi="Arial" w:cs="Arial"/>
          <w:i/>
          <w:iCs/>
          <w:color w:val="000000"/>
          <w:sz w:val="18"/>
          <w:szCs w:val="18"/>
          <w:lang w:val="es-ES_tradnl" w:eastAsia="es-ES"/>
        </w:rPr>
        <w:t>(…) se regula la instalación y puesta en marcha de sistemas automáticos, semiautomáticos y otros medios tecnológicos para la detección de infracciones y se dictan otras disposiciones”</w:t>
      </w:r>
    </w:p>
    <w:p w14:paraId="084726E8" w14:textId="77777777" w:rsidR="004638F7" w:rsidRPr="00682D22" w:rsidRDefault="004638F7" w:rsidP="004638F7">
      <w:pPr>
        <w:spacing w:after="0" w:line="240" w:lineRule="auto"/>
        <w:jc w:val="both"/>
        <w:rPr>
          <w:rFonts w:ascii="Arial" w:hAnsi="Arial" w:cs="Arial"/>
          <w:sz w:val="18"/>
          <w:szCs w:val="18"/>
          <w:lang w:val="es-ES_tradnl"/>
        </w:rPr>
      </w:pPr>
    </w:p>
    <w:p w14:paraId="2CAC5558" w14:textId="77777777" w:rsidR="004638F7" w:rsidRPr="00682D22" w:rsidRDefault="004638F7" w:rsidP="004638F7">
      <w:pPr>
        <w:spacing w:after="0" w:line="240" w:lineRule="auto"/>
        <w:jc w:val="both"/>
        <w:rPr>
          <w:rFonts w:ascii="Arial" w:hAnsi="Arial" w:cs="Arial"/>
          <w:b/>
          <w:bCs/>
          <w:sz w:val="18"/>
          <w:szCs w:val="18"/>
          <w:lang w:val="es-ES_tradnl"/>
        </w:rPr>
      </w:pPr>
      <w:r w:rsidRPr="00682D22">
        <w:rPr>
          <w:rFonts w:ascii="Arial" w:hAnsi="Arial" w:cs="Arial"/>
          <w:sz w:val="18"/>
          <w:szCs w:val="18"/>
          <w:lang w:val="es-ES_tradnl"/>
        </w:rPr>
        <w:t>La referencia ley establece en su artículo 12 que</w:t>
      </w:r>
      <w:r w:rsidRPr="00682D22">
        <w:rPr>
          <w:rFonts w:ascii="Arial" w:hAnsi="Arial" w:cs="Arial"/>
          <w:b/>
          <w:bCs/>
          <w:sz w:val="18"/>
          <w:szCs w:val="18"/>
          <w:lang w:val="es-ES_tradnl"/>
        </w:rPr>
        <w:t>:</w:t>
      </w:r>
    </w:p>
    <w:p w14:paraId="6A52DA3F" w14:textId="77777777" w:rsidR="004638F7" w:rsidRPr="00682D22" w:rsidRDefault="004638F7" w:rsidP="004638F7">
      <w:pPr>
        <w:spacing w:after="0" w:line="240" w:lineRule="auto"/>
        <w:jc w:val="both"/>
        <w:rPr>
          <w:rFonts w:ascii="Arial" w:hAnsi="Arial" w:cs="Arial"/>
          <w:sz w:val="18"/>
          <w:szCs w:val="18"/>
          <w:lang w:val="es-ES_tradnl"/>
        </w:rPr>
      </w:pPr>
    </w:p>
    <w:p w14:paraId="078B9575" w14:textId="77777777" w:rsidR="004638F7" w:rsidRPr="00682D22" w:rsidRDefault="004638F7" w:rsidP="004638F7">
      <w:pPr>
        <w:spacing w:after="0" w:line="240" w:lineRule="auto"/>
        <w:ind w:left="708" w:right="616"/>
        <w:jc w:val="both"/>
        <w:rPr>
          <w:rFonts w:ascii="Arial" w:hAnsi="Arial" w:cs="Arial"/>
          <w:sz w:val="18"/>
          <w:szCs w:val="18"/>
          <w:lang w:val="es-ES_tradnl"/>
        </w:rPr>
      </w:pPr>
      <w:r w:rsidRPr="00682D22">
        <w:rPr>
          <w:rFonts w:ascii="Arial" w:hAnsi="Arial" w:cs="Arial"/>
          <w:sz w:val="18"/>
          <w:szCs w:val="18"/>
          <w:lang w:val="es-ES_tradnl"/>
        </w:rPr>
        <w:t>“</w:t>
      </w:r>
      <w:r w:rsidRPr="00682D22">
        <w:rPr>
          <w:rFonts w:ascii="Arial" w:hAnsi="Arial" w:cs="Arial"/>
          <w:i/>
          <w:iCs/>
          <w:sz w:val="18"/>
          <w:szCs w:val="18"/>
          <w:lang w:val="es-ES_tradnl"/>
        </w:rPr>
        <w:t xml:space="preserve">ARTÍCULO 12. </w:t>
      </w:r>
      <w:r w:rsidRPr="00682D22">
        <w:rPr>
          <w:rFonts w:ascii="Arial" w:hAnsi="Arial" w:cs="Arial"/>
          <w:b/>
          <w:bCs/>
          <w:i/>
          <w:iCs/>
          <w:sz w:val="18"/>
          <w:szCs w:val="18"/>
          <w:u w:val="single"/>
          <w:lang w:val="es-ES_tradnl"/>
        </w:rPr>
        <w:t>COMPARECENCIA VIRTUAL</w:t>
      </w:r>
      <w:r w:rsidRPr="00682D22">
        <w:rPr>
          <w:rFonts w:ascii="Arial" w:hAnsi="Arial" w:cs="Arial"/>
          <w:i/>
          <w:iCs/>
          <w:sz w:val="18"/>
          <w:szCs w:val="18"/>
          <w:lang w:val="es-ES_tradnl"/>
        </w:rPr>
        <w:t xml:space="preserve">. Dentro de los </w:t>
      </w:r>
      <w:r w:rsidRPr="00682D22">
        <w:rPr>
          <w:rFonts w:ascii="Arial" w:hAnsi="Arial" w:cs="Arial"/>
          <w:i/>
          <w:iCs/>
          <w:sz w:val="18"/>
          <w:szCs w:val="18"/>
          <w:u w:val="single"/>
          <w:lang w:val="es-ES_tradnl"/>
        </w:rPr>
        <w:t>seis meses siguientes a la vigencia de esta ley</w:t>
      </w:r>
      <w:r w:rsidRPr="00682D22">
        <w:rPr>
          <w:rFonts w:ascii="Arial" w:hAnsi="Arial" w:cs="Arial"/>
          <w:i/>
          <w:iCs/>
          <w:sz w:val="18"/>
          <w:szCs w:val="18"/>
          <w:lang w:val="es-ES_tradnl"/>
        </w:rPr>
        <w:t xml:space="preserve">, quienes operen </w:t>
      </w:r>
      <w:r w:rsidRPr="00682D22">
        <w:rPr>
          <w:rFonts w:ascii="Arial" w:hAnsi="Arial" w:cs="Arial"/>
          <w:b/>
          <w:bCs/>
          <w:i/>
          <w:iCs/>
          <w:sz w:val="18"/>
          <w:szCs w:val="18"/>
          <w:lang w:val="es-ES_tradnl"/>
        </w:rPr>
        <w:t>sistemas automáticos y semiautomáticos para detectar infracciones de tránsito</w:t>
      </w:r>
      <w:r w:rsidRPr="00682D22">
        <w:rPr>
          <w:rFonts w:ascii="Arial" w:hAnsi="Arial" w:cs="Arial"/>
          <w:i/>
          <w:iCs/>
          <w:sz w:val="18"/>
          <w:szCs w:val="18"/>
          <w:lang w:val="es-ES_tradnl"/>
        </w:rPr>
        <w:t xml:space="preserve">, implementará igualmente </w:t>
      </w:r>
      <w:r w:rsidRPr="00682D22">
        <w:rPr>
          <w:rFonts w:ascii="Arial" w:hAnsi="Arial" w:cs="Arial"/>
          <w:b/>
          <w:bCs/>
          <w:i/>
          <w:iCs/>
          <w:sz w:val="18"/>
          <w:szCs w:val="18"/>
          <w:u w:val="single"/>
          <w:lang w:val="es-ES_tradnl"/>
        </w:rPr>
        <w:t>mecanismos electrónicos que permitan la comparecencia a distancia del presunto infractor</w:t>
      </w:r>
      <w:r w:rsidRPr="00682D22">
        <w:rPr>
          <w:rFonts w:ascii="Arial" w:hAnsi="Arial" w:cs="Arial"/>
          <w:i/>
          <w:iCs/>
          <w:sz w:val="18"/>
          <w:szCs w:val="18"/>
          <w:lang w:val="es-ES_tradnl"/>
        </w:rPr>
        <w:t>.” (subraya y negrilla fuera de texto).</w:t>
      </w:r>
    </w:p>
    <w:p w14:paraId="10F15291" w14:textId="77777777" w:rsidR="004638F7" w:rsidRPr="00682D22" w:rsidRDefault="004638F7" w:rsidP="004638F7">
      <w:pPr>
        <w:spacing w:after="0" w:line="240" w:lineRule="auto"/>
        <w:rPr>
          <w:rFonts w:ascii="Arial" w:hAnsi="Arial" w:cs="Arial"/>
          <w:sz w:val="18"/>
          <w:szCs w:val="18"/>
          <w:lang w:val="es-ES_tradnl"/>
        </w:rPr>
      </w:pPr>
    </w:p>
    <w:p w14:paraId="14F94CD6" w14:textId="77777777" w:rsidR="004638F7" w:rsidRPr="00682D22" w:rsidRDefault="004638F7" w:rsidP="004638F7">
      <w:pPr>
        <w:spacing w:after="0" w:line="240" w:lineRule="auto"/>
        <w:jc w:val="both"/>
        <w:rPr>
          <w:rFonts w:ascii="Arial" w:hAnsi="Arial" w:cs="Arial"/>
          <w:sz w:val="18"/>
          <w:szCs w:val="18"/>
          <w:lang w:val="es-ES_tradnl"/>
        </w:rPr>
      </w:pPr>
      <w:r w:rsidRPr="00682D22">
        <w:rPr>
          <w:rFonts w:ascii="Arial" w:hAnsi="Arial" w:cs="Arial"/>
          <w:sz w:val="18"/>
          <w:szCs w:val="18"/>
          <w:lang w:val="es-ES_tradnl"/>
        </w:rPr>
        <w:t xml:space="preserve">Dado lo anterior, y teniendo en cuenta que el comparendo No. </w:t>
      </w:r>
      <w:proofErr w:type="gramStart"/>
      <w:r w:rsidRPr="00682D22">
        <w:rPr>
          <w:rFonts w:ascii="Arial" w:hAnsi="Arial" w:cs="Arial"/>
          <w:iCs/>
          <w:sz w:val="18"/>
          <w:szCs w:val="18"/>
          <w:lang w:val="es-ES_tradnl"/>
        </w:rPr>
        <w:t xml:space="preserve">{{ </w:t>
      </w:r>
      <w:proofErr w:type="spellStart"/>
      <w:r w:rsidRPr="00682D22">
        <w:rPr>
          <w:rFonts w:ascii="Arial" w:hAnsi="Arial" w:cs="Arial"/>
          <w:iCs/>
          <w:sz w:val="18"/>
          <w:szCs w:val="18"/>
          <w:lang w:val="es-ES_tradnl"/>
        </w:rPr>
        <w:t>fotomulta</w:t>
      </w:r>
      <w:proofErr w:type="gramEnd"/>
      <w:r w:rsidRPr="00682D22">
        <w:rPr>
          <w:rFonts w:ascii="Arial" w:hAnsi="Arial" w:cs="Arial"/>
          <w:iCs/>
          <w:sz w:val="18"/>
          <w:szCs w:val="18"/>
          <w:lang w:val="es-ES_tradnl"/>
        </w:rPr>
        <w:t>_number</w:t>
      </w:r>
      <w:proofErr w:type="spellEnd"/>
      <w:r w:rsidRPr="00682D22">
        <w:rPr>
          <w:rFonts w:ascii="Arial" w:hAnsi="Arial" w:cs="Arial"/>
          <w:iCs/>
          <w:sz w:val="18"/>
          <w:szCs w:val="18"/>
          <w:lang w:val="es-ES_tradnl"/>
        </w:rPr>
        <w:t xml:space="preserve"> }}</w:t>
      </w:r>
      <w:r w:rsidRPr="00682D22">
        <w:rPr>
          <w:rFonts w:ascii="Arial" w:hAnsi="Arial" w:cs="Arial"/>
          <w:sz w:val="18"/>
          <w:szCs w:val="18"/>
          <w:lang w:val="es-ES_tradnl"/>
        </w:rPr>
        <w:t xml:space="preserve"> fue impuesto por medios tecnológicos, el ordenamiento jurídico señala que la entidad al usar dichos medios tecnológicos debe garantizar la comparecencia virtual.</w:t>
      </w:r>
    </w:p>
    <w:p w14:paraId="3B055E26" w14:textId="77777777" w:rsidR="004638F7" w:rsidRPr="00682D22" w:rsidRDefault="004638F7" w:rsidP="004638F7">
      <w:pPr>
        <w:spacing w:after="0" w:line="240" w:lineRule="auto"/>
        <w:jc w:val="both"/>
        <w:rPr>
          <w:rFonts w:ascii="Arial" w:hAnsi="Arial" w:cs="Arial"/>
          <w:sz w:val="18"/>
          <w:szCs w:val="18"/>
          <w:lang w:val="es-ES_tradnl"/>
        </w:rPr>
      </w:pPr>
    </w:p>
    <w:p w14:paraId="57F99851" w14:textId="77777777" w:rsidR="004638F7" w:rsidRPr="00682D22" w:rsidRDefault="004638F7" w:rsidP="004638F7">
      <w:pPr>
        <w:spacing w:after="0" w:line="240" w:lineRule="auto"/>
        <w:jc w:val="both"/>
        <w:rPr>
          <w:rFonts w:ascii="Arial" w:hAnsi="Arial" w:cs="Arial"/>
          <w:sz w:val="18"/>
          <w:szCs w:val="18"/>
          <w:lang w:val="es-ES_tradnl"/>
        </w:rPr>
      </w:pPr>
      <w:r w:rsidRPr="00682D22">
        <w:rPr>
          <w:rFonts w:ascii="Arial" w:hAnsi="Arial" w:cs="Arial"/>
          <w:sz w:val="18"/>
          <w:szCs w:val="18"/>
          <w:lang w:val="es-ES_tradnl"/>
        </w:rPr>
        <w:t xml:space="preserve">Así las cosas, y para garantizar de forma mínima el debido proceso que tienen las personas, como lo es que se respete las formas propias del proceso contravencional, desde un inicio se ha querido y pretendido el agendamiento de la audiencia de forma </w:t>
      </w:r>
      <w:r w:rsidRPr="00682D22">
        <w:rPr>
          <w:rFonts w:ascii="Arial" w:hAnsi="Arial" w:cs="Arial"/>
          <w:b/>
          <w:bCs/>
          <w:sz w:val="18"/>
          <w:szCs w:val="18"/>
          <w:lang w:val="es-ES_tradnl"/>
        </w:rPr>
        <w:t>VIRTUAL</w:t>
      </w:r>
      <w:r w:rsidRPr="00682D22">
        <w:rPr>
          <w:rFonts w:ascii="Arial" w:hAnsi="Arial" w:cs="Arial"/>
          <w:sz w:val="18"/>
          <w:szCs w:val="18"/>
          <w:lang w:val="es-ES_tradnl"/>
        </w:rPr>
        <w:t xml:space="preserve">, no </w:t>
      </w:r>
      <w:proofErr w:type="gramStart"/>
      <w:r w:rsidRPr="00682D22">
        <w:rPr>
          <w:rFonts w:ascii="Arial" w:hAnsi="Arial" w:cs="Arial"/>
          <w:sz w:val="18"/>
          <w:szCs w:val="18"/>
          <w:lang w:val="es-ES_tradnl"/>
        </w:rPr>
        <w:t>obstante</w:t>
      </w:r>
      <w:proofErr w:type="gramEnd"/>
      <w:r w:rsidRPr="00682D22">
        <w:rPr>
          <w:rFonts w:ascii="Arial" w:hAnsi="Arial" w:cs="Arial"/>
          <w:sz w:val="18"/>
          <w:szCs w:val="18"/>
          <w:lang w:val="es-ES_tradnl"/>
        </w:rPr>
        <w:t xml:space="preserve"> lo anterior, no ha sido posible realizar tal agendamiento.</w:t>
      </w:r>
    </w:p>
    <w:p w14:paraId="1D554454" w14:textId="77777777" w:rsidR="004638F7" w:rsidRPr="00682D22" w:rsidRDefault="004638F7" w:rsidP="004638F7">
      <w:pPr>
        <w:spacing w:after="0" w:line="240" w:lineRule="auto"/>
        <w:jc w:val="both"/>
        <w:rPr>
          <w:rFonts w:ascii="Arial" w:hAnsi="Arial" w:cs="Arial"/>
          <w:sz w:val="18"/>
          <w:szCs w:val="18"/>
          <w:lang w:val="es-ES_tradnl"/>
        </w:rPr>
      </w:pPr>
    </w:p>
    <w:p w14:paraId="6B2B0961" w14:textId="77777777" w:rsidR="004638F7" w:rsidRPr="00682D22" w:rsidRDefault="004638F7" w:rsidP="004638F7">
      <w:pPr>
        <w:spacing w:after="0" w:line="240" w:lineRule="auto"/>
        <w:jc w:val="both"/>
        <w:rPr>
          <w:rFonts w:ascii="Arial" w:hAnsi="Arial" w:cs="Arial"/>
          <w:sz w:val="18"/>
          <w:szCs w:val="18"/>
          <w:lang w:val="es-ES_tradnl"/>
        </w:rPr>
      </w:pPr>
      <w:r w:rsidRPr="00682D22">
        <w:rPr>
          <w:rFonts w:ascii="Arial" w:hAnsi="Arial" w:cs="Arial"/>
          <w:sz w:val="18"/>
          <w:szCs w:val="18"/>
          <w:lang w:val="es-ES_tradnl"/>
        </w:rPr>
        <w:t>Se reitera que a través de la acción de tutela no se pretende sustituir el único medio de defensa en el proceso contravencional como lo es la audiencia pública VIRTUAL. Lo único que se solicita es que la audiencia se lleve a cabo de forma VIRTUAL pues el comparendo fue impuesto por medios tecnológicos y en razón a ello, el ordenamiento jurídico señala que debe facilitarse a la persona la comparecencia virtual, pues de no garantizarse tal comparecencia VIRTUAL, se estaría vulnerando el debido proceso ya que no se está respetando la forma propia del procedimiento contravencional de conformidad con el artículo 12 de la ley 1843 de 2017.</w:t>
      </w:r>
    </w:p>
    <w:p w14:paraId="6D13B749" w14:textId="77777777" w:rsidR="004638F7" w:rsidRPr="00682D22" w:rsidRDefault="004638F7" w:rsidP="004638F7">
      <w:pPr>
        <w:spacing w:after="0" w:line="240" w:lineRule="auto"/>
        <w:jc w:val="both"/>
        <w:rPr>
          <w:rFonts w:ascii="Arial" w:hAnsi="Arial" w:cs="Arial"/>
          <w:sz w:val="18"/>
          <w:szCs w:val="18"/>
          <w:lang w:val="es-ES_tradnl"/>
        </w:rPr>
      </w:pPr>
    </w:p>
    <w:p w14:paraId="286B5ED6" w14:textId="77777777" w:rsidR="004638F7" w:rsidRPr="00682D22" w:rsidRDefault="004638F7" w:rsidP="004638F7">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if</w:t>
      </w:r>
      <w:proofErr w:type="spellEnd"/>
      <w:r w:rsidRPr="00682D22">
        <w:rPr>
          <w:rFonts w:ascii="Arial" w:hAnsi="Arial" w:cs="Arial"/>
          <w:iCs/>
          <w:color w:val="00B050"/>
          <w:sz w:val="18"/>
          <w:szCs w:val="18"/>
          <w:lang w:val="es-ES_tradnl"/>
        </w:rPr>
        <w:t xml:space="preserve"> </w:t>
      </w:r>
      <w:proofErr w:type="spellStart"/>
      <w:r w:rsidRPr="00682D22">
        <w:rPr>
          <w:rFonts w:ascii="Arial" w:hAnsi="Arial" w:cs="Arial"/>
          <w:iCs/>
          <w:color w:val="00B050"/>
          <w:sz w:val="18"/>
          <w:szCs w:val="18"/>
          <w:lang w:val="es-ES_tradnl"/>
        </w:rPr>
        <w:t>respond</w:t>
      </w:r>
      <w:proofErr w:type="spellEnd"/>
      <w:r w:rsidRPr="00682D22">
        <w:rPr>
          <w:rFonts w:ascii="Arial" w:hAnsi="Arial" w:cs="Arial"/>
          <w:iCs/>
          <w:color w:val="00B050"/>
          <w:sz w:val="18"/>
          <w:szCs w:val="18"/>
          <w:lang w:val="es-ES_tradnl"/>
        </w:rPr>
        <w:t xml:space="preserve"> </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w:t>
      </w:r>
      <w:r w:rsidRPr="00526B16">
        <w:rPr>
          <w:rFonts w:ascii="Arial" w:hAnsi="Arial" w:cs="Arial"/>
          <w:iCs/>
          <w:color w:val="00B050"/>
          <w:sz w:val="18"/>
          <w:szCs w:val="18"/>
          <w:lang w:val="es-ES_tradnl"/>
        </w:rPr>
        <w:t>Solicitó poder autenticado</w:t>
      </w:r>
      <w:r w:rsidRPr="00682D22">
        <w:rPr>
          <w:rFonts w:ascii="Arial" w:hAnsi="Arial" w:cs="Arial"/>
          <w:iCs/>
          <w:color w:val="00B050"/>
          <w:sz w:val="18"/>
          <w:szCs w:val="18"/>
          <w:lang w:val="es-ES_tradnl"/>
        </w:rPr>
        <w:t>’</w:t>
      </w:r>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or</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8A074D">
        <w:rPr>
          <w:rFonts w:ascii="Arial" w:hAnsi="Arial" w:cs="Arial"/>
          <w:iCs/>
          <w:color w:val="00B050"/>
          <w:sz w:val="18"/>
          <w:szCs w:val="18"/>
          <w:lang w:val="es-ES_tradnl"/>
        </w:rPr>
        <w:t>Solicitó que el correo sea con el nombre completo de la persona</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3A220033" w14:textId="77777777" w:rsidR="004638F7" w:rsidRPr="00682D22" w:rsidRDefault="004638F7" w:rsidP="004638F7">
      <w:pPr>
        <w:spacing w:after="0" w:line="240" w:lineRule="auto"/>
        <w:ind w:right="49"/>
        <w:jc w:val="both"/>
        <w:textAlignment w:val="baseline"/>
        <w:rPr>
          <w:rFonts w:ascii="Arial" w:eastAsia="Times New Roman" w:hAnsi="Arial" w:cs="Arial"/>
          <w:sz w:val="18"/>
          <w:szCs w:val="18"/>
          <w:lang w:val="es-ES_tradnl" w:eastAsia="es-CO"/>
        </w:rPr>
      </w:pPr>
    </w:p>
    <w:p w14:paraId="456E70CE" w14:textId="77777777" w:rsidR="004638F7" w:rsidRPr="00682D22" w:rsidRDefault="004638F7" w:rsidP="004638F7">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Por otro lado, se informa al despacho que ni la ley 769 de 2002 ni la ley 1843 de 2017, impusieron requisitos para el agendamiento de la audiencia, lo anterior teniendo en cuenta que solicitar la audiencia es una manifestación propia del debido proceso, derecho fundamental que no puede estar limitado, condicionado o restringido por las políticas internas propias de la entidad que lo único que pretenden es restringir el acceso de las personas al proceso contravencional.</w:t>
      </w:r>
    </w:p>
    <w:p w14:paraId="38EA653B" w14:textId="77777777" w:rsidR="004638F7" w:rsidRPr="00682D22" w:rsidRDefault="004638F7" w:rsidP="004638F7">
      <w:pPr>
        <w:spacing w:after="0" w:line="240" w:lineRule="auto"/>
        <w:ind w:right="49"/>
        <w:jc w:val="both"/>
        <w:textAlignment w:val="baseline"/>
        <w:rPr>
          <w:rFonts w:ascii="Arial" w:eastAsia="Times New Roman" w:hAnsi="Arial" w:cs="Arial"/>
          <w:sz w:val="18"/>
          <w:szCs w:val="18"/>
          <w:lang w:val="es-ES_tradnl" w:eastAsia="es-CO"/>
        </w:rPr>
      </w:pPr>
    </w:p>
    <w:p w14:paraId="133A4C79" w14:textId="77777777" w:rsidR="004638F7" w:rsidRPr="00682D22" w:rsidRDefault="004638F7" w:rsidP="004638F7">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 xml:space="preserve">Así mismo, en ninguna parte de la Ley 769 de 2002 o de la ley 1843 de 2017, se establece que la autoridad de tránsito podrá establecer requisitos o condicionar o limitar el agendamiento VIRTUAL de la audiencia. Dado lo </w:t>
      </w:r>
      <w:r w:rsidRPr="00682D22">
        <w:rPr>
          <w:rFonts w:ascii="Arial" w:eastAsia="Times New Roman" w:hAnsi="Arial" w:cs="Arial"/>
          <w:sz w:val="18"/>
          <w:szCs w:val="18"/>
          <w:lang w:val="es-ES_tradnl" w:eastAsia="es-CO"/>
        </w:rPr>
        <w:lastRenderedPageBreak/>
        <w:t>cual, no se entiende las razones por las cuales dichas entidades puedan a su capricho exigir cualquier tipo de requisitos o condiciones que imposibilitan, restringen o limitan el derecho al debido proceso de las personas.</w:t>
      </w:r>
    </w:p>
    <w:p w14:paraId="3E946EBC" w14:textId="77777777" w:rsidR="004638F7" w:rsidRPr="00682D22" w:rsidRDefault="004638F7" w:rsidP="004638F7">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el</w:t>
      </w:r>
      <w:r>
        <w:rPr>
          <w:rFonts w:ascii="Arial" w:hAnsi="Arial" w:cs="Arial"/>
          <w:iCs/>
          <w:color w:val="00B050"/>
          <w:sz w:val="18"/>
          <w:szCs w:val="18"/>
          <w:lang w:val="es-ES_tradnl"/>
        </w:rPr>
        <w:t>if</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8304BE">
        <w:rPr>
          <w:rFonts w:ascii="Arial" w:hAnsi="Arial" w:cs="Arial"/>
          <w:iCs/>
          <w:color w:val="00B050"/>
          <w:sz w:val="18"/>
          <w:szCs w:val="18"/>
          <w:lang w:val="es-ES_tradnl"/>
        </w:rPr>
        <w:t>Informó que ya venció el plazo para agendar</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5F6905A6" w14:textId="77777777" w:rsidR="004638F7" w:rsidRPr="00682D22" w:rsidRDefault="004638F7" w:rsidP="004638F7">
      <w:pPr>
        <w:spacing w:after="0" w:line="240" w:lineRule="auto"/>
        <w:ind w:right="49"/>
        <w:jc w:val="both"/>
        <w:textAlignment w:val="baseline"/>
        <w:rPr>
          <w:rFonts w:ascii="Arial" w:hAnsi="Arial" w:cs="Arial"/>
          <w:iCs/>
          <w:sz w:val="18"/>
          <w:szCs w:val="18"/>
          <w:lang w:val="es-ES_tradnl"/>
        </w:rPr>
      </w:pPr>
      <w:r w:rsidRPr="00682D22">
        <w:rPr>
          <w:rFonts w:ascii="Arial" w:hAnsi="Arial" w:cs="Arial"/>
          <w:iCs/>
          <w:color w:val="000000" w:themeColor="text1"/>
          <w:sz w:val="18"/>
          <w:szCs w:val="18"/>
          <w:lang w:val="es-ES_tradnl"/>
        </w:rPr>
        <w:t xml:space="preserve">Dado lo antes expuesto, si la ley 769 de 2002 en sus artículos </w:t>
      </w:r>
      <w:r w:rsidRPr="00682D22">
        <w:rPr>
          <w:rFonts w:ascii="Arial" w:hAnsi="Arial" w:cs="Arial"/>
          <w:iCs/>
          <w:sz w:val="18"/>
          <w:szCs w:val="18"/>
          <w:lang w:val="es-ES_tradnl"/>
        </w:rPr>
        <w:t xml:space="preserve">135, 136, 137y 142, antes referenciados y debidamente citados, establecen que el proceso contravencional se debe llevar a cabo a través de una audiencia pública y si </w:t>
      </w:r>
      <w:r>
        <w:rPr>
          <w:rFonts w:ascii="Arial" w:hAnsi="Arial" w:cs="Arial"/>
          <w:iCs/>
          <w:sz w:val="18"/>
          <w:szCs w:val="18"/>
          <w:lang w:val="es-ES_tradnl"/>
        </w:rPr>
        <w:t>los</w:t>
      </w:r>
      <w:r w:rsidRPr="00682D22">
        <w:rPr>
          <w:rFonts w:ascii="Arial" w:hAnsi="Arial" w:cs="Arial"/>
          <w:iCs/>
          <w:sz w:val="18"/>
          <w:szCs w:val="18"/>
          <w:lang w:val="es-ES_tradnl"/>
        </w:rPr>
        <w:t xml:space="preserve"> artículo</w:t>
      </w:r>
      <w:r>
        <w:rPr>
          <w:rFonts w:ascii="Arial" w:hAnsi="Arial" w:cs="Arial"/>
          <w:iCs/>
          <w:sz w:val="18"/>
          <w:szCs w:val="18"/>
          <w:lang w:val="es-ES_tradnl"/>
        </w:rPr>
        <w:t>s</w:t>
      </w:r>
      <w:r w:rsidRPr="00682D22">
        <w:rPr>
          <w:rFonts w:ascii="Arial" w:hAnsi="Arial" w:cs="Arial"/>
          <w:iCs/>
          <w:sz w:val="18"/>
          <w:szCs w:val="18"/>
          <w:lang w:val="es-ES_tradnl"/>
        </w:rPr>
        <w:t xml:space="preserve"> 8 y 9 de la ley 1437 de 2011 establece</w:t>
      </w:r>
      <w:r>
        <w:rPr>
          <w:rFonts w:ascii="Arial" w:hAnsi="Arial" w:cs="Arial"/>
          <w:iCs/>
          <w:sz w:val="18"/>
          <w:szCs w:val="18"/>
          <w:lang w:val="es-ES_tradnl"/>
        </w:rPr>
        <w:t>n</w:t>
      </w:r>
      <w:r w:rsidRPr="00682D22">
        <w:rPr>
          <w:rFonts w:ascii="Arial" w:hAnsi="Arial" w:cs="Arial"/>
          <w:iCs/>
          <w:sz w:val="18"/>
          <w:szCs w:val="18"/>
          <w:lang w:val="es-ES_tradnl"/>
        </w:rPr>
        <w:t xml:space="preserve"> el principio de transparencia y publicidad de todas las actuaciones administrativas, no se entiende la razón jurídica por la cual la entidad está en la facultad de negar la asistencia a la audiencia y al proceso contravencional de la persona presuntamente contraventora. </w:t>
      </w:r>
    </w:p>
    <w:p w14:paraId="5B0AABF6" w14:textId="77777777" w:rsidR="004638F7" w:rsidRPr="00682D22" w:rsidRDefault="004638F7" w:rsidP="004638F7">
      <w:pPr>
        <w:spacing w:after="0" w:line="240" w:lineRule="auto"/>
        <w:ind w:right="49"/>
        <w:jc w:val="both"/>
        <w:textAlignment w:val="baseline"/>
        <w:rPr>
          <w:rFonts w:ascii="Arial" w:hAnsi="Arial" w:cs="Arial"/>
          <w:iCs/>
          <w:sz w:val="18"/>
          <w:szCs w:val="18"/>
          <w:lang w:val="es-ES_tradnl"/>
        </w:rPr>
      </w:pPr>
    </w:p>
    <w:p w14:paraId="4373E378" w14:textId="77777777" w:rsidR="004638F7" w:rsidRPr="00682D22" w:rsidRDefault="004638F7" w:rsidP="004638F7">
      <w:pPr>
        <w:spacing w:after="0" w:line="240" w:lineRule="auto"/>
        <w:ind w:right="49"/>
        <w:jc w:val="both"/>
        <w:textAlignment w:val="baseline"/>
        <w:rPr>
          <w:rFonts w:ascii="Arial" w:hAnsi="Arial" w:cs="Arial"/>
          <w:iCs/>
          <w:sz w:val="18"/>
          <w:szCs w:val="18"/>
          <w:lang w:val="es-ES_tradnl"/>
        </w:rPr>
      </w:pPr>
      <w:r w:rsidRPr="00682D22">
        <w:rPr>
          <w:rFonts w:ascii="Arial" w:hAnsi="Arial" w:cs="Arial"/>
          <w:iCs/>
          <w:sz w:val="18"/>
          <w:szCs w:val="18"/>
          <w:lang w:val="es-ES_tradnl"/>
        </w:rPr>
        <w:t xml:space="preserve">Lo anterior claramente vulnera el DEBIDO PROCESO pues la entidad está no solo modificando el proceso </w:t>
      </w:r>
      <w:proofErr w:type="gramStart"/>
      <w:r w:rsidRPr="00682D22">
        <w:rPr>
          <w:rFonts w:ascii="Arial" w:hAnsi="Arial" w:cs="Arial"/>
          <w:iCs/>
          <w:sz w:val="18"/>
          <w:szCs w:val="18"/>
          <w:lang w:val="es-ES_tradnl"/>
        </w:rPr>
        <w:t>contravencional</w:t>
      </w:r>
      <w:proofErr w:type="gramEnd"/>
      <w:r w:rsidRPr="00682D22">
        <w:rPr>
          <w:rFonts w:ascii="Arial" w:hAnsi="Arial" w:cs="Arial"/>
          <w:iCs/>
          <w:sz w:val="18"/>
          <w:szCs w:val="18"/>
          <w:lang w:val="es-ES_tradnl"/>
        </w:rPr>
        <w:t xml:space="preserve"> sino que está desconociendo las garantías mínimas del debido proceso y está haciendo que de un proceso público ahora sea privado y confidencial donde las personas implicadas no pueden hacer parte del mismo.</w:t>
      </w:r>
    </w:p>
    <w:p w14:paraId="4FEA4A09" w14:textId="77777777" w:rsidR="004638F7" w:rsidRPr="00682D22" w:rsidRDefault="004638F7" w:rsidP="004638F7">
      <w:pPr>
        <w:spacing w:after="0" w:line="240" w:lineRule="auto"/>
        <w:ind w:right="49"/>
        <w:jc w:val="both"/>
        <w:textAlignment w:val="baseline"/>
        <w:rPr>
          <w:rFonts w:ascii="Arial" w:hAnsi="Arial" w:cs="Arial"/>
          <w:iCs/>
          <w:sz w:val="18"/>
          <w:szCs w:val="18"/>
          <w:lang w:val="es-ES_tradnl"/>
        </w:rPr>
      </w:pPr>
    </w:p>
    <w:p w14:paraId="6A271422" w14:textId="77777777" w:rsidR="004638F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sz w:val="18"/>
          <w:szCs w:val="18"/>
          <w:lang w:val="es-ES_tradnl"/>
        </w:rPr>
        <w:t xml:space="preserve">Nótese que </w:t>
      </w:r>
      <w:r>
        <w:rPr>
          <w:rFonts w:ascii="Arial" w:hAnsi="Arial" w:cs="Arial"/>
          <w:iCs/>
          <w:color w:val="000000" w:themeColor="text1"/>
          <w:sz w:val="18"/>
          <w:szCs w:val="18"/>
          <w:lang w:val="es-ES_tradnl"/>
        </w:rPr>
        <w:t>el artículo 136 de la Ley 769 de 2002 establece:</w:t>
      </w:r>
    </w:p>
    <w:p w14:paraId="783C4686" w14:textId="77777777" w:rsidR="004638F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p>
    <w:p w14:paraId="3B6A6B48" w14:textId="77777777" w:rsidR="004638F7" w:rsidRDefault="004638F7" w:rsidP="004638F7">
      <w:pPr>
        <w:spacing w:after="0" w:line="240" w:lineRule="auto"/>
        <w:ind w:left="700" w:right="616"/>
        <w:jc w:val="both"/>
        <w:textAlignment w:val="baseline"/>
        <w:rPr>
          <w:rFonts w:ascii="Arial" w:hAnsi="Arial" w:cs="Arial"/>
          <w:iCs/>
          <w:sz w:val="18"/>
          <w:szCs w:val="18"/>
          <w:lang w:val="es-ES_tradnl"/>
        </w:rPr>
      </w:pPr>
      <w:r>
        <w:rPr>
          <w:rFonts w:ascii="Arial" w:hAnsi="Arial" w:cs="Arial"/>
          <w:iCs/>
          <w:color w:val="000000" w:themeColor="text1"/>
          <w:sz w:val="18"/>
          <w:szCs w:val="18"/>
          <w:lang w:val="es-ES_tradnl"/>
        </w:rPr>
        <w:t>“</w:t>
      </w:r>
      <w:r w:rsidRPr="005403E3">
        <w:rPr>
          <w:rFonts w:ascii="Arial" w:hAnsi="Arial" w:cs="Arial"/>
          <w:i/>
          <w:color w:val="000000" w:themeColor="text1"/>
          <w:sz w:val="18"/>
          <w:szCs w:val="18"/>
          <w:lang w:val="es-ES_tradnl"/>
        </w:rPr>
        <w:t xml:space="preserve">Si el contraventor no compareciere sin justa causa comprobada dentro de los cinco (5) días hábiles siguientes a </w:t>
      </w:r>
      <w:proofErr w:type="spellStart"/>
      <w:r w:rsidRPr="005403E3">
        <w:rPr>
          <w:rFonts w:ascii="Arial" w:hAnsi="Arial" w:cs="Arial"/>
          <w:i/>
          <w:color w:val="000000" w:themeColor="text1"/>
          <w:sz w:val="18"/>
          <w:szCs w:val="18"/>
          <w:lang w:val="es-ES_tradnl"/>
        </w:rPr>
        <w:t>Ia</w:t>
      </w:r>
      <w:proofErr w:type="spellEnd"/>
      <w:r w:rsidRPr="005403E3">
        <w:rPr>
          <w:rFonts w:ascii="Arial" w:hAnsi="Arial" w:cs="Arial"/>
          <w:i/>
          <w:color w:val="000000" w:themeColor="text1"/>
          <w:sz w:val="18"/>
          <w:szCs w:val="18"/>
          <w:lang w:val="es-ES_tradnl"/>
        </w:rPr>
        <w:t xml:space="preserve"> notificación del comparendo, </w:t>
      </w:r>
      <w:proofErr w:type="spellStart"/>
      <w:r w:rsidRPr="005403E3">
        <w:rPr>
          <w:rFonts w:ascii="Arial" w:hAnsi="Arial" w:cs="Arial"/>
          <w:i/>
          <w:color w:val="000000" w:themeColor="text1"/>
          <w:sz w:val="18"/>
          <w:szCs w:val="18"/>
          <w:lang w:val="es-ES_tradnl"/>
        </w:rPr>
        <w:t>Ia</w:t>
      </w:r>
      <w:proofErr w:type="spellEnd"/>
      <w:r w:rsidRPr="005403E3">
        <w:rPr>
          <w:rFonts w:ascii="Arial" w:hAnsi="Arial" w:cs="Arial"/>
          <w:i/>
          <w:color w:val="000000" w:themeColor="text1"/>
          <w:sz w:val="18"/>
          <w:szCs w:val="18"/>
          <w:lang w:val="es-ES_tradnl"/>
        </w:rPr>
        <w:t xml:space="preserve"> autoridad de tránsito, después de treinta (30) días calendario de ocurrida </w:t>
      </w:r>
      <w:proofErr w:type="spellStart"/>
      <w:r w:rsidRPr="005403E3">
        <w:rPr>
          <w:rFonts w:ascii="Arial" w:hAnsi="Arial" w:cs="Arial"/>
          <w:i/>
          <w:color w:val="000000" w:themeColor="text1"/>
          <w:sz w:val="18"/>
          <w:szCs w:val="18"/>
          <w:lang w:val="es-ES_tradnl"/>
        </w:rPr>
        <w:t>Ia</w:t>
      </w:r>
      <w:proofErr w:type="spellEnd"/>
      <w:r w:rsidRPr="005403E3">
        <w:rPr>
          <w:rFonts w:ascii="Arial" w:hAnsi="Arial" w:cs="Arial"/>
          <w:i/>
          <w:color w:val="000000" w:themeColor="text1"/>
          <w:sz w:val="18"/>
          <w:szCs w:val="18"/>
          <w:lang w:val="es-ES_tradnl"/>
        </w:rPr>
        <w:t xml:space="preserve"> presunta infracción, </w:t>
      </w:r>
      <w:r w:rsidRPr="005403E3">
        <w:rPr>
          <w:rFonts w:ascii="Arial" w:hAnsi="Arial" w:cs="Arial"/>
          <w:b/>
          <w:bCs/>
          <w:i/>
          <w:color w:val="000000" w:themeColor="text1"/>
          <w:sz w:val="18"/>
          <w:szCs w:val="18"/>
          <w:u w:val="single"/>
          <w:lang w:val="es-ES_tradnl"/>
        </w:rPr>
        <w:t>seguirá el proceso, entendiéndose que queda vinculado al mismo, fallándose en audiencia pública y notificándose en estrados</w:t>
      </w:r>
      <w:r w:rsidRPr="005403E3">
        <w:rPr>
          <w:rFonts w:ascii="Arial" w:hAnsi="Arial" w:cs="Arial"/>
          <w:iCs/>
          <w:color w:val="000000" w:themeColor="text1"/>
          <w:sz w:val="18"/>
          <w:szCs w:val="18"/>
          <w:lang w:val="es-ES_tradnl"/>
        </w:rPr>
        <w:t>.</w:t>
      </w:r>
      <w:r>
        <w:rPr>
          <w:rFonts w:ascii="Arial" w:hAnsi="Arial" w:cs="Arial"/>
          <w:iCs/>
          <w:color w:val="000000" w:themeColor="text1"/>
          <w:sz w:val="18"/>
          <w:szCs w:val="18"/>
          <w:lang w:val="es-ES_tradnl"/>
        </w:rPr>
        <w:t>”</w:t>
      </w:r>
    </w:p>
    <w:p w14:paraId="7CA27282" w14:textId="77777777" w:rsidR="004638F7" w:rsidRDefault="004638F7" w:rsidP="004638F7">
      <w:pPr>
        <w:spacing w:after="0" w:line="240" w:lineRule="auto"/>
        <w:ind w:right="49"/>
        <w:jc w:val="both"/>
        <w:textAlignment w:val="baseline"/>
        <w:rPr>
          <w:rFonts w:ascii="Arial" w:hAnsi="Arial" w:cs="Arial"/>
          <w:iCs/>
          <w:sz w:val="18"/>
          <w:szCs w:val="18"/>
          <w:lang w:val="es-ES_tradnl"/>
        </w:rPr>
      </w:pPr>
    </w:p>
    <w:p w14:paraId="7F0FDEC2" w14:textId="77777777" w:rsidR="004638F7" w:rsidRDefault="004638F7" w:rsidP="004638F7">
      <w:pPr>
        <w:spacing w:after="0" w:line="240" w:lineRule="auto"/>
        <w:ind w:right="49"/>
        <w:jc w:val="both"/>
        <w:textAlignment w:val="baseline"/>
        <w:rPr>
          <w:rFonts w:ascii="Arial" w:hAnsi="Arial" w:cs="Arial"/>
          <w:iCs/>
          <w:sz w:val="18"/>
          <w:szCs w:val="18"/>
          <w:lang w:val="es-ES_tradnl"/>
        </w:rPr>
      </w:pPr>
      <w:r>
        <w:rPr>
          <w:rFonts w:ascii="Arial" w:hAnsi="Arial" w:cs="Arial"/>
          <w:iCs/>
          <w:sz w:val="18"/>
          <w:szCs w:val="18"/>
          <w:lang w:val="es-ES_tradnl"/>
        </w:rPr>
        <w:t xml:space="preserve">Dado lo anterior, es claro que la entidad está vulnerando el derecho fundamental del DEBIDO PROCESO pues no puede pretender que se garantiza los derechos de las personas cuando ni siquiera las vincula realmente al proceso contravencional como lo exige la ley y solo profiere un documento que dice que lo vincula al </w:t>
      </w:r>
      <w:proofErr w:type="gramStart"/>
      <w:r>
        <w:rPr>
          <w:rFonts w:ascii="Arial" w:hAnsi="Arial" w:cs="Arial"/>
          <w:iCs/>
          <w:sz w:val="18"/>
          <w:szCs w:val="18"/>
          <w:lang w:val="es-ES_tradnl"/>
        </w:rPr>
        <w:t>proceso</w:t>
      </w:r>
      <w:proofErr w:type="gramEnd"/>
      <w:r>
        <w:rPr>
          <w:rFonts w:ascii="Arial" w:hAnsi="Arial" w:cs="Arial"/>
          <w:iCs/>
          <w:sz w:val="18"/>
          <w:szCs w:val="18"/>
          <w:lang w:val="es-ES_tradnl"/>
        </w:rPr>
        <w:t xml:space="preserve"> pero realmente le niega hacer parte del mismo y no lo deja participar en ninguna de las etapas de dicho proceso contravencional.</w:t>
      </w:r>
    </w:p>
    <w:p w14:paraId="1EE1AA4C" w14:textId="77777777" w:rsidR="004638F7" w:rsidRDefault="004638F7" w:rsidP="004638F7">
      <w:pPr>
        <w:spacing w:after="0" w:line="240" w:lineRule="auto"/>
        <w:ind w:right="49"/>
        <w:jc w:val="both"/>
        <w:textAlignment w:val="baseline"/>
        <w:rPr>
          <w:rFonts w:ascii="Arial" w:hAnsi="Arial" w:cs="Arial"/>
          <w:iCs/>
          <w:sz w:val="18"/>
          <w:szCs w:val="18"/>
          <w:lang w:val="es-ES_tradnl"/>
        </w:rPr>
      </w:pPr>
    </w:p>
    <w:p w14:paraId="524ED5CA" w14:textId="77777777" w:rsidR="004638F7" w:rsidRDefault="004638F7" w:rsidP="004638F7">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el</w:t>
      </w:r>
      <w:r>
        <w:rPr>
          <w:rFonts w:ascii="Arial" w:hAnsi="Arial" w:cs="Arial"/>
          <w:iCs/>
          <w:color w:val="00B050"/>
          <w:sz w:val="18"/>
          <w:szCs w:val="18"/>
          <w:lang w:val="es-ES_tradnl"/>
        </w:rPr>
        <w:t>if</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9A6BB0">
        <w:rPr>
          <w:rFonts w:ascii="Arial" w:hAnsi="Arial" w:cs="Arial"/>
          <w:iCs/>
          <w:color w:val="00B050"/>
          <w:sz w:val="18"/>
          <w:szCs w:val="18"/>
          <w:lang w:val="es-ES_tradnl"/>
        </w:rPr>
        <w:t xml:space="preserve">Exige que sea a través de la plataforma de la </w:t>
      </w:r>
      <w:proofErr w:type="gramStart"/>
      <w:r w:rsidRPr="009A6BB0">
        <w:rPr>
          <w:rFonts w:ascii="Arial" w:hAnsi="Arial" w:cs="Arial"/>
          <w:iCs/>
          <w:color w:val="00B050"/>
          <w:sz w:val="18"/>
          <w:szCs w:val="18"/>
          <w:lang w:val="es-ES_tradnl"/>
        </w:rPr>
        <w:t>entidad</w:t>
      </w:r>
      <w:proofErr w:type="gramEnd"/>
      <w:r w:rsidRPr="009A6BB0">
        <w:rPr>
          <w:rFonts w:ascii="Arial" w:hAnsi="Arial" w:cs="Arial"/>
          <w:iCs/>
          <w:color w:val="00B050"/>
          <w:sz w:val="18"/>
          <w:szCs w:val="18"/>
          <w:lang w:val="es-ES_tradnl"/>
        </w:rPr>
        <w:t xml:space="preserve"> pero no se ha podido efectuar el agendamiento</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356C785B" w14:textId="77777777" w:rsidR="004638F7" w:rsidRPr="000F399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 xml:space="preserve">Que si bien es cierto la aquí accionada tiene una plataforma dispuesta para el agendamiento de las audiencias, debe advertirse que a través de </w:t>
      </w:r>
      <w:proofErr w:type="gramStart"/>
      <w:r>
        <w:rPr>
          <w:rFonts w:ascii="Arial" w:hAnsi="Arial" w:cs="Arial"/>
          <w:iCs/>
          <w:color w:val="000000" w:themeColor="text1"/>
          <w:sz w:val="18"/>
          <w:szCs w:val="18"/>
          <w:lang w:val="es-ES_tradnl"/>
        </w:rPr>
        <w:t>la misma</w:t>
      </w:r>
      <w:proofErr w:type="gramEnd"/>
      <w:r>
        <w:rPr>
          <w:rFonts w:ascii="Arial" w:hAnsi="Arial" w:cs="Arial"/>
          <w:iCs/>
          <w:color w:val="000000" w:themeColor="text1"/>
          <w:sz w:val="18"/>
          <w:szCs w:val="18"/>
          <w:lang w:val="es-ES_tradnl"/>
        </w:rPr>
        <w:t xml:space="preserve"> no se ha podido realizar tal agendamiento. Dado lo anterior, es clara la vulneración al debido proceso pues la persona no puede ejercer el único medio de defensa establecido por la ley 769 de 2002, para defenderse ante un proceso contravencional y todo por las fallas de la plataforma de la entidad.</w:t>
      </w:r>
    </w:p>
    <w:p w14:paraId="1D5209F6" w14:textId="77777777" w:rsidR="004638F7" w:rsidRDefault="004638F7" w:rsidP="004638F7">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el</w:t>
      </w:r>
      <w:r>
        <w:rPr>
          <w:rFonts w:ascii="Arial" w:hAnsi="Arial" w:cs="Arial"/>
          <w:iCs/>
          <w:color w:val="00B050"/>
          <w:sz w:val="18"/>
          <w:szCs w:val="18"/>
          <w:lang w:val="es-ES_tradnl"/>
        </w:rPr>
        <w:t>if</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8304BE">
        <w:rPr>
          <w:rFonts w:ascii="Arial" w:hAnsi="Arial" w:cs="Arial"/>
          <w:iCs/>
          <w:color w:val="00B050"/>
          <w:sz w:val="18"/>
          <w:szCs w:val="18"/>
          <w:lang w:val="es-ES_tradnl"/>
        </w:rPr>
        <w:t>Se agendó exitosamente pero nunca se recibió el correo con la información</w:t>
      </w:r>
      <w:r>
        <w:rPr>
          <w:rFonts w:ascii="Arial" w:hAnsi="Arial" w:cs="Arial"/>
          <w:iCs/>
          <w:color w:val="00B050"/>
          <w:sz w:val="18"/>
          <w:szCs w:val="18"/>
          <w:lang w:val="es-ES_tradnl"/>
        </w:rPr>
        <w:t xml:space="preserve">’ and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8304BE">
        <w:rPr>
          <w:rFonts w:ascii="Arial" w:hAnsi="Arial" w:cs="Arial"/>
          <w:iCs/>
          <w:color w:val="00B050"/>
          <w:sz w:val="18"/>
          <w:szCs w:val="18"/>
          <w:lang w:val="es-ES_tradnl"/>
        </w:rPr>
        <w:t>No se ha tenido ninguna respuesta de la entidad</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6F54E01B" w14:textId="77777777" w:rsidR="004638F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 xml:space="preserve">Si bien es cierto se procedió con el agendamiento VIRTUAL de la audiencia, a la fecha no se ha recibido respuesta alguna por parte de la entidad. Así las cosas, se vulnera el DEBIDO PROCESO pues a la persona ni siquiera se le ha informado el día, hora y </w:t>
      </w:r>
      <w:proofErr w:type="gramStart"/>
      <w:r>
        <w:rPr>
          <w:rFonts w:ascii="Arial" w:hAnsi="Arial" w:cs="Arial"/>
          <w:iCs/>
          <w:color w:val="000000" w:themeColor="text1"/>
          <w:sz w:val="18"/>
          <w:szCs w:val="18"/>
          <w:lang w:val="es-ES_tradnl"/>
        </w:rPr>
        <w:t>link</w:t>
      </w:r>
      <w:proofErr w:type="gramEnd"/>
      <w:r>
        <w:rPr>
          <w:rFonts w:ascii="Arial" w:hAnsi="Arial" w:cs="Arial"/>
          <w:iCs/>
          <w:color w:val="000000" w:themeColor="text1"/>
          <w:sz w:val="18"/>
          <w:szCs w:val="18"/>
          <w:lang w:val="es-ES_tradnl"/>
        </w:rPr>
        <w:t xml:space="preserve"> para hacer parte de la audiencia de impugnación y así ejercer su derecho de defensa. </w:t>
      </w:r>
    </w:p>
    <w:p w14:paraId="26265F6D" w14:textId="77777777" w:rsidR="004638F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p>
    <w:p w14:paraId="29279691" w14:textId="77777777" w:rsidR="004638F7" w:rsidRDefault="004638F7" w:rsidP="004638F7">
      <w:pPr>
        <w:spacing w:after="0" w:line="240" w:lineRule="auto"/>
        <w:ind w:right="49"/>
        <w:jc w:val="both"/>
        <w:textAlignment w:val="baseline"/>
        <w:rPr>
          <w:rFonts w:ascii="Arial" w:hAnsi="Arial" w:cs="Arial"/>
          <w:iCs/>
          <w:color w:val="00B050"/>
          <w:sz w:val="18"/>
          <w:szCs w:val="18"/>
          <w:lang w:val="es-ES_tradnl"/>
        </w:rPr>
      </w:pPr>
      <w:r>
        <w:rPr>
          <w:rFonts w:ascii="Arial" w:hAnsi="Arial" w:cs="Arial"/>
          <w:iCs/>
          <w:color w:val="000000" w:themeColor="text1"/>
          <w:sz w:val="18"/>
          <w:szCs w:val="18"/>
          <w:lang w:val="es-ES_tradnl"/>
        </w:rPr>
        <w:t>A la fecha, se desconoce las razones por las cuales la entidad no ha querido dar a conocer la información de la audiencia y no se sabe si efectivamente se podrá ejercer el derecho de defensa dado el silencio guardado por la autoridad, corriéndose el riesgo que la misma haya continuado con el proceso contravencional desconociendo la solicitud efectuada.</w:t>
      </w:r>
    </w:p>
    <w:p w14:paraId="6EC7F477" w14:textId="77777777" w:rsidR="004638F7" w:rsidRDefault="004638F7" w:rsidP="004638F7">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el</w:t>
      </w:r>
      <w:r>
        <w:rPr>
          <w:rFonts w:ascii="Arial" w:hAnsi="Arial" w:cs="Arial"/>
          <w:iCs/>
          <w:color w:val="00B050"/>
          <w:sz w:val="18"/>
          <w:szCs w:val="18"/>
          <w:lang w:val="es-ES_tradnl"/>
        </w:rPr>
        <w:t>if</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‘A</w:t>
      </w:r>
      <w:r w:rsidRPr="008304BE">
        <w:rPr>
          <w:rFonts w:ascii="Arial" w:hAnsi="Arial" w:cs="Arial"/>
          <w:iCs/>
          <w:color w:val="00B050"/>
          <w:sz w:val="18"/>
          <w:szCs w:val="18"/>
          <w:lang w:val="es-ES_tradnl"/>
        </w:rPr>
        <w:t>parece que no ha sido notificado</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07FA777D" w14:textId="77777777" w:rsidR="004638F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A la fecha de la presente tutela, la entidad no ha permitido realizar el agendamiento VIRTUAL de la audiencia debido a que informa que no ha sido notificado el comparendo. Sin embargo, ello no puede ser un impedimento para agendar la audiencia de impugnación pues si la persona ya conoce de la existencia del comparendo tiene el derecho de solicitar el único medio de defensa que tiene dentro del proceso contravencional.</w:t>
      </w:r>
    </w:p>
    <w:p w14:paraId="2EC6AC6F" w14:textId="77777777" w:rsidR="004638F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p>
    <w:p w14:paraId="16D1F6BE" w14:textId="77777777" w:rsidR="004638F7" w:rsidRPr="002F41B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Es un absurdo que se exija que la persona espere hasta que la entidad quiera actualizar la información de la base de datos para luego si agendar la audiencia, lo que impone a la persona una carga absurda de tener que revisar diariamente la información de la entidad hasta que esta la quiera actualizar.</w:t>
      </w:r>
    </w:p>
    <w:p w14:paraId="0FF39764" w14:textId="77777777" w:rsidR="004638F7" w:rsidRDefault="004638F7" w:rsidP="004638F7">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el</w:t>
      </w:r>
      <w:r>
        <w:rPr>
          <w:rFonts w:ascii="Arial" w:hAnsi="Arial" w:cs="Arial"/>
          <w:iCs/>
          <w:color w:val="00B050"/>
          <w:sz w:val="18"/>
          <w:szCs w:val="18"/>
          <w:lang w:val="es-ES_tradnl"/>
        </w:rPr>
        <w:t>if</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8304BE">
        <w:rPr>
          <w:rFonts w:ascii="Arial" w:hAnsi="Arial" w:cs="Arial"/>
          <w:iCs/>
          <w:color w:val="00B050"/>
          <w:sz w:val="18"/>
          <w:szCs w:val="18"/>
          <w:lang w:val="es-ES_tradnl"/>
        </w:rPr>
        <w:t>El sistema de la entidad señala que los datos de la persona no corresponden a los registrados</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0F038BEE" w14:textId="77777777" w:rsidR="004638F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 xml:space="preserve">Si bien es cierto la entidad tiene disponible la plataforma para realizar el agendamiento VIRTUAL de la audiencia de impugnación, también lo es </w:t>
      </w:r>
      <w:proofErr w:type="gramStart"/>
      <w:r>
        <w:rPr>
          <w:rFonts w:ascii="Arial" w:hAnsi="Arial" w:cs="Arial"/>
          <w:iCs/>
          <w:color w:val="000000" w:themeColor="text1"/>
          <w:sz w:val="18"/>
          <w:szCs w:val="18"/>
          <w:lang w:val="es-ES_tradnl"/>
        </w:rPr>
        <w:t>que</w:t>
      </w:r>
      <w:proofErr w:type="gramEnd"/>
      <w:r>
        <w:rPr>
          <w:rFonts w:ascii="Arial" w:hAnsi="Arial" w:cs="Arial"/>
          <w:iCs/>
          <w:color w:val="000000" w:themeColor="text1"/>
          <w:sz w:val="18"/>
          <w:szCs w:val="18"/>
          <w:lang w:val="es-ES_tradnl"/>
        </w:rPr>
        <w:t xml:space="preserve"> por un error de la misma, no ha sido posible realizar el agendamiento. Nótese lo absurdo al decirle al titular de la información que su propia información como nombre e identificación está errada.</w:t>
      </w:r>
    </w:p>
    <w:p w14:paraId="161BF092" w14:textId="77777777" w:rsidR="004638F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p>
    <w:p w14:paraId="48E8D2FA" w14:textId="77777777" w:rsidR="004638F7" w:rsidRPr="00E66195"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Lo anterior evidencia, que por un error propio y exclusivo de la entidad al tener errada la información en sus sistemas vulnera el derecho al DEBIDO PROCESO pues limita y restringe dicho derecho fundamental ya que la persona no podrá agendar la audiencia, único medio de defensa en el proceso contravencional por un error ajeno el cual no puede evitar, al punto que se vencerán los términos y la entidad proferirá resolución sin que la persona se le permitiese asistir a su propio proceso contravencional.</w:t>
      </w:r>
    </w:p>
    <w:p w14:paraId="26F294AB" w14:textId="77777777" w:rsidR="004638F7" w:rsidRDefault="004638F7" w:rsidP="004638F7">
      <w:pPr>
        <w:spacing w:after="0" w:line="240" w:lineRule="auto"/>
        <w:ind w:right="49"/>
        <w:jc w:val="both"/>
        <w:textAlignment w:val="baseline"/>
        <w:rPr>
          <w:rFonts w:ascii="Arial" w:hAnsi="Arial" w:cs="Arial"/>
          <w:iCs/>
          <w:color w:val="00B050"/>
          <w:sz w:val="18"/>
          <w:szCs w:val="18"/>
          <w:lang w:val="es-ES_tradnl"/>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el</w:t>
      </w:r>
      <w:r>
        <w:rPr>
          <w:rFonts w:ascii="Arial" w:hAnsi="Arial" w:cs="Arial"/>
          <w:iCs/>
          <w:color w:val="00B050"/>
          <w:sz w:val="18"/>
          <w:szCs w:val="18"/>
          <w:lang w:val="es-ES_tradnl"/>
        </w:rPr>
        <w:t>if</w:t>
      </w:r>
      <w:proofErr w:type="spellEnd"/>
      <w:r>
        <w:rPr>
          <w:rFonts w:ascii="Arial" w:hAnsi="Arial" w:cs="Arial"/>
          <w:iCs/>
          <w:color w:val="00B050"/>
          <w:sz w:val="18"/>
          <w:szCs w:val="18"/>
          <w:lang w:val="es-ES_tradnl"/>
        </w:rPr>
        <w:t xml:space="preserve"> </w:t>
      </w:r>
      <w:proofErr w:type="spellStart"/>
      <w:r>
        <w:rPr>
          <w:rFonts w:ascii="Arial" w:hAnsi="Arial" w:cs="Arial"/>
          <w:iCs/>
          <w:color w:val="00B050"/>
          <w:sz w:val="18"/>
          <w:szCs w:val="18"/>
          <w:lang w:val="es-ES_tradnl"/>
        </w:rPr>
        <w:t>respond</w:t>
      </w:r>
      <w:proofErr w:type="spellEnd"/>
      <w:r>
        <w:rPr>
          <w:rFonts w:ascii="Arial" w:hAnsi="Arial" w:cs="Arial"/>
          <w:iCs/>
          <w:color w:val="00B050"/>
          <w:sz w:val="18"/>
          <w:szCs w:val="18"/>
          <w:lang w:val="es-ES_tradnl"/>
        </w:rPr>
        <w:t xml:space="preserve"> == ‘</w:t>
      </w:r>
      <w:r w:rsidRPr="008304BE">
        <w:rPr>
          <w:rFonts w:ascii="Arial" w:hAnsi="Arial" w:cs="Arial"/>
          <w:iCs/>
          <w:color w:val="00B050"/>
          <w:sz w:val="18"/>
          <w:szCs w:val="18"/>
          <w:lang w:val="es-ES_tradnl"/>
        </w:rPr>
        <w:t>La plataforma de la entidad solo permite agendar presencialmente</w:t>
      </w:r>
      <w:r>
        <w:rPr>
          <w:rFonts w:ascii="Arial" w:hAnsi="Arial" w:cs="Arial"/>
          <w:iCs/>
          <w:color w:val="00B050"/>
          <w:sz w:val="18"/>
          <w:szCs w:val="18"/>
          <w:lang w:val="es-ES_tradnl"/>
        </w:rPr>
        <w:t>’</w:t>
      </w:r>
      <w:r w:rsidRPr="00682D22">
        <w:rPr>
          <w:rFonts w:ascii="Arial" w:hAnsi="Arial" w:cs="Arial"/>
          <w:iCs/>
          <w:color w:val="00B050"/>
          <w:sz w:val="18"/>
          <w:szCs w:val="18"/>
          <w:lang w:val="es-ES_tradnl"/>
        </w:rPr>
        <w:t xml:space="preserve"> %}</w:t>
      </w:r>
    </w:p>
    <w:p w14:paraId="433E216A" w14:textId="77777777" w:rsidR="004638F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 xml:space="preserve">Si bien es cierto, la entidad tiene disponible una plataforma para realizar el agendamiento de la audiencia, también lo es que dicha plataforma solo permite realizar el agendamiento de forma presencial. </w:t>
      </w:r>
    </w:p>
    <w:p w14:paraId="4194A950" w14:textId="77777777" w:rsidR="004638F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p>
    <w:p w14:paraId="7F3038AD" w14:textId="77777777" w:rsidR="004638F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Así las cosas, y teniendo en cuenta que en comparendos detectados por medios tecnológicos la entidad está obligada a permitir la comparecencia VIRTUAL, la anterior restricción y limitación vulnera una de las garantías mínimas del debido proceso, como lo es cumplir con el procedimiento establecido por la ley, que para efectos del presente caso es el artículo 12 de la ley 1843 de 2017.</w:t>
      </w:r>
    </w:p>
    <w:p w14:paraId="77FB4426" w14:textId="77777777" w:rsidR="004638F7"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p>
    <w:p w14:paraId="7D725705" w14:textId="77777777" w:rsidR="004638F7" w:rsidRPr="00F032B6" w:rsidRDefault="004638F7" w:rsidP="004638F7">
      <w:pPr>
        <w:spacing w:after="0" w:line="240" w:lineRule="auto"/>
        <w:ind w:right="49"/>
        <w:jc w:val="both"/>
        <w:textAlignment w:val="baseline"/>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Por lo anterior, mientras la entidad no permita la comparecencia VIRTUAL como lo exige la ley, se vulnera el DEBIDO PROCESO del presunto infractor pues éste tiene el derecho a comparecer VIRTUALMENTE al proceso contravencional pero la entidad le exige que sea presencial, sin importar si la persona o su abogado residen en una jurisdicción diferente.</w:t>
      </w:r>
    </w:p>
    <w:p w14:paraId="26814657" w14:textId="77777777" w:rsidR="004638F7" w:rsidRPr="00682D22" w:rsidRDefault="004638F7" w:rsidP="004638F7">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hAnsi="Arial" w:cs="Arial"/>
          <w:iCs/>
          <w:color w:val="00B050"/>
          <w:sz w:val="18"/>
          <w:szCs w:val="18"/>
          <w:lang w:val="es-ES_tradnl"/>
        </w:rPr>
        <w:t xml:space="preserve">{%p </w:t>
      </w:r>
      <w:proofErr w:type="spellStart"/>
      <w:r w:rsidRPr="00682D22">
        <w:rPr>
          <w:rFonts w:ascii="Arial" w:hAnsi="Arial" w:cs="Arial"/>
          <w:iCs/>
          <w:color w:val="00B050"/>
          <w:sz w:val="18"/>
          <w:szCs w:val="18"/>
          <w:lang w:val="es-ES_tradnl"/>
        </w:rPr>
        <w:t>endif</w:t>
      </w:r>
      <w:proofErr w:type="spellEnd"/>
      <w:r w:rsidRPr="00682D22">
        <w:rPr>
          <w:rFonts w:ascii="Arial" w:hAnsi="Arial" w:cs="Arial"/>
          <w:iCs/>
          <w:color w:val="00B050"/>
          <w:sz w:val="18"/>
          <w:szCs w:val="18"/>
          <w:lang w:val="es-ES_tradnl"/>
        </w:rPr>
        <w:t xml:space="preserve"> %}</w:t>
      </w:r>
    </w:p>
    <w:p w14:paraId="48744442" w14:textId="77777777" w:rsidR="004638F7" w:rsidRPr="00682D22" w:rsidRDefault="004638F7" w:rsidP="004638F7">
      <w:pPr>
        <w:spacing w:after="0" w:line="240" w:lineRule="auto"/>
        <w:ind w:right="49"/>
        <w:jc w:val="both"/>
        <w:textAlignment w:val="baseline"/>
        <w:rPr>
          <w:rFonts w:ascii="Arial" w:eastAsia="Times New Roman" w:hAnsi="Arial" w:cs="Arial"/>
          <w:sz w:val="18"/>
          <w:szCs w:val="18"/>
          <w:lang w:val="es-ES_tradnl" w:eastAsia="es-CO"/>
        </w:rPr>
      </w:pPr>
    </w:p>
    <w:p w14:paraId="2F6B6AD9" w14:textId="77777777" w:rsidR="004638F7" w:rsidRPr="00682D22" w:rsidRDefault="004638F7" w:rsidP="004638F7">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Dado lo anterior, se informa al despacho que otros jueces ya han analizado casos similares a este y han fallado en el siguiente sentido:</w:t>
      </w:r>
    </w:p>
    <w:p w14:paraId="46EEDCA0" w14:textId="77777777" w:rsidR="004638F7" w:rsidRPr="00682D22" w:rsidRDefault="004638F7" w:rsidP="004638F7">
      <w:pPr>
        <w:spacing w:after="0" w:line="240" w:lineRule="auto"/>
        <w:ind w:right="49"/>
        <w:textAlignment w:val="baseline"/>
        <w:rPr>
          <w:rFonts w:ascii="Arial" w:eastAsia="Times New Roman" w:hAnsi="Arial" w:cs="Arial"/>
          <w:sz w:val="18"/>
          <w:szCs w:val="18"/>
          <w:lang w:val="es-ES_tradnl" w:eastAsia="es-CO"/>
        </w:rPr>
      </w:pPr>
    </w:p>
    <w:p w14:paraId="5492BF24" w14:textId="77777777" w:rsidR="004638F7" w:rsidRDefault="004638F7" w:rsidP="004638F7">
      <w:pPr>
        <w:spacing w:after="0" w:line="240" w:lineRule="auto"/>
        <w:ind w:right="49"/>
        <w:jc w:val="both"/>
        <w:textAlignment w:val="baseline"/>
        <w:rPr>
          <w:rFonts w:ascii="Arial" w:hAnsi="Arial" w:cs="Arial"/>
          <w:b/>
          <w:sz w:val="18"/>
          <w:szCs w:val="18"/>
          <w:lang w:val="es-ES_tradnl"/>
        </w:rPr>
      </w:pPr>
    </w:p>
    <w:p w14:paraId="1CBB99D4" w14:textId="77777777" w:rsidR="004638F7" w:rsidRPr="00F20DD7" w:rsidRDefault="004638F7" w:rsidP="004638F7">
      <w:pPr>
        <w:spacing w:after="0" w:line="240" w:lineRule="auto"/>
        <w:ind w:left="708" w:right="616"/>
        <w:jc w:val="both"/>
        <w:textAlignment w:val="baseline"/>
        <w:rPr>
          <w:rFonts w:ascii="Arial" w:hAnsi="Arial" w:cs="Arial"/>
          <w:sz w:val="18"/>
          <w:szCs w:val="18"/>
        </w:rPr>
      </w:pPr>
      <w:r>
        <w:rPr>
          <w:rFonts w:ascii="Arial" w:hAnsi="Arial" w:cs="Arial"/>
          <w:b/>
          <w:sz w:val="18"/>
          <w:szCs w:val="18"/>
        </w:rPr>
        <w:t>“</w:t>
      </w:r>
      <w:r w:rsidRPr="00F20DD7">
        <w:rPr>
          <w:rFonts w:ascii="Arial" w:hAnsi="Arial" w:cs="Arial"/>
          <w:b/>
          <w:i/>
          <w:iCs/>
          <w:sz w:val="18"/>
          <w:szCs w:val="18"/>
        </w:rPr>
        <w:t>SEGUNDO:</w:t>
      </w:r>
      <w:r w:rsidRPr="00F20DD7">
        <w:rPr>
          <w:rFonts w:ascii="Arial" w:hAnsi="Arial" w:cs="Arial"/>
          <w:i/>
          <w:iCs/>
          <w:sz w:val="18"/>
          <w:szCs w:val="18"/>
        </w:rPr>
        <w:t xml:space="preserve"> ORDENAR a la SECRETARIA DE TRÁNSITO Y TRANSPORTE MUNICIPAL DE TURBACO BOLÍVAR, para que dentro del término de cuarenta y ocho (48) horas siguientes a la notificación de la presente providencia, señale fecha, lugar y hora para llevar a cabo la audiencia VIRTUAL de impugnación, relacionada con el </w:t>
      </w:r>
      <w:proofErr w:type="spellStart"/>
      <w:r w:rsidRPr="00F20DD7">
        <w:rPr>
          <w:rFonts w:ascii="Arial" w:hAnsi="Arial" w:cs="Arial"/>
          <w:i/>
          <w:iCs/>
          <w:sz w:val="18"/>
          <w:szCs w:val="18"/>
        </w:rPr>
        <w:t>fotocomparendo</w:t>
      </w:r>
      <w:proofErr w:type="spellEnd"/>
      <w:r w:rsidRPr="00F20DD7">
        <w:rPr>
          <w:rFonts w:ascii="Arial" w:hAnsi="Arial" w:cs="Arial"/>
          <w:i/>
          <w:iCs/>
          <w:sz w:val="18"/>
          <w:szCs w:val="18"/>
        </w:rPr>
        <w:t xml:space="preserve"> </w:t>
      </w:r>
      <w:proofErr w:type="spellStart"/>
      <w:r w:rsidRPr="00F20DD7">
        <w:rPr>
          <w:rFonts w:ascii="Arial" w:hAnsi="Arial" w:cs="Arial"/>
          <w:i/>
          <w:iCs/>
          <w:sz w:val="18"/>
          <w:szCs w:val="18"/>
        </w:rPr>
        <w:t>N°</w:t>
      </w:r>
      <w:proofErr w:type="spellEnd"/>
      <w:r w:rsidRPr="00F20DD7">
        <w:rPr>
          <w:rFonts w:ascii="Arial" w:hAnsi="Arial" w:cs="Arial"/>
          <w:i/>
          <w:iCs/>
          <w:sz w:val="18"/>
          <w:szCs w:val="18"/>
        </w:rPr>
        <w:t xml:space="preserve"> 1383600000029213010 de fecha 2020-04-11, la cual se llevara a cabo </w:t>
      </w:r>
      <w:proofErr w:type="gramStart"/>
      <w:r w:rsidRPr="00F20DD7">
        <w:rPr>
          <w:rFonts w:ascii="Arial" w:hAnsi="Arial" w:cs="Arial"/>
          <w:i/>
          <w:iCs/>
          <w:sz w:val="18"/>
          <w:szCs w:val="18"/>
        </w:rPr>
        <w:t>de acuerdo a</w:t>
      </w:r>
      <w:proofErr w:type="gramEnd"/>
      <w:r w:rsidRPr="00F20DD7">
        <w:rPr>
          <w:rFonts w:ascii="Arial" w:hAnsi="Arial" w:cs="Arial"/>
          <w:i/>
          <w:iCs/>
          <w:sz w:val="18"/>
          <w:szCs w:val="18"/>
        </w:rPr>
        <w:t xml:space="preserve"> la disponibilidad de tiempo que tenga la entidad accionada para la realización de la misma.</w:t>
      </w:r>
      <w:r>
        <w:rPr>
          <w:rFonts w:ascii="Arial" w:hAnsi="Arial" w:cs="Arial"/>
          <w:sz w:val="18"/>
          <w:szCs w:val="18"/>
        </w:rPr>
        <w:t>”</w:t>
      </w:r>
    </w:p>
    <w:p w14:paraId="64091402" w14:textId="77777777" w:rsidR="004638F7" w:rsidRDefault="004638F7" w:rsidP="004638F7">
      <w:pPr>
        <w:spacing w:after="0" w:line="240" w:lineRule="auto"/>
        <w:ind w:right="49"/>
        <w:jc w:val="center"/>
        <w:textAlignment w:val="baseline"/>
        <w:rPr>
          <w:rFonts w:ascii="Arial" w:hAnsi="Arial" w:cs="Arial"/>
          <w:b/>
          <w:sz w:val="18"/>
          <w:szCs w:val="18"/>
        </w:rPr>
      </w:pPr>
    </w:p>
    <w:p w14:paraId="4B518132" w14:textId="77777777" w:rsidR="004638F7" w:rsidRDefault="004638F7" w:rsidP="004638F7">
      <w:pPr>
        <w:spacing w:after="0" w:line="240" w:lineRule="auto"/>
        <w:ind w:left="708" w:right="616"/>
        <w:jc w:val="both"/>
        <w:textAlignment w:val="baseline"/>
        <w:rPr>
          <w:rFonts w:ascii="Arial" w:eastAsia="Times New Roman" w:hAnsi="Arial" w:cs="Arial"/>
          <w:sz w:val="18"/>
          <w:szCs w:val="18"/>
          <w:lang w:val="es-ES_tradnl" w:eastAsia="es-CO"/>
        </w:rPr>
      </w:pPr>
      <w:r>
        <w:rPr>
          <w:rFonts w:ascii="Arial" w:hAnsi="Arial" w:cs="Arial"/>
          <w:b/>
          <w:sz w:val="18"/>
          <w:szCs w:val="18"/>
        </w:rPr>
        <w:t>“</w:t>
      </w:r>
      <w:r w:rsidRPr="00F20DD7">
        <w:rPr>
          <w:rFonts w:ascii="Arial" w:hAnsi="Arial" w:cs="Arial"/>
          <w:b/>
          <w:i/>
          <w:iCs/>
          <w:sz w:val="18"/>
          <w:szCs w:val="18"/>
        </w:rPr>
        <w:t xml:space="preserve">SEGUNDO: </w:t>
      </w:r>
      <w:proofErr w:type="gramStart"/>
      <w:r w:rsidRPr="00F20DD7">
        <w:rPr>
          <w:rFonts w:ascii="Arial" w:hAnsi="Arial" w:cs="Arial"/>
          <w:b/>
          <w:i/>
          <w:iCs/>
          <w:sz w:val="18"/>
          <w:szCs w:val="18"/>
        </w:rPr>
        <w:t xml:space="preserve">ORDENAR  </w:t>
      </w:r>
      <w:r w:rsidRPr="00F20DD7">
        <w:rPr>
          <w:rFonts w:ascii="Arial" w:hAnsi="Arial" w:cs="Arial"/>
          <w:i/>
          <w:iCs/>
          <w:sz w:val="18"/>
          <w:szCs w:val="18"/>
        </w:rPr>
        <w:t>a</w:t>
      </w:r>
      <w:proofErr w:type="gramEnd"/>
      <w:r w:rsidRPr="00F20DD7">
        <w:rPr>
          <w:rFonts w:ascii="Arial" w:hAnsi="Arial" w:cs="Arial"/>
          <w:i/>
          <w:iCs/>
          <w:sz w:val="18"/>
          <w:szCs w:val="18"/>
        </w:rPr>
        <w:t xml:space="preserve"> la Secretaria de Movilidad de Medellín, por intermedio de su representante legal o quien haga las veces, que dentro del término de (48) horas hábiles, contadas a partir de la notificación de esta decisión proceda a agendar fecha y hora para la realización de la audiencia de que trata el articulo 12 Ley 1843 de 2017</w:t>
      </w:r>
      <w:r>
        <w:rPr>
          <w:rFonts w:ascii="Arial" w:hAnsi="Arial" w:cs="Arial"/>
          <w:sz w:val="18"/>
          <w:szCs w:val="18"/>
        </w:rPr>
        <w:t>,”</w:t>
      </w:r>
    </w:p>
    <w:p w14:paraId="10D6274B" w14:textId="77777777" w:rsidR="004638F7" w:rsidRDefault="004638F7" w:rsidP="004638F7">
      <w:pPr>
        <w:spacing w:after="0" w:line="240" w:lineRule="auto"/>
        <w:ind w:right="49"/>
        <w:textAlignment w:val="baseline"/>
        <w:rPr>
          <w:rFonts w:ascii="Arial" w:eastAsia="Times New Roman" w:hAnsi="Arial" w:cs="Arial"/>
          <w:sz w:val="18"/>
          <w:szCs w:val="18"/>
          <w:lang w:val="es-ES_tradnl" w:eastAsia="es-CO"/>
        </w:rPr>
      </w:pPr>
    </w:p>
    <w:p w14:paraId="02AE30B5" w14:textId="77777777" w:rsidR="004638F7" w:rsidRDefault="004638F7" w:rsidP="004638F7">
      <w:pPr>
        <w:spacing w:after="0" w:line="240" w:lineRule="auto"/>
        <w:ind w:right="49"/>
        <w:jc w:val="center"/>
        <w:textAlignment w:val="baseline"/>
        <w:rPr>
          <w:rFonts w:ascii="Arial" w:eastAsia="Times New Roman" w:hAnsi="Arial" w:cs="Arial"/>
          <w:sz w:val="18"/>
          <w:szCs w:val="18"/>
          <w:lang w:val="es-ES_tradnl" w:eastAsia="es-CO"/>
        </w:rPr>
      </w:pPr>
    </w:p>
    <w:p w14:paraId="6F8F35AA" w14:textId="77777777" w:rsidR="004638F7" w:rsidRPr="00682D22" w:rsidRDefault="004638F7" w:rsidP="004638F7">
      <w:pPr>
        <w:spacing w:after="0" w:line="240" w:lineRule="auto"/>
        <w:ind w:left="708" w:right="616"/>
        <w:jc w:val="both"/>
        <w:textAlignment w:val="baseline"/>
        <w:rPr>
          <w:rFonts w:ascii="Arial" w:eastAsia="Times New Roman" w:hAnsi="Arial" w:cs="Arial"/>
          <w:sz w:val="18"/>
          <w:szCs w:val="18"/>
          <w:lang w:val="es-ES_tradnl" w:eastAsia="es-CO"/>
        </w:rPr>
      </w:pPr>
      <w:r w:rsidRPr="00F20DD7">
        <w:rPr>
          <w:rFonts w:ascii="Arial" w:hAnsi="Arial" w:cs="Arial"/>
          <w:b/>
          <w:i/>
          <w:iCs/>
          <w:sz w:val="18"/>
          <w:szCs w:val="18"/>
        </w:rPr>
        <w:t>“SEGUNDO: ORDENAR</w:t>
      </w:r>
      <w:r w:rsidRPr="00F20DD7">
        <w:rPr>
          <w:rFonts w:ascii="Arial" w:hAnsi="Arial" w:cs="Arial"/>
          <w:i/>
          <w:iCs/>
          <w:sz w:val="18"/>
          <w:szCs w:val="18"/>
        </w:rPr>
        <w:t xml:space="preserve"> a la </w:t>
      </w:r>
      <w:r w:rsidRPr="00F20DD7">
        <w:rPr>
          <w:rFonts w:ascii="Arial" w:hAnsi="Arial" w:cs="Arial"/>
          <w:b/>
          <w:i/>
          <w:iCs/>
          <w:sz w:val="18"/>
          <w:szCs w:val="18"/>
        </w:rPr>
        <w:t>SECRETARIA DE MOVILIDAD DE MEDELLÍN</w:t>
      </w:r>
      <w:r w:rsidRPr="00F20DD7">
        <w:rPr>
          <w:rFonts w:ascii="Arial" w:hAnsi="Arial" w:cs="Arial"/>
          <w:i/>
          <w:iCs/>
          <w:sz w:val="18"/>
          <w:szCs w:val="18"/>
        </w:rPr>
        <w:t xml:space="preserve">, para que en el término </w:t>
      </w:r>
      <w:proofErr w:type="gramStart"/>
      <w:r w:rsidRPr="00F20DD7">
        <w:rPr>
          <w:rFonts w:ascii="Arial" w:hAnsi="Arial" w:cs="Arial"/>
          <w:i/>
          <w:iCs/>
          <w:sz w:val="18"/>
          <w:szCs w:val="18"/>
        </w:rPr>
        <w:t>de  cuarenta</w:t>
      </w:r>
      <w:proofErr w:type="gramEnd"/>
      <w:r w:rsidRPr="00F20DD7">
        <w:rPr>
          <w:rFonts w:ascii="Arial" w:hAnsi="Arial" w:cs="Arial"/>
          <w:i/>
          <w:iCs/>
          <w:sz w:val="18"/>
          <w:szCs w:val="18"/>
        </w:rPr>
        <w:t xml:space="preserve"> y ocho (48) horas contadas a partir de la notificación del presente fallo, proceda a dar trámite a la solicitud de agendamiento de audiencia virtual para la impugnación de comparendo </w:t>
      </w:r>
      <w:r w:rsidRPr="00F20DD7">
        <w:rPr>
          <w:rFonts w:ascii="Arial" w:hAnsi="Arial" w:cs="Arial"/>
          <w:b/>
          <w:i/>
          <w:iCs/>
          <w:sz w:val="18"/>
          <w:szCs w:val="18"/>
        </w:rPr>
        <w:t xml:space="preserve">No D05001000000028093092, </w:t>
      </w:r>
      <w:r w:rsidRPr="00F20DD7">
        <w:rPr>
          <w:rFonts w:ascii="Arial" w:hAnsi="Arial" w:cs="Arial"/>
          <w:i/>
          <w:iCs/>
          <w:sz w:val="18"/>
          <w:szCs w:val="18"/>
        </w:rPr>
        <w:t>de que trata el artículo 12 de la Ley 1843 de 2017 presentada por el apoderado judicial de la señora (…)</w:t>
      </w:r>
      <w:r>
        <w:rPr>
          <w:rFonts w:ascii="Arial" w:hAnsi="Arial" w:cs="Arial"/>
          <w:sz w:val="18"/>
          <w:szCs w:val="18"/>
        </w:rPr>
        <w:t>”</w:t>
      </w:r>
    </w:p>
    <w:p w14:paraId="640AB784" w14:textId="77777777" w:rsidR="004638F7" w:rsidRDefault="004638F7" w:rsidP="004638F7">
      <w:pPr>
        <w:spacing w:after="0" w:line="240" w:lineRule="auto"/>
        <w:ind w:right="49"/>
        <w:textAlignment w:val="baseline"/>
        <w:rPr>
          <w:rFonts w:ascii="Arial" w:eastAsia="Times New Roman" w:hAnsi="Arial" w:cs="Arial"/>
          <w:sz w:val="18"/>
          <w:szCs w:val="18"/>
          <w:lang w:val="es-ES_tradnl" w:eastAsia="es-CO"/>
        </w:rPr>
      </w:pPr>
    </w:p>
    <w:p w14:paraId="0A2F1DFF" w14:textId="77777777" w:rsidR="004638F7" w:rsidRDefault="004638F7" w:rsidP="004638F7">
      <w:pPr>
        <w:spacing w:after="0" w:line="240" w:lineRule="auto"/>
        <w:ind w:left="708" w:right="616"/>
        <w:jc w:val="both"/>
        <w:textAlignment w:val="baseline"/>
        <w:rPr>
          <w:rFonts w:ascii="Arial" w:eastAsia="Times New Roman" w:hAnsi="Arial" w:cs="Arial"/>
          <w:sz w:val="18"/>
          <w:szCs w:val="18"/>
          <w:lang w:val="es-ES_tradnl" w:eastAsia="es-CO"/>
        </w:rPr>
      </w:pPr>
      <w:r>
        <w:rPr>
          <w:rFonts w:ascii="Arial" w:hAnsi="Arial" w:cs="Arial"/>
          <w:b/>
          <w:sz w:val="18"/>
          <w:szCs w:val="18"/>
        </w:rPr>
        <w:t>“</w:t>
      </w:r>
      <w:r w:rsidRPr="00F20DD7">
        <w:rPr>
          <w:rFonts w:ascii="Arial" w:hAnsi="Arial" w:cs="Arial"/>
          <w:b/>
          <w:i/>
          <w:iCs/>
          <w:sz w:val="18"/>
          <w:szCs w:val="18"/>
        </w:rPr>
        <w:t xml:space="preserve">Segundo: ORDENAR </w:t>
      </w:r>
      <w:r w:rsidRPr="00F20DD7">
        <w:rPr>
          <w:rFonts w:ascii="Arial" w:hAnsi="Arial" w:cs="Arial"/>
          <w:i/>
          <w:iCs/>
          <w:sz w:val="18"/>
          <w:szCs w:val="18"/>
        </w:rPr>
        <w:t>a la SECRETARIA DE TRÁNSITO Y MOVILIDAD DE CUNDINAMARCA, por conducto de su representante legal o quien haga sus veces, que dentro del término de cuarenta y ocho (48) horas a partir de la notificación de este fallo si no lo ha hecho aún, proceda a realizar los trámites administrativos correspondientes con el fin de agendar la audiencia virtual para que el accionante pueda ejercer en debida forma el derecho de defensa respecto al comparendo No 25183001000019793921</w:t>
      </w:r>
      <w:r>
        <w:rPr>
          <w:rFonts w:ascii="Arial" w:hAnsi="Arial" w:cs="Arial"/>
          <w:sz w:val="18"/>
          <w:szCs w:val="18"/>
        </w:rPr>
        <w:t>”</w:t>
      </w:r>
    </w:p>
    <w:p w14:paraId="4C9E6759" w14:textId="77777777" w:rsidR="004638F7" w:rsidRDefault="004638F7" w:rsidP="004638F7">
      <w:pPr>
        <w:spacing w:after="0" w:line="240" w:lineRule="auto"/>
        <w:ind w:right="49"/>
        <w:textAlignment w:val="baseline"/>
        <w:rPr>
          <w:rFonts w:ascii="Arial" w:eastAsia="Times New Roman" w:hAnsi="Arial" w:cs="Arial"/>
          <w:sz w:val="18"/>
          <w:szCs w:val="18"/>
          <w:lang w:val="es-ES_tradnl" w:eastAsia="es-CO"/>
        </w:rPr>
      </w:pPr>
    </w:p>
    <w:p w14:paraId="73EFA582" w14:textId="77777777" w:rsidR="004638F7" w:rsidRDefault="004638F7" w:rsidP="004638F7">
      <w:pPr>
        <w:spacing w:after="0" w:line="240" w:lineRule="auto"/>
        <w:ind w:left="708" w:right="616"/>
        <w:jc w:val="both"/>
        <w:textAlignment w:val="baseline"/>
        <w:rPr>
          <w:rFonts w:ascii="Arial" w:hAnsi="Arial" w:cs="Arial"/>
          <w:sz w:val="18"/>
          <w:szCs w:val="18"/>
        </w:rPr>
      </w:pPr>
      <w:r>
        <w:rPr>
          <w:rFonts w:ascii="Arial" w:hAnsi="Arial" w:cs="Arial"/>
          <w:b/>
          <w:bCs/>
          <w:sz w:val="18"/>
          <w:szCs w:val="18"/>
        </w:rPr>
        <w:t>“</w:t>
      </w:r>
      <w:r w:rsidRPr="002604FD">
        <w:rPr>
          <w:rFonts w:ascii="Arial" w:hAnsi="Arial" w:cs="Arial"/>
          <w:b/>
          <w:bCs/>
          <w:i/>
          <w:iCs/>
          <w:sz w:val="18"/>
          <w:szCs w:val="18"/>
        </w:rPr>
        <w:t>SEGUNDO: ORDENAR</w:t>
      </w:r>
      <w:r w:rsidRPr="002604FD">
        <w:rPr>
          <w:rFonts w:ascii="Arial" w:hAnsi="Arial" w:cs="Arial"/>
          <w:i/>
          <w:iCs/>
          <w:sz w:val="18"/>
          <w:szCs w:val="18"/>
        </w:rPr>
        <w:t xml:space="preserve"> al Secretario (a), Representante Legal o quien haga sus veces de </w:t>
      </w:r>
      <w:r w:rsidRPr="002604FD">
        <w:rPr>
          <w:rFonts w:ascii="Arial" w:hAnsi="Arial" w:cs="Arial"/>
          <w:b/>
          <w:i/>
          <w:iCs/>
          <w:sz w:val="18"/>
          <w:szCs w:val="18"/>
        </w:rPr>
        <w:t xml:space="preserve">la Secretaria de Tránsito y Transporté de Cajicá - Cundinamarca, </w:t>
      </w:r>
      <w:r w:rsidRPr="002604FD">
        <w:rPr>
          <w:rFonts w:ascii="Arial" w:hAnsi="Arial" w:cs="Arial"/>
          <w:i/>
          <w:iCs/>
          <w:sz w:val="18"/>
          <w:szCs w:val="18"/>
        </w:rPr>
        <w:t>que, dentro de las 24 horas siguientes a la notificación de esta decisión, programe audiencia virtual dentro de la actuación contravencional seguida en contra del señor (…), a fin de que éste pueda ejercer su derecho a la defensa y contradicción, con la impugnación del comparendo No 25126001000029822565, por presunta infracción a las normas de tránsito, ello, en garantía a su derecho fundamental al debido proceso, conforme a lo analizado en este fallo.</w:t>
      </w:r>
      <w:r>
        <w:rPr>
          <w:rFonts w:ascii="Arial" w:hAnsi="Arial" w:cs="Arial"/>
          <w:sz w:val="18"/>
          <w:szCs w:val="18"/>
        </w:rPr>
        <w:t>”</w:t>
      </w:r>
    </w:p>
    <w:p w14:paraId="4BAD66CF" w14:textId="77777777" w:rsidR="004638F7" w:rsidRDefault="004638F7" w:rsidP="004638F7">
      <w:pPr>
        <w:spacing w:after="0" w:line="240" w:lineRule="auto"/>
        <w:ind w:right="49"/>
        <w:textAlignment w:val="baseline"/>
        <w:rPr>
          <w:rFonts w:ascii="Arial" w:eastAsia="Times New Roman" w:hAnsi="Arial" w:cs="Arial"/>
          <w:sz w:val="18"/>
          <w:szCs w:val="18"/>
          <w:lang w:val="es-ES_tradnl" w:eastAsia="es-CO"/>
        </w:rPr>
      </w:pPr>
    </w:p>
    <w:p w14:paraId="564DF355" w14:textId="77777777" w:rsidR="004638F7" w:rsidRDefault="004638F7" w:rsidP="004638F7">
      <w:pPr>
        <w:ind w:right="1325" w:firstLine="708"/>
        <w:jc w:val="both"/>
        <w:rPr>
          <w:rFonts w:ascii="Arial" w:hAnsi="Arial" w:cs="Arial"/>
          <w:i/>
          <w:iCs/>
          <w:sz w:val="18"/>
          <w:szCs w:val="18"/>
        </w:rPr>
      </w:pPr>
      <w:r>
        <w:rPr>
          <w:rFonts w:ascii="Arial" w:hAnsi="Arial" w:cs="Arial"/>
          <w:b/>
          <w:sz w:val="18"/>
          <w:szCs w:val="18"/>
        </w:rPr>
        <w:t>“</w:t>
      </w:r>
      <w:r w:rsidRPr="002604FD">
        <w:rPr>
          <w:rFonts w:ascii="Arial" w:hAnsi="Arial" w:cs="Arial"/>
          <w:b/>
          <w:i/>
          <w:iCs/>
          <w:sz w:val="18"/>
          <w:szCs w:val="18"/>
        </w:rPr>
        <w:t>PRIMERO. TUTELAR</w:t>
      </w:r>
      <w:r w:rsidRPr="002604FD">
        <w:rPr>
          <w:rFonts w:ascii="Arial" w:hAnsi="Arial" w:cs="Arial"/>
          <w:i/>
          <w:iCs/>
          <w:sz w:val="18"/>
          <w:szCs w:val="18"/>
        </w:rPr>
        <w:t xml:space="preserve"> el derecho fundamental al debido proceso de </w:t>
      </w:r>
      <w:r>
        <w:rPr>
          <w:rFonts w:ascii="Arial" w:hAnsi="Arial" w:cs="Arial"/>
          <w:i/>
          <w:iCs/>
          <w:sz w:val="18"/>
          <w:szCs w:val="18"/>
        </w:rPr>
        <w:t>(…)</w:t>
      </w:r>
    </w:p>
    <w:p w14:paraId="077CDF72" w14:textId="77777777" w:rsidR="004638F7" w:rsidRDefault="004638F7" w:rsidP="004638F7">
      <w:pPr>
        <w:ind w:left="708" w:right="616"/>
        <w:jc w:val="both"/>
        <w:rPr>
          <w:rFonts w:ascii="Arial" w:hAnsi="Arial" w:cs="Arial"/>
          <w:sz w:val="18"/>
          <w:szCs w:val="18"/>
        </w:rPr>
      </w:pPr>
      <w:r w:rsidRPr="002604FD">
        <w:rPr>
          <w:rFonts w:ascii="Arial" w:hAnsi="Arial" w:cs="Arial"/>
          <w:b/>
          <w:i/>
          <w:iCs/>
          <w:sz w:val="18"/>
          <w:szCs w:val="18"/>
        </w:rPr>
        <w:lastRenderedPageBreak/>
        <w:t>SEGUNDO</w:t>
      </w:r>
      <w:r w:rsidRPr="002604FD">
        <w:rPr>
          <w:rFonts w:ascii="Arial" w:hAnsi="Arial" w:cs="Arial"/>
          <w:i/>
          <w:iCs/>
          <w:sz w:val="18"/>
          <w:szCs w:val="18"/>
        </w:rPr>
        <w:t xml:space="preserve">. En consecuencia, </w:t>
      </w:r>
      <w:r w:rsidRPr="002604FD">
        <w:rPr>
          <w:rFonts w:ascii="Arial" w:hAnsi="Arial" w:cs="Arial"/>
          <w:b/>
          <w:i/>
          <w:iCs/>
          <w:sz w:val="18"/>
          <w:szCs w:val="18"/>
        </w:rPr>
        <w:t xml:space="preserve">ORDÉNASE </w:t>
      </w:r>
      <w:r w:rsidRPr="002604FD">
        <w:rPr>
          <w:rFonts w:ascii="Arial" w:hAnsi="Arial" w:cs="Arial"/>
          <w:i/>
          <w:iCs/>
          <w:sz w:val="18"/>
          <w:szCs w:val="18"/>
        </w:rPr>
        <w:t xml:space="preserve">a la entidad accionada SECRETARIA DE MOVILIDAD DE SANTIAGO DE CALI, que, en el término máximo de 48 horas siguientes a la notificación de este dallo, </w:t>
      </w:r>
      <w:r w:rsidRPr="002604FD">
        <w:rPr>
          <w:rFonts w:ascii="Arial" w:hAnsi="Arial" w:cs="Arial"/>
          <w:b/>
          <w:i/>
          <w:iCs/>
          <w:sz w:val="18"/>
          <w:szCs w:val="18"/>
        </w:rPr>
        <w:t>PROCEDA</w:t>
      </w:r>
      <w:r w:rsidRPr="002604FD">
        <w:rPr>
          <w:rFonts w:ascii="Arial" w:hAnsi="Arial" w:cs="Arial"/>
          <w:i/>
          <w:iCs/>
          <w:sz w:val="18"/>
          <w:szCs w:val="18"/>
        </w:rPr>
        <w:t xml:space="preserve"> a informar la fecha, </w:t>
      </w:r>
      <w:proofErr w:type="gramStart"/>
      <w:r w:rsidRPr="002604FD">
        <w:rPr>
          <w:rFonts w:ascii="Arial" w:hAnsi="Arial" w:cs="Arial"/>
          <w:i/>
          <w:iCs/>
          <w:sz w:val="18"/>
          <w:szCs w:val="18"/>
        </w:rPr>
        <w:t>hora  forma</w:t>
      </w:r>
      <w:proofErr w:type="gramEnd"/>
      <w:r w:rsidRPr="002604FD">
        <w:rPr>
          <w:rFonts w:ascii="Arial" w:hAnsi="Arial" w:cs="Arial"/>
          <w:i/>
          <w:iCs/>
          <w:sz w:val="18"/>
          <w:szCs w:val="18"/>
        </w:rPr>
        <w:t xml:space="preserve"> de acceso a la audiencia virtual del comparendo No 7600100000029037478, la cual no podrá realizarse válidamente sin la presencia del accionante.</w:t>
      </w:r>
      <w:r>
        <w:rPr>
          <w:rFonts w:ascii="Arial" w:hAnsi="Arial" w:cs="Arial"/>
          <w:sz w:val="18"/>
          <w:szCs w:val="18"/>
        </w:rPr>
        <w:t>”</w:t>
      </w:r>
    </w:p>
    <w:p w14:paraId="5C94CA8A" w14:textId="77777777" w:rsidR="004638F7" w:rsidRPr="002604FD" w:rsidRDefault="004638F7" w:rsidP="004638F7">
      <w:pPr>
        <w:spacing w:after="0" w:line="240" w:lineRule="auto"/>
        <w:ind w:right="49"/>
        <w:jc w:val="center"/>
        <w:textAlignment w:val="baseline"/>
        <w:rPr>
          <w:rFonts w:ascii="Arial" w:eastAsia="Times New Roman" w:hAnsi="Arial" w:cs="Arial"/>
          <w:sz w:val="18"/>
          <w:szCs w:val="18"/>
          <w:lang w:eastAsia="es-CO"/>
        </w:rPr>
      </w:pPr>
    </w:p>
    <w:p w14:paraId="532AFDD4" w14:textId="77777777" w:rsidR="004638F7" w:rsidRPr="00431156" w:rsidRDefault="004638F7" w:rsidP="004638F7">
      <w:pPr>
        <w:ind w:left="708" w:right="616"/>
        <w:jc w:val="both"/>
        <w:rPr>
          <w:rFonts w:ascii="Arial" w:hAnsi="Arial" w:cs="Arial"/>
          <w:sz w:val="18"/>
          <w:szCs w:val="18"/>
        </w:rPr>
      </w:pPr>
      <w:r>
        <w:rPr>
          <w:rFonts w:ascii="Arial" w:hAnsi="Arial" w:cs="Arial"/>
          <w:b/>
          <w:sz w:val="18"/>
          <w:szCs w:val="18"/>
        </w:rPr>
        <w:t>“</w:t>
      </w:r>
      <w:r w:rsidRPr="002604FD">
        <w:rPr>
          <w:rFonts w:ascii="Arial" w:hAnsi="Arial" w:cs="Arial"/>
          <w:b/>
          <w:i/>
          <w:iCs/>
          <w:sz w:val="18"/>
          <w:szCs w:val="18"/>
        </w:rPr>
        <w:t xml:space="preserve">Segundo: ORDENAR </w:t>
      </w:r>
      <w:r w:rsidRPr="002604FD">
        <w:rPr>
          <w:rFonts w:ascii="Arial" w:hAnsi="Arial" w:cs="Arial"/>
          <w:i/>
          <w:iCs/>
          <w:sz w:val="18"/>
          <w:szCs w:val="18"/>
        </w:rPr>
        <w:t>a la SECRETARIA DE TRÁNSITO Y MOVILIDAD DE CUNDINAMARCA, por conducto de su representante legal o quien haga sus veces, que dentro del término de cuarenta y ocho (48) horas a partir de la notificación de este fallo si no lo ha hecho aún, proceda a realizar los trámites administrativos correspondientes con el fin de agendar la audiencia virtual para que el accionante pueda ejercer en debida forma el derecho de defensa respecto del proceso que se adelanta por el comparendo No 25183001000019793921</w:t>
      </w:r>
      <w:r>
        <w:rPr>
          <w:rFonts w:ascii="Arial" w:hAnsi="Arial" w:cs="Arial"/>
          <w:sz w:val="18"/>
          <w:szCs w:val="18"/>
        </w:rPr>
        <w:t>.”</w:t>
      </w:r>
    </w:p>
    <w:p w14:paraId="335884DC" w14:textId="77777777" w:rsidR="004638F7" w:rsidRPr="00682D22" w:rsidRDefault="004638F7" w:rsidP="004638F7">
      <w:pPr>
        <w:spacing w:after="0" w:line="240" w:lineRule="auto"/>
        <w:ind w:right="49"/>
        <w:jc w:val="center"/>
        <w:textAlignment w:val="baseline"/>
        <w:rPr>
          <w:rFonts w:ascii="Arial" w:eastAsia="Times New Roman" w:hAnsi="Arial" w:cs="Arial"/>
          <w:sz w:val="18"/>
          <w:szCs w:val="18"/>
          <w:lang w:val="es-ES_tradnl" w:eastAsia="es-CO"/>
        </w:rPr>
      </w:pPr>
    </w:p>
    <w:p w14:paraId="65EDB367" w14:textId="77777777" w:rsidR="004638F7" w:rsidRPr="00682D22" w:rsidRDefault="004638F7" w:rsidP="004638F7">
      <w:pPr>
        <w:spacing w:after="0" w:line="240" w:lineRule="auto"/>
        <w:jc w:val="both"/>
        <w:rPr>
          <w:rFonts w:ascii="Arial" w:eastAsia="Times New Roman" w:hAnsi="Arial" w:cs="Arial"/>
          <w:color w:val="000000"/>
          <w:sz w:val="18"/>
          <w:szCs w:val="18"/>
          <w:lang w:val="es-ES_tradnl" w:eastAsia="es-ES"/>
        </w:rPr>
      </w:pPr>
      <w:r w:rsidRPr="00682D22">
        <w:rPr>
          <w:rFonts w:ascii="Arial" w:hAnsi="Arial" w:cs="Arial"/>
          <w:sz w:val="18"/>
          <w:szCs w:val="18"/>
          <w:lang w:val="es-ES_tradnl"/>
        </w:rPr>
        <w:t>Por otro lado</w:t>
      </w:r>
      <w:r w:rsidRPr="00682D22">
        <w:rPr>
          <w:rFonts w:ascii="Arial" w:eastAsia="Times New Roman" w:hAnsi="Arial" w:cs="Arial"/>
          <w:sz w:val="18"/>
          <w:szCs w:val="18"/>
          <w:lang w:val="es-ES_tradnl" w:eastAsia="es-CO"/>
        </w:rPr>
        <w:t xml:space="preserve">, se hace necesario señalar que el derecho fundamental a la </w:t>
      </w:r>
      <w:r w:rsidRPr="00682D22">
        <w:rPr>
          <w:rFonts w:ascii="Arial" w:eastAsia="Times New Roman" w:hAnsi="Arial" w:cs="Arial"/>
          <w:b/>
          <w:bCs/>
          <w:sz w:val="18"/>
          <w:szCs w:val="18"/>
          <w:lang w:val="es-ES_tradnl" w:eastAsia="es-CO"/>
        </w:rPr>
        <w:t>IGUALDAD</w:t>
      </w:r>
      <w:r w:rsidRPr="00682D22">
        <w:rPr>
          <w:rFonts w:ascii="Arial" w:eastAsia="Times New Roman" w:hAnsi="Arial" w:cs="Arial"/>
          <w:sz w:val="18"/>
          <w:szCs w:val="18"/>
          <w:lang w:val="es-ES_tradnl" w:eastAsia="es-CO"/>
        </w:rPr>
        <w:t>,</w:t>
      </w:r>
      <w:r w:rsidRPr="00682D22">
        <w:rPr>
          <w:rFonts w:ascii="Arial" w:eastAsia="Times New Roman" w:hAnsi="Arial" w:cs="Arial"/>
          <w:b/>
          <w:bCs/>
          <w:sz w:val="18"/>
          <w:szCs w:val="18"/>
          <w:lang w:val="es-ES_tradnl" w:eastAsia="es-CO"/>
        </w:rPr>
        <w:t xml:space="preserve"> </w:t>
      </w:r>
      <w:r w:rsidRPr="00682D22">
        <w:rPr>
          <w:rFonts w:ascii="Arial" w:eastAsia="Times New Roman" w:hAnsi="Arial" w:cs="Arial"/>
          <w:color w:val="000000"/>
          <w:sz w:val="18"/>
          <w:szCs w:val="18"/>
          <w:lang w:val="es-ES_tradnl" w:eastAsia="es-ES"/>
        </w:rPr>
        <w:t>consagrado en la Constitución Política de Colombia, establece:</w:t>
      </w:r>
    </w:p>
    <w:p w14:paraId="6B085B32" w14:textId="77777777" w:rsidR="004638F7" w:rsidRPr="00682D22" w:rsidRDefault="004638F7" w:rsidP="004638F7">
      <w:pPr>
        <w:spacing w:after="0" w:line="240" w:lineRule="auto"/>
        <w:jc w:val="both"/>
        <w:rPr>
          <w:rFonts w:ascii="Arial" w:eastAsia="Times New Roman" w:hAnsi="Arial" w:cs="Arial"/>
          <w:color w:val="000000"/>
          <w:sz w:val="18"/>
          <w:szCs w:val="18"/>
          <w:lang w:val="es-ES_tradnl" w:eastAsia="es-ES"/>
        </w:rPr>
      </w:pPr>
    </w:p>
    <w:p w14:paraId="3A9F72C4" w14:textId="77777777" w:rsidR="004638F7" w:rsidRPr="00682D22" w:rsidRDefault="004638F7" w:rsidP="004638F7">
      <w:pPr>
        <w:spacing w:after="0" w:line="240" w:lineRule="auto"/>
        <w:ind w:left="700"/>
        <w:jc w:val="both"/>
        <w:rPr>
          <w:rFonts w:ascii="Arial" w:eastAsia="Times New Roman" w:hAnsi="Arial" w:cs="Arial"/>
          <w:color w:val="000000"/>
          <w:sz w:val="18"/>
          <w:szCs w:val="18"/>
          <w:lang w:val="es-ES_tradnl" w:eastAsia="es-ES"/>
        </w:rPr>
      </w:pPr>
      <w:r w:rsidRPr="00682D22">
        <w:rPr>
          <w:rFonts w:ascii="Arial" w:eastAsia="Times New Roman" w:hAnsi="Arial" w:cs="Arial"/>
          <w:color w:val="000000"/>
          <w:sz w:val="18"/>
          <w:szCs w:val="18"/>
          <w:lang w:val="es-ES_tradnl" w:eastAsia="es-ES"/>
        </w:rPr>
        <w:t>“</w:t>
      </w:r>
      <w:r w:rsidRPr="00682D22">
        <w:rPr>
          <w:rFonts w:ascii="Arial" w:eastAsia="Times New Roman" w:hAnsi="Arial" w:cs="Arial"/>
          <w:i/>
          <w:iCs/>
          <w:color w:val="000000"/>
          <w:sz w:val="18"/>
          <w:szCs w:val="18"/>
          <w:lang w:val="es-ES_tradnl" w:eastAsia="es-ES"/>
        </w:rPr>
        <w:t xml:space="preserve">ARTICULO 13. </w:t>
      </w:r>
      <w:r w:rsidRPr="00682D22">
        <w:rPr>
          <w:rFonts w:ascii="Arial" w:eastAsia="Times New Roman" w:hAnsi="Arial" w:cs="Arial"/>
          <w:b/>
          <w:bCs/>
          <w:i/>
          <w:iCs/>
          <w:color w:val="000000"/>
          <w:sz w:val="18"/>
          <w:szCs w:val="18"/>
          <w:u w:val="single"/>
          <w:lang w:val="es-ES_tradnl" w:eastAsia="es-ES"/>
        </w:rPr>
        <w:t>Todas las personas</w:t>
      </w:r>
      <w:r w:rsidRPr="00682D22">
        <w:rPr>
          <w:rFonts w:ascii="Arial" w:eastAsia="Times New Roman" w:hAnsi="Arial" w:cs="Arial"/>
          <w:i/>
          <w:iCs/>
          <w:color w:val="000000"/>
          <w:sz w:val="18"/>
          <w:szCs w:val="18"/>
          <w:lang w:val="es-ES_tradnl" w:eastAsia="es-ES"/>
        </w:rPr>
        <w:t xml:space="preserve"> nacen libres e </w:t>
      </w:r>
      <w:r w:rsidRPr="00682D22">
        <w:rPr>
          <w:rFonts w:ascii="Arial" w:eastAsia="Times New Roman" w:hAnsi="Arial" w:cs="Arial"/>
          <w:b/>
          <w:bCs/>
          <w:i/>
          <w:iCs/>
          <w:color w:val="000000"/>
          <w:sz w:val="18"/>
          <w:szCs w:val="18"/>
          <w:u w:val="single"/>
          <w:lang w:val="es-ES_tradnl" w:eastAsia="es-ES"/>
        </w:rPr>
        <w:t>iguales ante la ley</w:t>
      </w:r>
      <w:r w:rsidRPr="00682D22">
        <w:rPr>
          <w:rFonts w:ascii="Arial" w:eastAsia="Times New Roman" w:hAnsi="Arial" w:cs="Arial"/>
          <w:i/>
          <w:iCs/>
          <w:color w:val="000000"/>
          <w:sz w:val="18"/>
          <w:szCs w:val="18"/>
          <w:lang w:val="es-ES_tradnl" w:eastAsia="es-ES"/>
        </w:rPr>
        <w:t xml:space="preserve">, recibirán la </w:t>
      </w:r>
      <w:r w:rsidRPr="00682D22">
        <w:rPr>
          <w:rFonts w:ascii="Arial" w:eastAsia="Times New Roman" w:hAnsi="Arial" w:cs="Arial"/>
          <w:b/>
          <w:bCs/>
          <w:i/>
          <w:iCs/>
          <w:color w:val="000000"/>
          <w:sz w:val="18"/>
          <w:szCs w:val="18"/>
          <w:u w:val="single"/>
          <w:lang w:val="es-ES_tradnl" w:eastAsia="es-ES"/>
        </w:rPr>
        <w:t>misma protección y trato de las autoridades</w:t>
      </w:r>
      <w:r w:rsidRPr="00682D22">
        <w:rPr>
          <w:rFonts w:ascii="Arial" w:eastAsia="Times New Roman" w:hAnsi="Arial" w:cs="Arial"/>
          <w:i/>
          <w:iCs/>
          <w:color w:val="000000"/>
          <w:sz w:val="18"/>
          <w:szCs w:val="18"/>
          <w:lang w:val="es-ES_tradnl" w:eastAsia="es-ES"/>
        </w:rPr>
        <w:t xml:space="preserve"> y gozarán de los </w:t>
      </w:r>
      <w:r w:rsidRPr="00682D22">
        <w:rPr>
          <w:rFonts w:ascii="Arial" w:eastAsia="Times New Roman" w:hAnsi="Arial" w:cs="Arial"/>
          <w:b/>
          <w:bCs/>
          <w:i/>
          <w:iCs/>
          <w:color w:val="000000"/>
          <w:sz w:val="18"/>
          <w:szCs w:val="18"/>
          <w:u w:val="single"/>
          <w:lang w:val="es-ES_tradnl" w:eastAsia="es-ES"/>
        </w:rPr>
        <w:t>mismos derechos, libertades y oportunidades</w:t>
      </w:r>
      <w:r w:rsidRPr="00682D22">
        <w:rPr>
          <w:rFonts w:ascii="Arial" w:eastAsia="Times New Roman" w:hAnsi="Arial" w:cs="Arial"/>
          <w:i/>
          <w:iCs/>
          <w:color w:val="000000"/>
          <w:sz w:val="18"/>
          <w:szCs w:val="18"/>
          <w:lang w:val="es-ES_tradnl" w:eastAsia="es-ES"/>
        </w:rPr>
        <w:t xml:space="preserve"> sin ninguna discriminación por razones de (…</w:t>
      </w:r>
      <w:proofErr w:type="gramStart"/>
      <w:r w:rsidRPr="00682D22">
        <w:rPr>
          <w:rFonts w:ascii="Arial" w:eastAsia="Times New Roman" w:hAnsi="Arial" w:cs="Arial"/>
          <w:i/>
          <w:iCs/>
          <w:color w:val="000000"/>
          <w:sz w:val="18"/>
          <w:szCs w:val="18"/>
          <w:lang w:val="es-ES_tradnl" w:eastAsia="es-ES"/>
        </w:rPr>
        <w:t>)</w:t>
      </w:r>
      <w:r w:rsidRPr="00682D22">
        <w:rPr>
          <w:rFonts w:ascii="Arial" w:eastAsia="Times New Roman" w:hAnsi="Arial" w:cs="Arial"/>
          <w:color w:val="000000"/>
          <w:sz w:val="18"/>
          <w:szCs w:val="18"/>
          <w:lang w:val="es-ES_tradnl" w:eastAsia="es-ES"/>
        </w:rPr>
        <w:t>”(</w:t>
      </w:r>
      <w:proofErr w:type="gramEnd"/>
      <w:r w:rsidRPr="00682D22">
        <w:rPr>
          <w:rFonts w:ascii="Arial" w:eastAsia="Times New Roman" w:hAnsi="Arial" w:cs="Arial"/>
          <w:color w:val="000000"/>
          <w:sz w:val="18"/>
          <w:szCs w:val="18"/>
          <w:lang w:val="es-ES_tradnl" w:eastAsia="es-ES"/>
        </w:rPr>
        <w:t>Subraya y negrilla fuera de texto)</w:t>
      </w:r>
    </w:p>
    <w:p w14:paraId="1202AEBC" w14:textId="77777777" w:rsidR="004638F7" w:rsidRPr="00682D22" w:rsidRDefault="004638F7" w:rsidP="004638F7">
      <w:pPr>
        <w:spacing w:after="0" w:line="240" w:lineRule="auto"/>
        <w:ind w:right="49"/>
        <w:jc w:val="both"/>
        <w:textAlignment w:val="baseline"/>
        <w:rPr>
          <w:rFonts w:ascii="Arial" w:eastAsia="Times New Roman" w:hAnsi="Arial" w:cs="Arial"/>
          <w:b/>
          <w:bCs/>
          <w:sz w:val="18"/>
          <w:szCs w:val="18"/>
          <w:lang w:val="es-ES_tradnl" w:eastAsia="es-CO"/>
        </w:rPr>
      </w:pPr>
    </w:p>
    <w:p w14:paraId="0BF61A7F" w14:textId="0C046E08" w:rsidR="004638F7" w:rsidRPr="00682D22" w:rsidRDefault="00B636C0" w:rsidP="004638F7">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Así las cosas, se está vulnerando este derecho, ya que las entidades agendan virtualmente cuando la persona le fue impuesto un comparendo por medios electrónicos, pero en el presente caso la entidad no ha permitido, al igual que a otras personas, la asistencia a la audiencia de impugnación de forma virtual.</w:t>
      </w:r>
    </w:p>
    <w:p w14:paraId="7B633673" w14:textId="77777777" w:rsidR="004638F7" w:rsidRPr="00682D22" w:rsidRDefault="004638F7" w:rsidP="004638F7">
      <w:pPr>
        <w:spacing w:after="0" w:line="240" w:lineRule="auto"/>
        <w:jc w:val="both"/>
        <w:rPr>
          <w:rFonts w:ascii="Arial" w:hAnsi="Arial" w:cs="Arial"/>
          <w:sz w:val="18"/>
          <w:szCs w:val="18"/>
          <w:lang w:val="es-ES_tradnl"/>
        </w:rPr>
      </w:pPr>
    </w:p>
    <w:p w14:paraId="019549D1" w14:textId="77777777" w:rsidR="00746D0A" w:rsidRDefault="0050775E" w:rsidP="004638F7">
      <w:pPr>
        <w:spacing w:after="0" w:line="240" w:lineRule="auto"/>
        <w:ind w:right="49"/>
        <w:jc w:val="both"/>
        <w:textAlignment w:val="baseline"/>
        <w:rPr>
          <w:rFonts w:ascii="Arial" w:eastAsia="Times New Roman" w:hAnsi="Arial" w:cs="Arial"/>
          <w:sz w:val="18"/>
          <w:szCs w:val="18"/>
          <w:lang w:val="es-ES_tradnl" w:eastAsia="es-CO"/>
        </w:rPr>
      </w:pPr>
      <w:r w:rsidRPr="00682D22">
        <w:rPr>
          <w:rFonts w:ascii="Arial" w:eastAsia="Times New Roman" w:hAnsi="Arial" w:cs="Arial"/>
          <w:sz w:val="18"/>
          <w:szCs w:val="18"/>
          <w:lang w:val="es-ES_tradnl" w:eastAsia="es-CO"/>
        </w:rPr>
        <w:t xml:space="preserve">Dado lo anterior, si en casos exactamente similares al presente, las entidades de movilidad han procedido con el agendamiento de la audiencia de forma VIRTUAL, no se entiende la razón por la </w:t>
      </w:r>
      <w:proofErr w:type="gramStart"/>
      <w:r w:rsidRPr="00682D22">
        <w:rPr>
          <w:rFonts w:ascii="Arial" w:eastAsia="Times New Roman" w:hAnsi="Arial" w:cs="Arial"/>
          <w:sz w:val="18"/>
          <w:szCs w:val="18"/>
          <w:lang w:val="es-ES_tradnl" w:eastAsia="es-CO"/>
        </w:rPr>
        <w:t>cual</w:t>
      </w:r>
      <w:proofErr w:type="gramEnd"/>
      <w:r w:rsidRPr="00682D22">
        <w:rPr>
          <w:rFonts w:ascii="Arial" w:eastAsia="Times New Roman" w:hAnsi="Arial" w:cs="Arial"/>
          <w:sz w:val="18"/>
          <w:szCs w:val="18"/>
          <w:lang w:val="es-ES_tradnl" w:eastAsia="es-CO"/>
        </w:rPr>
        <w:t xml:space="preserve"> en un caso fáctica y jurídicamente igual, la entidad no ha permitido tal agendamiento. </w:t>
      </w:r>
    </w:p>
    <w:p w14:paraId="6CD9DB46" w14:textId="77777777" w:rsidR="00746D0A" w:rsidRDefault="00746D0A" w:rsidP="004638F7">
      <w:pPr>
        <w:spacing w:after="0" w:line="240" w:lineRule="auto"/>
        <w:ind w:right="49"/>
        <w:jc w:val="both"/>
        <w:textAlignment w:val="baseline"/>
        <w:rPr>
          <w:rFonts w:ascii="Arial" w:eastAsia="Times New Roman" w:hAnsi="Arial" w:cs="Arial"/>
          <w:sz w:val="18"/>
          <w:szCs w:val="18"/>
          <w:lang w:val="es-ES_tradnl" w:eastAsia="es-CO"/>
        </w:rPr>
      </w:pPr>
    </w:p>
    <w:p w14:paraId="668298BC" w14:textId="77777777" w:rsidR="003830A4" w:rsidRPr="008C1673" w:rsidRDefault="003830A4" w:rsidP="003830A4">
      <w:pPr>
        <w:spacing w:after="0" w:line="240" w:lineRule="auto"/>
        <w:ind w:right="49"/>
        <w:jc w:val="both"/>
        <w:textAlignment w:val="baseline"/>
        <w:rPr>
          <w:rFonts w:ascii="Arial" w:eastAsia="Times New Roman" w:hAnsi="Arial" w:cs="Arial"/>
          <w:b/>
          <w:bCs/>
          <w:sz w:val="18"/>
          <w:szCs w:val="18"/>
          <w:lang w:val="es-ES_tradnl" w:eastAsia="es-CO"/>
        </w:rPr>
      </w:pPr>
      <w:r>
        <w:rPr>
          <w:rFonts w:ascii="Arial" w:eastAsia="Times New Roman" w:hAnsi="Arial" w:cs="Arial"/>
          <w:b/>
          <w:bCs/>
          <w:sz w:val="18"/>
          <w:szCs w:val="18"/>
          <w:lang w:val="es-ES_tradnl" w:eastAsia="es-CO"/>
        </w:rPr>
        <w:t>SE RESALTA QUE EN COLOMBIA NO EXISTE NORMA PROCESAL ALGUNA QUE LE PERMITA A LA ENTIDAD ACCIONADA A NEGAR LA ASISTENCIA A LA AUDIENCIA PÚBLICA Y MUCHO MENOS HACER TAL AUDIENCIA DE FORMA PRIVADA.</w:t>
      </w:r>
    </w:p>
    <w:p w14:paraId="414EF3FB" w14:textId="77777777" w:rsidR="004638F7" w:rsidRPr="00682D22" w:rsidRDefault="004638F7" w:rsidP="004638F7">
      <w:pPr>
        <w:spacing w:after="0" w:line="240" w:lineRule="auto"/>
        <w:ind w:right="49"/>
        <w:jc w:val="both"/>
        <w:textAlignment w:val="baseline"/>
        <w:rPr>
          <w:rFonts w:ascii="Arial" w:eastAsia="Times New Roman" w:hAnsi="Arial" w:cs="Arial"/>
          <w:sz w:val="18"/>
          <w:szCs w:val="18"/>
          <w:lang w:val="es-ES_tradnl" w:eastAsia="es-CO"/>
        </w:rPr>
      </w:pPr>
    </w:p>
    <w:p w14:paraId="0CF2BDBA" w14:textId="77777777" w:rsidR="004638F7" w:rsidRPr="00682D22" w:rsidRDefault="004638F7" w:rsidP="004638F7">
      <w:pPr>
        <w:pStyle w:val="NormalWeb"/>
        <w:spacing w:before="0" w:beforeAutospacing="0" w:after="0" w:afterAutospacing="0" w:line="276" w:lineRule="auto"/>
        <w:ind w:right="49"/>
        <w:jc w:val="center"/>
        <w:rPr>
          <w:rFonts w:ascii="Arial" w:hAnsi="Arial" w:cs="Arial"/>
          <w:b/>
          <w:bCs/>
          <w:sz w:val="18"/>
          <w:szCs w:val="18"/>
          <w:lang w:val="es-ES_tradnl"/>
        </w:rPr>
      </w:pPr>
      <w:r w:rsidRPr="00682D22">
        <w:rPr>
          <w:rFonts w:ascii="Arial" w:hAnsi="Arial" w:cs="Arial"/>
          <w:b/>
          <w:bCs/>
          <w:sz w:val="18"/>
          <w:szCs w:val="18"/>
          <w:lang w:val="es-ES_tradnl"/>
        </w:rPr>
        <w:t>FUNDAMENTOS DE DERECHO</w:t>
      </w:r>
    </w:p>
    <w:p w14:paraId="57653E5E" w14:textId="77777777" w:rsidR="004638F7" w:rsidRPr="00682D22" w:rsidRDefault="004638F7" w:rsidP="004638F7">
      <w:pPr>
        <w:pStyle w:val="NormalWeb"/>
        <w:spacing w:before="0" w:beforeAutospacing="0" w:after="0" w:afterAutospacing="0" w:line="276" w:lineRule="auto"/>
        <w:ind w:right="616"/>
        <w:jc w:val="both"/>
        <w:rPr>
          <w:rFonts w:ascii="Arial" w:hAnsi="Arial" w:cs="Arial"/>
          <w:sz w:val="18"/>
          <w:szCs w:val="18"/>
          <w:lang w:val="es-ES_tradnl"/>
        </w:rPr>
      </w:pPr>
    </w:p>
    <w:p w14:paraId="62168605" w14:textId="77777777" w:rsidR="004638F7" w:rsidRPr="00682D22" w:rsidRDefault="004638F7" w:rsidP="004638F7">
      <w:pPr>
        <w:pStyle w:val="NormalWeb"/>
        <w:spacing w:before="0" w:beforeAutospacing="0" w:after="0" w:afterAutospacing="0" w:line="276" w:lineRule="auto"/>
        <w:jc w:val="both"/>
        <w:rPr>
          <w:rFonts w:ascii="Arial" w:hAnsi="Arial" w:cs="Arial"/>
          <w:sz w:val="18"/>
          <w:szCs w:val="18"/>
          <w:lang w:val="es-ES_tradnl"/>
        </w:rPr>
      </w:pPr>
      <w:r w:rsidRPr="00682D22">
        <w:rPr>
          <w:rFonts w:ascii="Arial" w:hAnsi="Arial" w:cs="Arial"/>
          <w:sz w:val="18"/>
          <w:szCs w:val="18"/>
          <w:lang w:val="es-ES_tradnl"/>
        </w:rPr>
        <w:t>Fundamento esta acción en el artículo 13, 29 y 86 de la Constitución Política de Colombia.</w:t>
      </w:r>
    </w:p>
    <w:p w14:paraId="152060E9" w14:textId="77777777" w:rsidR="004638F7" w:rsidRPr="00682D22" w:rsidRDefault="004638F7" w:rsidP="004638F7">
      <w:pPr>
        <w:pStyle w:val="NormalWeb"/>
        <w:spacing w:before="0" w:beforeAutospacing="0" w:after="0" w:afterAutospacing="0" w:line="276" w:lineRule="auto"/>
        <w:jc w:val="both"/>
        <w:rPr>
          <w:rFonts w:ascii="Arial" w:hAnsi="Arial" w:cs="Arial"/>
          <w:sz w:val="18"/>
          <w:szCs w:val="18"/>
          <w:lang w:val="es-ES_tradnl"/>
        </w:rPr>
      </w:pPr>
    </w:p>
    <w:p w14:paraId="16327E20" w14:textId="77777777" w:rsidR="004638F7" w:rsidRPr="00682D22" w:rsidRDefault="004638F7" w:rsidP="004638F7">
      <w:pPr>
        <w:pStyle w:val="NormalWeb"/>
        <w:spacing w:before="0" w:beforeAutospacing="0" w:after="0" w:afterAutospacing="0" w:line="276" w:lineRule="auto"/>
        <w:jc w:val="center"/>
        <w:rPr>
          <w:rFonts w:ascii="Arial" w:hAnsi="Arial" w:cs="Arial"/>
          <w:b/>
          <w:sz w:val="18"/>
          <w:szCs w:val="18"/>
          <w:lang w:val="es-ES_tradnl"/>
        </w:rPr>
      </w:pPr>
      <w:r w:rsidRPr="00682D22">
        <w:rPr>
          <w:rFonts w:ascii="Arial" w:hAnsi="Arial" w:cs="Arial"/>
          <w:b/>
          <w:sz w:val="18"/>
          <w:szCs w:val="18"/>
          <w:lang w:val="es-ES_tradnl"/>
        </w:rPr>
        <w:t>PRETENSIONES</w:t>
      </w:r>
    </w:p>
    <w:p w14:paraId="2A1D3CEF" w14:textId="77777777" w:rsidR="004638F7" w:rsidRPr="00682D22" w:rsidRDefault="004638F7" w:rsidP="004638F7">
      <w:pPr>
        <w:pStyle w:val="NormalWeb"/>
        <w:spacing w:before="0" w:beforeAutospacing="0" w:after="0" w:afterAutospacing="0" w:line="276" w:lineRule="auto"/>
        <w:jc w:val="both"/>
        <w:rPr>
          <w:rFonts w:ascii="Arial" w:hAnsi="Arial" w:cs="Arial"/>
          <w:iCs/>
          <w:sz w:val="18"/>
          <w:szCs w:val="18"/>
          <w:lang w:val="es-ES_tradnl"/>
        </w:rPr>
      </w:pPr>
    </w:p>
    <w:p w14:paraId="1F3EEA35" w14:textId="4D6319F9" w:rsidR="004638F7" w:rsidRDefault="004638F7" w:rsidP="00A81460">
      <w:pPr>
        <w:pStyle w:val="NormalWeb"/>
        <w:numPr>
          <w:ilvl w:val="0"/>
          <w:numId w:val="5"/>
        </w:numPr>
        <w:spacing w:before="0" w:beforeAutospacing="0" w:after="0" w:afterAutospacing="0" w:line="276" w:lineRule="auto"/>
        <w:ind w:left="1134" w:hanging="1134"/>
        <w:jc w:val="both"/>
        <w:rPr>
          <w:rFonts w:ascii="Arial" w:hAnsi="Arial" w:cs="Arial"/>
          <w:iCs/>
          <w:sz w:val="18"/>
          <w:szCs w:val="18"/>
          <w:lang w:val="es-ES_tradnl"/>
        </w:rPr>
      </w:pPr>
      <w:r w:rsidRPr="008A4F29">
        <w:rPr>
          <w:rFonts w:ascii="Arial" w:hAnsi="Arial" w:cs="Arial"/>
          <w:b/>
          <w:bCs/>
          <w:iCs/>
          <w:sz w:val="18"/>
          <w:szCs w:val="18"/>
          <w:lang w:val="es-ES_tradnl"/>
        </w:rPr>
        <w:t>A</w:t>
      </w:r>
      <w:r w:rsidR="008A4F29" w:rsidRPr="008A4F29">
        <w:rPr>
          <w:rFonts w:ascii="Arial" w:hAnsi="Arial" w:cs="Arial"/>
          <w:b/>
          <w:bCs/>
          <w:iCs/>
          <w:sz w:val="18"/>
          <w:szCs w:val="18"/>
          <w:lang w:val="es-ES_tradnl"/>
        </w:rPr>
        <w:t xml:space="preserve">MPARAR </w:t>
      </w:r>
      <w:r w:rsidR="008A4F29" w:rsidRPr="008A4F29">
        <w:rPr>
          <w:rFonts w:ascii="Arial" w:hAnsi="Arial" w:cs="Arial"/>
          <w:iCs/>
          <w:sz w:val="18"/>
          <w:szCs w:val="18"/>
          <w:lang w:val="es-ES_tradnl"/>
        </w:rPr>
        <w:t>el derecho fundamental al DEBIDO PROCESO e IGUALDAD.</w:t>
      </w:r>
    </w:p>
    <w:p w14:paraId="6DE83E8B" w14:textId="77777777" w:rsidR="008A4F29" w:rsidRPr="008A4F29" w:rsidRDefault="008A4F29" w:rsidP="008A4F29">
      <w:pPr>
        <w:pStyle w:val="NormalWeb"/>
        <w:spacing w:before="0" w:beforeAutospacing="0" w:after="0" w:afterAutospacing="0" w:line="276" w:lineRule="auto"/>
        <w:ind w:left="1134"/>
        <w:jc w:val="both"/>
        <w:rPr>
          <w:rFonts w:ascii="Arial" w:hAnsi="Arial" w:cs="Arial"/>
          <w:iCs/>
          <w:sz w:val="18"/>
          <w:szCs w:val="18"/>
          <w:lang w:val="es-ES_tradnl"/>
        </w:rPr>
      </w:pPr>
    </w:p>
    <w:p w14:paraId="4BABBF02" w14:textId="5217A85B" w:rsidR="004638F7" w:rsidRPr="007F65D9" w:rsidRDefault="007F65D9" w:rsidP="004638F7">
      <w:pPr>
        <w:pStyle w:val="NormalWeb"/>
        <w:numPr>
          <w:ilvl w:val="0"/>
          <w:numId w:val="5"/>
        </w:numPr>
        <w:spacing w:before="0" w:beforeAutospacing="0" w:after="0" w:afterAutospacing="0" w:line="276" w:lineRule="auto"/>
        <w:ind w:left="1134" w:hanging="1134"/>
        <w:jc w:val="both"/>
        <w:rPr>
          <w:rFonts w:ascii="Arial" w:hAnsi="Arial" w:cs="Arial"/>
          <w:sz w:val="12"/>
          <w:szCs w:val="12"/>
          <w:lang w:val="es-ES_tradnl"/>
        </w:rPr>
      </w:pPr>
      <w:r w:rsidRPr="007F65D9">
        <w:rPr>
          <w:rStyle w:val="discussion-id-92267715-7279-489b-841e-a6b49365d914"/>
          <w:rFonts w:ascii="Arial" w:hAnsi="Arial" w:cs="Arial"/>
          <w:b/>
          <w:bCs/>
          <w:sz w:val="18"/>
          <w:szCs w:val="18"/>
        </w:rPr>
        <w:t>ORDENAR</w:t>
      </w:r>
      <w:r w:rsidRPr="007F65D9">
        <w:rPr>
          <w:rStyle w:val="discussion-id-92267715-7279-489b-841e-a6b49365d914"/>
          <w:rFonts w:ascii="Arial" w:hAnsi="Arial" w:cs="Arial"/>
          <w:sz w:val="18"/>
          <w:szCs w:val="18"/>
        </w:rPr>
        <w:t xml:space="preserve"> a </w:t>
      </w:r>
      <w:proofErr w:type="gramStart"/>
      <w:r w:rsidRPr="007F65D9">
        <w:rPr>
          <w:rStyle w:val="discussion-id-92267715-7279-489b-841e-a6b49365d914"/>
          <w:rFonts w:ascii="Arial" w:hAnsi="Arial" w:cs="Arial"/>
          <w:sz w:val="18"/>
          <w:szCs w:val="18"/>
        </w:rPr>
        <w:t xml:space="preserve">{{ </w:t>
      </w:r>
      <w:proofErr w:type="spellStart"/>
      <w:r w:rsidRPr="007F65D9">
        <w:rPr>
          <w:rStyle w:val="discussion-id-92267715-7279-489b-841e-a6b49365d914"/>
          <w:rFonts w:ascii="Arial" w:hAnsi="Arial" w:cs="Arial"/>
          <w:sz w:val="18"/>
          <w:szCs w:val="18"/>
        </w:rPr>
        <w:t>company</w:t>
      </w:r>
      <w:proofErr w:type="gramEnd"/>
      <w:r w:rsidRPr="007F65D9">
        <w:rPr>
          <w:rStyle w:val="discussion-id-92267715-7279-489b-841e-a6b49365d914"/>
          <w:rFonts w:ascii="Arial" w:hAnsi="Arial" w:cs="Arial"/>
          <w:sz w:val="18"/>
          <w:szCs w:val="18"/>
        </w:rPr>
        <w:t>_or_entity_name|upper</w:t>
      </w:r>
      <w:proofErr w:type="spellEnd"/>
      <w:r w:rsidRPr="007F65D9">
        <w:rPr>
          <w:rStyle w:val="discussion-id-92267715-7279-489b-841e-a6b49365d914"/>
          <w:rFonts w:ascii="Arial" w:hAnsi="Arial" w:cs="Arial"/>
          <w:sz w:val="18"/>
          <w:szCs w:val="18"/>
        </w:rPr>
        <w:t xml:space="preserve"> }} para que proceda a informar la audiencia VIRTUAL suministrando fecha, hora y forma de acceso a la audiencia VIRTUAL para ejercer en debida forma el derecho de defensa respecto del comparendo No. </w:t>
      </w:r>
      <w:proofErr w:type="gramStart"/>
      <w:r w:rsidRPr="007F65D9">
        <w:rPr>
          <w:rStyle w:val="discussion-id-92267715-7279-489b-841e-a6b49365d914"/>
          <w:rFonts w:ascii="Arial" w:hAnsi="Arial" w:cs="Arial"/>
          <w:sz w:val="18"/>
          <w:szCs w:val="18"/>
        </w:rPr>
        <w:t xml:space="preserve">{{ </w:t>
      </w:r>
      <w:proofErr w:type="spellStart"/>
      <w:r w:rsidRPr="007F65D9">
        <w:rPr>
          <w:rStyle w:val="discussion-id-92267715-7279-489b-841e-a6b49365d914"/>
          <w:rFonts w:ascii="Arial" w:hAnsi="Arial" w:cs="Arial"/>
          <w:sz w:val="18"/>
          <w:szCs w:val="18"/>
        </w:rPr>
        <w:t>fotomulta</w:t>
      </w:r>
      <w:proofErr w:type="gramEnd"/>
      <w:r w:rsidRPr="007F65D9">
        <w:rPr>
          <w:rStyle w:val="discussion-id-92267715-7279-489b-841e-a6b49365d914"/>
          <w:rFonts w:ascii="Arial" w:hAnsi="Arial" w:cs="Arial"/>
          <w:sz w:val="18"/>
          <w:szCs w:val="18"/>
        </w:rPr>
        <w:t>_number</w:t>
      </w:r>
      <w:proofErr w:type="spellEnd"/>
      <w:r w:rsidRPr="007F65D9">
        <w:rPr>
          <w:rStyle w:val="discussion-id-92267715-7279-489b-841e-a6b49365d914"/>
          <w:rFonts w:ascii="Arial" w:hAnsi="Arial" w:cs="Arial"/>
          <w:sz w:val="18"/>
          <w:szCs w:val="18"/>
        </w:rPr>
        <w:t xml:space="preserve"> }}.</w:t>
      </w:r>
    </w:p>
    <w:p w14:paraId="7EDD38A3" w14:textId="77777777" w:rsidR="008A4F29" w:rsidRPr="008A4F29" w:rsidRDefault="008A4F29" w:rsidP="008A4F29">
      <w:pPr>
        <w:pStyle w:val="NormalWeb"/>
        <w:spacing w:before="0" w:beforeAutospacing="0" w:after="0" w:afterAutospacing="0" w:line="276" w:lineRule="auto"/>
        <w:jc w:val="both"/>
        <w:rPr>
          <w:rFonts w:ascii="Arial" w:hAnsi="Arial" w:cs="Arial"/>
          <w:sz w:val="18"/>
          <w:szCs w:val="18"/>
          <w:lang w:val="es-ES_tradnl"/>
        </w:rPr>
      </w:pPr>
    </w:p>
    <w:p w14:paraId="7BB6DAB3" w14:textId="3B09B164" w:rsidR="008A4F29" w:rsidRPr="007F65D9" w:rsidRDefault="007F65D9" w:rsidP="004638F7">
      <w:pPr>
        <w:pStyle w:val="NormalWeb"/>
        <w:numPr>
          <w:ilvl w:val="0"/>
          <w:numId w:val="5"/>
        </w:numPr>
        <w:spacing w:before="0" w:beforeAutospacing="0" w:after="0" w:afterAutospacing="0" w:line="276" w:lineRule="auto"/>
        <w:ind w:left="1134" w:hanging="1134"/>
        <w:jc w:val="both"/>
        <w:rPr>
          <w:rFonts w:ascii="Arial" w:hAnsi="Arial" w:cs="Arial"/>
          <w:sz w:val="12"/>
          <w:szCs w:val="12"/>
          <w:lang w:val="es-ES_tradnl"/>
        </w:rPr>
      </w:pPr>
      <w:r w:rsidRPr="007F65D9">
        <w:rPr>
          <w:rFonts w:ascii="Arial" w:hAnsi="Arial" w:cs="Arial"/>
          <w:sz w:val="18"/>
          <w:szCs w:val="18"/>
        </w:rPr>
        <w:t>Se le recuerde a la entidad que las audiencias son públicas de conformidad con el párrafo tercero del numeral tercero del artículo 136 de la Ley 769 de 2002, y por lo tanto están en la obligación de dar acceso a dicha audiencia.</w:t>
      </w:r>
    </w:p>
    <w:p w14:paraId="7645E882" w14:textId="77777777" w:rsidR="008A4F29" w:rsidRDefault="008A4F29" w:rsidP="008A4F29">
      <w:pPr>
        <w:pStyle w:val="Prrafodelista"/>
        <w:rPr>
          <w:rFonts w:ascii="Arial" w:hAnsi="Arial" w:cs="Arial"/>
          <w:sz w:val="18"/>
          <w:szCs w:val="18"/>
          <w:lang w:val="es-ES_tradnl"/>
        </w:rPr>
      </w:pPr>
    </w:p>
    <w:p w14:paraId="1314B0F9" w14:textId="77777777" w:rsidR="00D42CCC" w:rsidRDefault="00D42CCC" w:rsidP="00D42CCC">
      <w:pPr>
        <w:pStyle w:val="NormalWeb"/>
        <w:spacing w:before="0" w:beforeAutospacing="0" w:after="0" w:afterAutospacing="0" w:line="276" w:lineRule="auto"/>
        <w:jc w:val="both"/>
        <w:rPr>
          <w:rFonts w:ascii="Arial" w:hAnsi="Arial" w:cs="Arial"/>
          <w:b/>
          <w:bCs/>
          <w:sz w:val="18"/>
          <w:szCs w:val="18"/>
          <w:u w:val="single"/>
          <w:lang w:val="es-ES_tradnl"/>
        </w:rPr>
      </w:pPr>
    </w:p>
    <w:p w14:paraId="3E249640" w14:textId="6273E492" w:rsidR="00D42CCC" w:rsidRPr="00451C9E" w:rsidRDefault="00D42CCC" w:rsidP="00D42CCC">
      <w:pPr>
        <w:pStyle w:val="NormalWeb"/>
        <w:spacing w:before="0" w:beforeAutospacing="0" w:after="0" w:afterAutospacing="0" w:line="276" w:lineRule="auto"/>
        <w:jc w:val="both"/>
        <w:rPr>
          <w:rFonts w:ascii="Arial" w:hAnsi="Arial" w:cs="Arial"/>
          <w:b/>
          <w:bCs/>
          <w:sz w:val="18"/>
          <w:szCs w:val="18"/>
          <w:u w:val="single"/>
          <w:lang w:val="es-ES_tradnl"/>
        </w:rPr>
      </w:pPr>
      <w:r w:rsidRPr="00451C9E">
        <w:rPr>
          <w:rFonts w:ascii="Arial" w:hAnsi="Arial" w:cs="Arial"/>
          <w:b/>
          <w:bCs/>
          <w:sz w:val="18"/>
          <w:szCs w:val="18"/>
          <w:u w:val="single"/>
          <w:lang w:val="es-ES_tradnl"/>
        </w:rPr>
        <w:t>NÓTESE QUE LO ÚNICO PRETENDIDO CON LA TUTELA ES QUE LA ENTIDAD INFORME LA FECHA Y HORA DE LA AUDIENCIA PÚBLICA PARA PODER INGRESAR A LA MISMA.</w:t>
      </w:r>
    </w:p>
    <w:p w14:paraId="478016F3" w14:textId="77777777" w:rsidR="004638F7" w:rsidRPr="00682D22" w:rsidRDefault="004638F7" w:rsidP="004638F7">
      <w:pPr>
        <w:pStyle w:val="NormalWeb"/>
        <w:spacing w:before="0" w:beforeAutospacing="0" w:after="0" w:afterAutospacing="0" w:line="276" w:lineRule="auto"/>
        <w:jc w:val="both"/>
        <w:rPr>
          <w:rFonts w:ascii="Arial" w:hAnsi="Arial" w:cs="Arial"/>
          <w:b/>
          <w:bCs/>
          <w:sz w:val="18"/>
          <w:szCs w:val="18"/>
          <w:lang w:val="es-ES_tradnl"/>
        </w:rPr>
      </w:pPr>
    </w:p>
    <w:p w14:paraId="17FD3DEC" w14:textId="77777777" w:rsidR="004638F7" w:rsidRPr="00682D22" w:rsidRDefault="004638F7" w:rsidP="004638F7">
      <w:pPr>
        <w:pStyle w:val="NormalWeb"/>
        <w:spacing w:before="0" w:beforeAutospacing="0" w:after="0" w:afterAutospacing="0"/>
        <w:jc w:val="center"/>
        <w:rPr>
          <w:rFonts w:ascii="Arial" w:hAnsi="Arial" w:cs="Arial"/>
          <w:b/>
          <w:sz w:val="18"/>
          <w:szCs w:val="18"/>
          <w:lang w:val="es-ES_tradnl"/>
        </w:rPr>
      </w:pPr>
      <w:r w:rsidRPr="00682D22">
        <w:rPr>
          <w:rFonts w:ascii="Arial" w:hAnsi="Arial" w:cs="Arial"/>
          <w:b/>
          <w:sz w:val="18"/>
          <w:szCs w:val="18"/>
          <w:lang w:val="es-ES_tradnl"/>
        </w:rPr>
        <w:t>PRUEBAS</w:t>
      </w:r>
    </w:p>
    <w:p w14:paraId="693D51CF" w14:textId="77777777" w:rsidR="004638F7" w:rsidRPr="00682D22" w:rsidRDefault="004638F7" w:rsidP="004638F7">
      <w:pPr>
        <w:pStyle w:val="NormalWeb"/>
        <w:spacing w:before="0" w:beforeAutospacing="0" w:after="0" w:afterAutospacing="0"/>
        <w:jc w:val="both"/>
        <w:rPr>
          <w:rFonts w:ascii="Arial" w:hAnsi="Arial" w:cs="Arial"/>
          <w:sz w:val="18"/>
          <w:szCs w:val="18"/>
          <w:lang w:val="es-ES_tradnl"/>
        </w:rPr>
      </w:pPr>
    </w:p>
    <w:p w14:paraId="7078728C"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 xml:space="preserve">{%p </w:t>
      </w:r>
      <w:proofErr w:type="spellStart"/>
      <w:r w:rsidRPr="00682D22">
        <w:rPr>
          <w:rFonts w:ascii="Arial" w:hAnsi="Arial" w:cs="Arial"/>
          <w:sz w:val="18"/>
          <w:szCs w:val="18"/>
          <w:lang w:val="es-ES_tradnl"/>
        </w:rPr>
        <w:t>if</w:t>
      </w:r>
      <w:proofErr w:type="spellEnd"/>
      <w:r w:rsidRPr="00682D22">
        <w:rPr>
          <w:rFonts w:ascii="Arial" w:hAnsi="Arial" w:cs="Arial"/>
          <w:sz w:val="18"/>
          <w:szCs w:val="18"/>
          <w:lang w:val="es-ES_tradnl"/>
        </w:rPr>
        <w:t xml:space="preserve"> </w:t>
      </w:r>
      <w:proofErr w:type="spellStart"/>
      <w:r w:rsidRPr="00682D22">
        <w:rPr>
          <w:rFonts w:ascii="Arial" w:hAnsi="Arial" w:cs="Arial"/>
          <w:sz w:val="18"/>
          <w:szCs w:val="18"/>
          <w:lang w:val="es-ES_tradnl"/>
        </w:rPr>
        <w:t>request</w:t>
      </w:r>
      <w:proofErr w:type="spellEnd"/>
      <w:r w:rsidRPr="00682D22">
        <w:rPr>
          <w:rFonts w:ascii="Arial" w:hAnsi="Arial" w:cs="Arial"/>
          <w:sz w:val="18"/>
          <w:szCs w:val="18"/>
          <w:lang w:val="es-ES_tradnl"/>
        </w:rPr>
        <w:t xml:space="preserve"> == ‘Llamada telefónica’ %}</w:t>
      </w:r>
    </w:p>
    <w:p w14:paraId="57CF6AD4"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lastRenderedPageBreak/>
        <w:t>Registro de llamada</w:t>
      </w:r>
    </w:p>
    <w:p w14:paraId="4B423E87"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 xml:space="preserve">{%p </w:t>
      </w:r>
      <w:proofErr w:type="spellStart"/>
      <w:r w:rsidRPr="00682D22">
        <w:rPr>
          <w:rFonts w:ascii="Arial" w:hAnsi="Arial" w:cs="Arial"/>
          <w:sz w:val="18"/>
          <w:szCs w:val="18"/>
          <w:lang w:val="es-ES_tradnl"/>
        </w:rPr>
        <w:t>elif</w:t>
      </w:r>
      <w:proofErr w:type="spellEnd"/>
      <w:r w:rsidRPr="00682D22">
        <w:rPr>
          <w:rFonts w:ascii="Arial" w:hAnsi="Arial" w:cs="Arial"/>
          <w:sz w:val="18"/>
          <w:szCs w:val="18"/>
          <w:lang w:val="es-ES_tradnl"/>
        </w:rPr>
        <w:t xml:space="preserve"> </w:t>
      </w:r>
      <w:proofErr w:type="spellStart"/>
      <w:r w:rsidRPr="00682D22">
        <w:rPr>
          <w:rFonts w:ascii="Arial" w:hAnsi="Arial" w:cs="Arial"/>
          <w:sz w:val="18"/>
          <w:szCs w:val="18"/>
          <w:lang w:val="es-ES_tradnl"/>
        </w:rPr>
        <w:t>request</w:t>
      </w:r>
      <w:proofErr w:type="spellEnd"/>
      <w:r w:rsidRPr="00682D22">
        <w:rPr>
          <w:rFonts w:ascii="Arial" w:hAnsi="Arial" w:cs="Arial"/>
          <w:sz w:val="18"/>
          <w:szCs w:val="18"/>
          <w:lang w:val="es-ES_tradnl"/>
        </w:rPr>
        <w:t xml:space="preserve"> == ‘Correo electrónico’ %}</w:t>
      </w:r>
    </w:p>
    <w:p w14:paraId="47659004"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Correo electrónico</w:t>
      </w:r>
    </w:p>
    <w:p w14:paraId="1E52D487"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 xml:space="preserve">{%p </w:t>
      </w:r>
      <w:proofErr w:type="spellStart"/>
      <w:r w:rsidRPr="00682D22">
        <w:rPr>
          <w:rFonts w:ascii="Arial" w:hAnsi="Arial" w:cs="Arial"/>
          <w:sz w:val="18"/>
          <w:szCs w:val="18"/>
          <w:lang w:val="es-ES_tradnl"/>
        </w:rPr>
        <w:t>elif</w:t>
      </w:r>
      <w:proofErr w:type="spellEnd"/>
      <w:r w:rsidRPr="00682D22">
        <w:rPr>
          <w:rFonts w:ascii="Arial" w:hAnsi="Arial" w:cs="Arial"/>
          <w:sz w:val="18"/>
          <w:szCs w:val="18"/>
          <w:lang w:val="es-ES_tradnl"/>
        </w:rPr>
        <w:t xml:space="preserve"> </w:t>
      </w:r>
      <w:proofErr w:type="spellStart"/>
      <w:r w:rsidRPr="00682D22">
        <w:rPr>
          <w:rFonts w:ascii="Arial" w:hAnsi="Arial" w:cs="Arial"/>
          <w:sz w:val="18"/>
          <w:szCs w:val="18"/>
          <w:lang w:val="es-ES_tradnl"/>
        </w:rPr>
        <w:t>request</w:t>
      </w:r>
      <w:proofErr w:type="spellEnd"/>
      <w:r w:rsidRPr="00682D22">
        <w:rPr>
          <w:rFonts w:ascii="Arial" w:hAnsi="Arial" w:cs="Arial"/>
          <w:sz w:val="18"/>
          <w:szCs w:val="18"/>
          <w:lang w:val="es-ES_tradnl"/>
        </w:rPr>
        <w:t xml:space="preserve"> == ‘Plataforma de la entidad’ %}</w:t>
      </w:r>
    </w:p>
    <w:p w14:paraId="6AB0082C"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Pantallazo plataforma</w:t>
      </w:r>
    </w:p>
    <w:p w14:paraId="7E36649C"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 xml:space="preserve">{%p </w:t>
      </w:r>
      <w:proofErr w:type="spellStart"/>
      <w:r w:rsidRPr="00682D22">
        <w:rPr>
          <w:rFonts w:ascii="Arial" w:hAnsi="Arial" w:cs="Arial"/>
          <w:sz w:val="18"/>
          <w:szCs w:val="18"/>
          <w:lang w:val="es-ES_tradnl"/>
        </w:rPr>
        <w:t>else</w:t>
      </w:r>
      <w:proofErr w:type="spellEnd"/>
      <w:r w:rsidRPr="00682D22">
        <w:rPr>
          <w:rFonts w:ascii="Arial" w:hAnsi="Arial" w:cs="Arial"/>
          <w:sz w:val="18"/>
          <w:szCs w:val="18"/>
          <w:lang w:val="es-ES_tradnl"/>
        </w:rPr>
        <w:t xml:space="preserve"> %}</w:t>
      </w:r>
    </w:p>
    <w:p w14:paraId="07BEB2B4"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Derecho de petición y constancia de radicación</w:t>
      </w:r>
    </w:p>
    <w:p w14:paraId="39DA6AF3"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 xml:space="preserve">{%p </w:t>
      </w:r>
      <w:proofErr w:type="spellStart"/>
      <w:r w:rsidRPr="00682D22">
        <w:rPr>
          <w:rFonts w:ascii="Arial" w:hAnsi="Arial" w:cs="Arial"/>
          <w:sz w:val="18"/>
          <w:szCs w:val="18"/>
          <w:lang w:val="es-ES_tradnl"/>
        </w:rPr>
        <w:t>endif</w:t>
      </w:r>
      <w:proofErr w:type="spellEnd"/>
      <w:r w:rsidRPr="00682D22">
        <w:rPr>
          <w:rFonts w:ascii="Arial" w:hAnsi="Arial" w:cs="Arial"/>
          <w:sz w:val="18"/>
          <w:szCs w:val="18"/>
          <w:lang w:val="es-ES_tradnl"/>
        </w:rPr>
        <w:t xml:space="preserve"> %}</w:t>
      </w:r>
    </w:p>
    <w:p w14:paraId="0B45B1AA"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C45911" w:themeColor="accent2" w:themeShade="BF"/>
          <w:sz w:val="18"/>
          <w:szCs w:val="18"/>
          <w:lang w:val="es-ES_tradnl"/>
        </w:rPr>
        <w:t xml:space="preserve">{%p </w:t>
      </w:r>
      <w:proofErr w:type="spellStart"/>
      <w:r w:rsidRPr="00682D22">
        <w:rPr>
          <w:rFonts w:ascii="Arial" w:hAnsi="Arial" w:cs="Arial"/>
          <w:iCs/>
          <w:color w:val="C45911" w:themeColor="accent2" w:themeShade="BF"/>
          <w:sz w:val="18"/>
          <w:szCs w:val="18"/>
          <w:lang w:val="es-ES_tradnl"/>
        </w:rPr>
        <w:t>if</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‘Se agendó exitosamente pero nunca se recibió el correo con la información’ </w:t>
      </w:r>
      <w:proofErr w:type="spellStart"/>
      <w:r w:rsidRPr="00682D22">
        <w:rPr>
          <w:rFonts w:ascii="Arial" w:hAnsi="Arial" w:cs="Arial"/>
          <w:iCs/>
          <w:color w:val="C45911" w:themeColor="accent2" w:themeShade="BF"/>
          <w:sz w:val="18"/>
          <w:szCs w:val="18"/>
          <w:lang w:val="es-ES_tradnl"/>
        </w:rPr>
        <w:t>or</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‘No se ha tenido ninguna respuesta de la entidad’ %}</w:t>
      </w:r>
    </w:p>
    <w:p w14:paraId="0BBD81E1"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sz w:val="18"/>
          <w:szCs w:val="18"/>
          <w:lang w:val="es-ES_tradnl"/>
        </w:rPr>
        <w:t>Constancia solicitud agendamiento.</w:t>
      </w:r>
    </w:p>
    <w:p w14:paraId="002C5448"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color w:val="C45911" w:themeColor="accent2" w:themeShade="BF"/>
          <w:sz w:val="18"/>
          <w:szCs w:val="18"/>
          <w:lang w:val="es-ES_tradnl"/>
        </w:rPr>
        <w:t xml:space="preserve">{%p </w:t>
      </w:r>
      <w:proofErr w:type="spellStart"/>
      <w:r w:rsidRPr="00682D22">
        <w:rPr>
          <w:rFonts w:ascii="Arial" w:hAnsi="Arial" w:cs="Arial"/>
          <w:color w:val="C45911" w:themeColor="accent2" w:themeShade="BF"/>
          <w:sz w:val="18"/>
          <w:szCs w:val="18"/>
          <w:lang w:val="es-ES_tradnl"/>
        </w:rPr>
        <w:t>endif</w:t>
      </w:r>
      <w:proofErr w:type="spellEnd"/>
      <w:r w:rsidRPr="00682D22">
        <w:rPr>
          <w:rFonts w:ascii="Arial" w:hAnsi="Arial" w:cs="Arial"/>
          <w:color w:val="C45911" w:themeColor="accent2" w:themeShade="BF"/>
          <w:sz w:val="18"/>
          <w:szCs w:val="18"/>
          <w:lang w:val="es-ES_tradnl"/>
        </w:rPr>
        <w:t xml:space="preserve"> %}</w:t>
      </w:r>
    </w:p>
    <w:p w14:paraId="3FAA02D5"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color w:val="00C200"/>
          <w:sz w:val="18"/>
          <w:szCs w:val="18"/>
          <w:lang w:val="es-ES_tradnl"/>
        </w:rPr>
        <w:t xml:space="preserve">{%p </w:t>
      </w:r>
      <w:proofErr w:type="spellStart"/>
      <w:r w:rsidRPr="00682D22">
        <w:rPr>
          <w:rFonts w:ascii="Arial" w:hAnsi="Arial" w:cs="Arial"/>
          <w:color w:val="00C200"/>
          <w:sz w:val="18"/>
          <w:szCs w:val="18"/>
          <w:lang w:val="es-ES_tradnl"/>
        </w:rPr>
        <w:t>if</w:t>
      </w:r>
      <w:proofErr w:type="spellEnd"/>
      <w:r w:rsidRPr="00682D22">
        <w:rPr>
          <w:rFonts w:ascii="Arial" w:hAnsi="Arial" w:cs="Arial"/>
          <w:color w:val="00C200"/>
          <w:sz w:val="18"/>
          <w:szCs w:val="18"/>
          <w:lang w:val="es-ES_tradnl"/>
        </w:rPr>
        <w:t xml:space="preserve"> </w:t>
      </w:r>
      <w:proofErr w:type="spellStart"/>
      <w:proofErr w:type="gramStart"/>
      <w:r w:rsidRPr="00682D22">
        <w:rPr>
          <w:rFonts w:ascii="Arial" w:hAnsi="Arial" w:cs="Arial"/>
          <w:color w:val="00C200"/>
          <w:sz w:val="18"/>
          <w:szCs w:val="18"/>
          <w:lang w:val="es-ES_tradnl"/>
        </w:rPr>
        <w:t>request</w:t>
      </w:r>
      <w:proofErr w:type="spellEnd"/>
      <w:r w:rsidRPr="00682D22">
        <w:rPr>
          <w:rFonts w:ascii="Arial" w:hAnsi="Arial" w:cs="Arial"/>
          <w:color w:val="00C200"/>
          <w:sz w:val="18"/>
          <w:szCs w:val="18"/>
          <w:lang w:val="es-ES_tradnl"/>
        </w:rPr>
        <w:t xml:space="preserve"> !</w:t>
      </w:r>
      <w:proofErr w:type="gramEnd"/>
      <w:r w:rsidRPr="00682D22">
        <w:rPr>
          <w:rFonts w:ascii="Arial" w:hAnsi="Arial" w:cs="Arial"/>
          <w:color w:val="00C200"/>
          <w:sz w:val="18"/>
          <w:szCs w:val="18"/>
          <w:lang w:val="es-ES_tradnl"/>
        </w:rPr>
        <w:t>= ‘Llamada telefónica’ %}</w:t>
      </w:r>
    </w:p>
    <w:p w14:paraId="783B7374"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C45911" w:themeColor="accent2" w:themeShade="BF"/>
          <w:sz w:val="18"/>
          <w:szCs w:val="18"/>
          <w:lang w:val="es-ES_tradnl"/>
        </w:rPr>
        <w:t xml:space="preserve">{%p </w:t>
      </w:r>
      <w:proofErr w:type="spellStart"/>
      <w:r w:rsidRPr="00682D22">
        <w:rPr>
          <w:rFonts w:ascii="Arial" w:hAnsi="Arial" w:cs="Arial"/>
          <w:iCs/>
          <w:color w:val="C45911" w:themeColor="accent2" w:themeShade="BF"/>
          <w:sz w:val="18"/>
          <w:szCs w:val="18"/>
          <w:lang w:val="es-ES_tradnl"/>
        </w:rPr>
        <w:t>if</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‘Solicitó poder autenticado’ </w:t>
      </w:r>
      <w:proofErr w:type="spellStart"/>
      <w:r w:rsidRPr="00682D22">
        <w:rPr>
          <w:rFonts w:ascii="Arial" w:hAnsi="Arial" w:cs="Arial"/>
          <w:iCs/>
          <w:color w:val="C45911" w:themeColor="accent2" w:themeShade="BF"/>
          <w:sz w:val="18"/>
          <w:szCs w:val="18"/>
          <w:lang w:val="es-ES_tradnl"/>
        </w:rPr>
        <w:t>or</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‘Solicitó que el correo sea con el nombre completo de la persona’ </w:t>
      </w:r>
      <w:proofErr w:type="spellStart"/>
      <w:r w:rsidRPr="00682D22">
        <w:rPr>
          <w:rFonts w:ascii="Arial" w:hAnsi="Arial" w:cs="Arial"/>
          <w:iCs/>
          <w:color w:val="C45911" w:themeColor="accent2" w:themeShade="BF"/>
          <w:sz w:val="18"/>
          <w:szCs w:val="18"/>
          <w:lang w:val="es-ES_tradnl"/>
        </w:rPr>
        <w:t>or</w:t>
      </w:r>
      <w:proofErr w:type="spellEnd"/>
      <w:r w:rsidRPr="00682D22">
        <w:rPr>
          <w:rFonts w:ascii="Arial" w:hAnsi="Arial" w:cs="Arial"/>
          <w:iCs/>
          <w:color w:val="C45911" w:themeColor="accent2" w:themeShade="BF"/>
          <w:sz w:val="18"/>
          <w:szCs w:val="18"/>
          <w:lang w:val="es-ES_tradnl"/>
        </w:rPr>
        <w:t xml:space="preserve"> </w:t>
      </w:r>
      <w:proofErr w:type="spellStart"/>
      <w:r w:rsidRPr="00682D22">
        <w:rPr>
          <w:rFonts w:ascii="Arial" w:hAnsi="Arial" w:cs="Arial"/>
          <w:iCs/>
          <w:color w:val="C45911" w:themeColor="accent2" w:themeShade="BF"/>
          <w:sz w:val="18"/>
          <w:szCs w:val="18"/>
          <w:lang w:val="es-ES_tradnl"/>
        </w:rPr>
        <w:t>respond</w:t>
      </w:r>
      <w:proofErr w:type="spellEnd"/>
      <w:r w:rsidRPr="00682D22">
        <w:rPr>
          <w:rFonts w:ascii="Arial" w:hAnsi="Arial" w:cs="Arial"/>
          <w:iCs/>
          <w:color w:val="C45911" w:themeColor="accent2" w:themeShade="BF"/>
          <w:sz w:val="18"/>
          <w:szCs w:val="18"/>
          <w:lang w:val="es-ES_tradnl"/>
        </w:rPr>
        <w:t xml:space="preserve"> == ‘Informó que ya venció el plazo para agendar’ %}</w:t>
      </w:r>
    </w:p>
    <w:p w14:paraId="1BC91BB5"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Respuesta de la entidad.</w:t>
      </w:r>
    </w:p>
    <w:p w14:paraId="0D38BE42"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ED7D31" w:themeColor="accent2"/>
          <w:sz w:val="18"/>
          <w:szCs w:val="18"/>
          <w:lang w:val="es-ES_tradnl"/>
        </w:rPr>
        <w:t xml:space="preserve">{%p </w:t>
      </w:r>
      <w:proofErr w:type="spellStart"/>
      <w:r w:rsidRPr="00682D22">
        <w:rPr>
          <w:rFonts w:ascii="Arial" w:hAnsi="Arial" w:cs="Arial"/>
          <w:iCs/>
          <w:color w:val="ED7D31" w:themeColor="accent2"/>
          <w:sz w:val="18"/>
          <w:szCs w:val="18"/>
          <w:lang w:val="es-ES_tradnl"/>
        </w:rPr>
        <w:t>endif</w:t>
      </w:r>
      <w:proofErr w:type="spellEnd"/>
      <w:r w:rsidRPr="00682D22">
        <w:rPr>
          <w:rFonts w:ascii="Arial" w:hAnsi="Arial" w:cs="Arial"/>
          <w:iCs/>
          <w:color w:val="ED7D31" w:themeColor="accent2"/>
          <w:sz w:val="18"/>
          <w:szCs w:val="18"/>
          <w:lang w:val="es-ES_tradnl"/>
        </w:rPr>
        <w:t xml:space="preserve"> %}</w:t>
      </w:r>
    </w:p>
    <w:p w14:paraId="54E792BD" w14:textId="77777777" w:rsidR="004638F7" w:rsidRPr="00AA35E6"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C200"/>
          <w:sz w:val="18"/>
          <w:szCs w:val="18"/>
          <w:lang w:val="es-ES_tradnl"/>
        </w:rPr>
        <w:t xml:space="preserve">{%p </w:t>
      </w:r>
      <w:proofErr w:type="spellStart"/>
      <w:r w:rsidRPr="00682D22">
        <w:rPr>
          <w:rFonts w:ascii="Arial" w:hAnsi="Arial" w:cs="Arial"/>
          <w:iCs/>
          <w:color w:val="00C200"/>
          <w:sz w:val="18"/>
          <w:szCs w:val="18"/>
          <w:lang w:val="es-ES_tradnl"/>
        </w:rPr>
        <w:t>endif</w:t>
      </w:r>
      <w:proofErr w:type="spellEnd"/>
      <w:r w:rsidRPr="00682D22">
        <w:rPr>
          <w:rFonts w:ascii="Arial" w:hAnsi="Arial" w:cs="Arial"/>
          <w:iCs/>
          <w:color w:val="00C200"/>
          <w:sz w:val="18"/>
          <w:szCs w:val="18"/>
          <w:lang w:val="es-ES_tradnl"/>
        </w:rPr>
        <w:t xml:space="preserve"> %}</w:t>
      </w:r>
    </w:p>
    <w:p w14:paraId="52F52F4E" w14:textId="77777777" w:rsidR="004638F7" w:rsidRPr="00AA35E6"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color w:val="00C200"/>
          <w:sz w:val="18"/>
          <w:szCs w:val="18"/>
          <w:lang w:val="es-ES_tradnl"/>
        </w:rPr>
        <w:t xml:space="preserve">{%p </w:t>
      </w:r>
      <w:proofErr w:type="spellStart"/>
      <w:r w:rsidRPr="00682D22">
        <w:rPr>
          <w:rFonts w:ascii="Arial" w:hAnsi="Arial" w:cs="Arial"/>
          <w:color w:val="00C200"/>
          <w:sz w:val="18"/>
          <w:szCs w:val="18"/>
          <w:lang w:val="es-ES_tradnl"/>
        </w:rPr>
        <w:t>if</w:t>
      </w:r>
      <w:proofErr w:type="spellEnd"/>
      <w:r w:rsidRPr="00682D22">
        <w:rPr>
          <w:rFonts w:ascii="Arial" w:hAnsi="Arial" w:cs="Arial"/>
          <w:color w:val="00C200"/>
          <w:sz w:val="18"/>
          <w:szCs w:val="18"/>
          <w:lang w:val="es-ES_tradnl"/>
        </w:rPr>
        <w:t xml:space="preserve"> </w:t>
      </w:r>
      <w:proofErr w:type="spellStart"/>
      <w:r>
        <w:rPr>
          <w:rFonts w:ascii="Arial" w:hAnsi="Arial" w:cs="Arial"/>
          <w:color w:val="00C200"/>
          <w:sz w:val="18"/>
          <w:szCs w:val="18"/>
          <w:lang w:val="es-ES_tradnl"/>
        </w:rPr>
        <w:t>respond</w:t>
      </w:r>
      <w:proofErr w:type="spellEnd"/>
      <w:r w:rsidRPr="00682D22">
        <w:rPr>
          <w:rFonts w:ascii="Arial" w:hAnsi="Arial" w:cs="Arial"/>
          <w:color w:val="00C200"/>
          <w:sz w:val="18"/>
          <w:szCs w:val="18"/>
          <w:lang w:val="es-ES_tradnl"/>
        </w:rPr>
        <w:t xml:space="preserve"> </w:t>
      </w:r>
      <w:r>
        <w:rPr>
          <w:rFonts w:ascii="Arial" w:hAnsi="Arial" w:cs="Arial"/>
          <w:color w:val="00C200"/>
          <w:sz w:val="18"/>
          <w:szCs w:val="18"/>
          <w:lang w:val="es-ES_tradnl"/>
        </w:rPr>
        <w:t>=</w:t>
      </w:r>
      <w:r w:rsidRPr="00682D22">
        <w:rPr>
          <w:rFonts w:ascii="Arial" w:hAnsi="Arial" w:cs="Arial"/>
          <w:color w:val="00C200"/>
          <w:sz w:val="18"/>
          <w:szCs w:val="18"/>
          <w:lang w:val="es-ES_tradnl"/>
        </w:rPr>
        <w:t>= ‘</w:t>
      </w:r>
      <w:r w:rsidRPr="00AA35E6">
        <w:rPr>
          <w:rFonts w:ascii="Arial" w:hAnsi="Arial" w:cs="Arial"/>
          <w:color w:val="00C200"/>
          <w:sz w:val="18"/>
          <w:szCs w:val="18"/>
          <w:lang w:val="es-ES_tradnl"/>
        </w:rPr>
        <w:t>Aparece que no ha sido notificado</w:t>
      </w:r>
      <w:r w:rsidRPr="00682D22">
        <w:rPr>
          <w:rFonts w:ascii="Arial" w:hAnsi="Arial" w:cs="Arial"/>
          <w:color w:val="00C200"/>
          <w:sz w:val="18"/>
          <w:szCs w:val="18"/>
          <w:lang w:val="es-ES_tradnl"/>
        </w:rPr>
        <w:t>’ %}</w:t>
      </w:r>
    </w:p>
    <w:p w14:paraId="2324AA97" w14:textId="77777777" w:rsidR="004638F7" w:rsidRPr="008B0937"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8B0937">
        <w:rPr>
          <w:rFonts w:ascii="Arial" w:hAnsi="Arial" w:cs="Arial"/>
          <w:color w:val="000000" w:themeColor="text1"/>
          <w:sz w:val="18"/>
          <w:szCs w:val="18"/>
          <w:lang w:val="es-ES_tradnl"/>
        </w:rPr>
        <w:t>Constancia comparendo no notificado</w:t>
      </w:r>
    </w:p>
    <w:p w14:paraId="50B121DF" w14:textId="77777777" w:rsidR="004638F7" w:rsidRPr="00087809"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366D38A3" w14:textId="77777777" w:rsidR="004638F7" w:rsidRPr="00087809"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087809">
        <w:rPr>
          <w:rFonts w:ascii="Arial" w:hAnsi="Arial" w:cs="Arial"/>
          <w:color w:val="FF0000"/>
          <w:sz w:val="18"/>
          <w:szCs w:val="18"/>
          <w:lang w:val="es-ES_tradnl"/>
        </w:rPr>
        <w:t xml:space="preserve">{%p </w:t>
      </w:r>
      <w:proofErr w:type="spellStart"/>
      <w:r w:rsidRPr="00087809">
        <w:rPr>
          <w:rFonts w:ascii="Arial" w:hAnsi="Arial" w:cs="Arial"/>
          <w:color w:val="FF0000"/>
          <w:sz w:val="18"/>
          <w:szCs w:val="18"/>
          <w:lang w:val="es-ES_tradnl"/>
        </w:rPr>
        <w:t>if</w:t>
      </w:r>
      <w:proofErr w:type="spellEnd"/>
      <w:r w:rsidRPr="00087809">
        <w:rPr>
          <w:rFonts w:ascii="Arial" w:hAnsi="Arial" w:cs="Arial"/>
          <w:color w:val="FF0000"/>
          <w:sz w:val="18"/>
          <w:szCs w:val="18"/>
          <w:lang w:val="es-ES_tradnl"/>
        </w:rPr>
        <w:t xml:space="preserve"> </w:t>
      </w:r>
      <w:proofErr w:type="spellStart"/>
      <w:r w:rsidRPr="00087809">
        <w:rPr>
          <w:rFonts w:ascii="Arial" w:hAnsi="Arial" w:cs="Arial"/>
          <w:color w:val="FF0000"/>
          <w:sz w:val="18"/>
          <w:szCs w:val="18"/>
          <w:lang w:val="es-ES_tradnl"/>
        </w:rPr>
        <w:t>respond</w:t>
      </w:r>
      <w:proofErr w:type="spellEnd"/>
      <w:r w:rsidRPr="00087809">
        <w:rPr>
          <w:rFonts w:ascii="Arial" w:hAnsi="Arial" w:cs="Arial"/>
          <w:color w:val="FF0000"/>
          <w:sz w:val="18"/>
          <w:szCs w:val="18"/>
          <w:lang w:val="es-ES_tradnl"/>
        </w:rPr>
        <w:t xml:space="preserve"> == ‘Exige que sea a través de la plataforma de la </w:t>
      </w:r>
      <w:proofErr w:type="gramStart"/>
      <w:r w:rsidRPr="00087809">
        <w:rPr>
          <w:rFonts w:ascii="Arial" w:hAnsi="Arial" w:cs="Arial"/>
          <w:color w:val="FF0000"/>
          <w:sz w:val="18"/>
          <w:szCs w:val="18"/>
          <w:lang w:val="es-ES_tradnl"/>
        </w:rPr>
        <w:t>entidad</w:t>
      </w:r>
      <w:proofErr w:type="gramEnd"/>
      <w:r w:rsidRPr="00087809">
        <w:rPr>
          <w:rFonts w:ascii="Arial" w:hAnsi="Arial" w:cs="Arial"/>
          <w:color w:val="FF0000"/>
          <w:sz w:val="18"/>
          <w:szCs w:val="18"/>
          <w:lang w:val="es-ES_tradnl"/>
        </w:rPr>
        <w:t xml:space="preserve"> pero no se ha podido efectuar el agendamiento’ %}</w:t>
      </w:r>
    </w:p>
    <w:p w14:paraId="172289C7" w14:textId="77777777" w:rsidR="004638F7"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Pr>
          <w:rFonts w:ascii="Arial" w:hAnsi="Arial" w:cs="Arial"/>
          <w:sz w:val="18"/>
          <w:szCs w:val="18"/>
          <w:lang w:val="es-ES_tradnl"/>
        </w:rPr>
        <w:t>Constancia error de la plataforma</w:t>
      </w:r>
    </w:p>
    <w:p w14:paraId="230C527D"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087809">
        <w:rPr>
          <w:rFonts w:ascii="Arial" w:hAnsi="Arial" w:cs="Arial"/>
          <w:color w:val="FF0000"/>
          <w:sz w:val="18"/>
          <w:szCs w:val="18"/>
          <w:lang w:val="es-ES_tradnl"/>
        </w:rPr>
        <w:t xml:space="preserve">{%p </w:t>
      </w:r>
      <w:proofErr w:type="spellStart"/>
      <w:r w:rsidRPr="00087809">
        <w:rPr>
          <w:rFonts w:ascii="Arial" w:hAnsi="Arial" w:cs="Arial"/>
          <w:color w:val="FF0000"/>
          <w:sz w:val="18"/>
          <w:szCs w:val="18"/>
          <w:lang w:val="es-ES_tradnl"/>
        </w:rPr>
        <w:t>endif</w:t>
      </w:r>
      <w:proofErr w:type="spellEnd"/>
      <w:r w:rsidRPr="00087809">
        <w:rPr>
          <w:rFonts w:ascii="Arial" w:hAnsi="Arial" w:cs="Arial"/>
          <w:color w:val="FF0000"/>
          <w:sz w:val="18"/>
          <w:szCs w:val="18"/>
          <w:lang w:val="es-ES_tradnl"/>
        </w:rPr>
        <w:t xml:space="preserve"> %}</w:t>
      </w:r>
    </w:p>
    <w:p w14:paraId="2AC54BEB"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Poder.</w:t>
      </w:r>
    </w:p>
    <w:p w14:paraId="6DFE4D49"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Certificado de existencia y representación legal de Disrupción al Derecho S.A.S.</w:t>
      </w:r>
    </w:p>
    <w:p w14:paraId="4FE7DE55"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 xml:space="preserve">{%p </w:t>
      </w:r>
      <w:proofErr w:type="spellStart"/>
      <w:r w:rsidRPr="00682D22">
        <w:rPr>
          <w:rFonts w:ascii="Arial" w:hAnsi="Arial" w:cs="Arial"/>
          <w:iCs/>
          <w:color w:val="000000" w:themeColor="text1"/>
          <w:sz w:val="18"/>
          <w:szCs w:val="18"/>
          <w:lang w:val="es-ES_tradnl"/>
        </w:rPr>
        <w:t>if</w:t>
      </w:r>
      <w:proofErr w:type="spellEnd"/>
      <w:r w:rsidRPr="00682D22">
        <w:rPr>
          <w:rFonts w:ascii="Arial" w:hAnsi="Arial" w:cs="Arial"/>
          <w:iCs/>
          <w:color w:val="000000" w:themeColor="text1"/>
          <w:sz w:val="18"/>
          <w:szCs w:val="18"/>
          <w:lang w:val="es-ES_tradnl"/>
        </w:rPr>
        <w:t xml:space="preserve"> </w:t>
      </w:r>
      <w:proofErr w:type="spellStart"/>
      <w:r w:rsidRPr="00682D22">
        <w:rPr>
          <w:rFonts w:ascii="Arial" w:hAnsi="Arial" w:cs="Arial"/>
          <w:iCs/>
          <w:color w:val="000000" w:themeColor="text1"/>
          <w:sz w:val="18"/>
          <w:szCs w:val="18"/>
          <w:lang w:val="es-ES_tradnl"/>
        </w:rPr>
        <w:t>client_type</w:t>
      </w:r>
      <w:proofErr w:type="spellEnd"/>
      <w:r w:rsidRPr="00682D22">
        <w:rPr>
          <w:rFonts w:ascii="Arial" w:hAnsi="Arial" w:cs="Arial"/>
          <w:iCs/>
          <w:color w:val="000000" w:themeColor="text1"/>
          <w:sz w:val="18"/>
          <w:szCs w:val="18"/>
          <w:lang w:val="es-ES_tradnl"/>
        </w:rPr>
        <w:t xml:space="preserve"> == ‘Persona Jurídica’ %}</w:t>
      </w:r>
    </w:p>
    <w:p w14:paraId="0D49439D" w14:textId="66830AC4"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 xml:space="preserve">Certificado de existencia y representación legal de </w:t>
      </w:r>
      <w:proofErr w:type="gramStart"/>
      <w:r w:rsidRPr="00682D22">
        <w:rPr>
          <w:rFonts w:ascii="Arial" w:hAnsi="Arial" w:cs="Arial"/>
          <w:iCs/>
          <w:color w:val="000000" w:themeColor="text1"/>
          <w:sz w:val="18"/>
          <w:szCs w:val="18"/>
          <w:lang w:val="es-ES_tradnl"/>
        </w:rPr>
        <w:t xml:space="preserve">{{ </w:t>
      </w:r>
      <w:r>
        <w:rPr>
          <w:rFonts w:ascii="Arial" w:hAnsi="Arial" w:cs="Arial"/>
          <w:iCs/>
          <w:color w:val="000000" w:themeColor="text1"/>
          <w:sz w:val="18"/>
          <w:szCs w:val="18"/>
          <w:lang w:val="es-ES_tradnl"/>
        </w:rPr>
        <w:t>legal</w:t>
      </w:r>
      <w:proofErr w:type="gramEnd"/>
      <w:r>
        <w:rPr>
          <w:rFonts w:ascii="Arial" w:hAnsi="Arial" w:cs="Arial"/>
          <w:iCs/>
          <w:color w:val="000000" w:themeColor="text1"/>
          <w:sz w:val="18"/>
          <w:szCs w:val="18"/>
          <w:lang w:val="es-ES_tradnl"/>
        </w:rPr>
        <w:t xml:space="preserve"> </w:t>
      </w:r>
      <w:r w:rsidRPr="00682D22">
        <w:rPr>
          <w:rFonts w:ascii="Arial" w:hAnsi="Arial" w:cs="Arial"/>
          <w:iCs/>
          <w:color w:val="000000" w:themeColor="text1"/>
          <w:sz w:val="18"/>
          <w:szCs w:val="18"/>
          <w:lang w:val="es-ES_tradnl"/>
        </w:rPr>
        <w:t>|</w:t>
      </w:r>
      <w:r>
        <w:rPr>
          <w:rFonts w:ascii="Arial" w:hAnsi="Arial" w:cs="Arial"/>
          <w:iCs/>
          <w:color w:val="000000" w:themeColor="text1"/>
          <w:sz w:val="18"/>
          <w:szCs w:val="18"/>
          <w:lang w:val="es-ES_tradnl"/>
        </w:rPr>
        <w:t xml:space="preserve"> </w:t>
      </w:r>
      <w:proofErr w:type="spellStart"/>
      <w:r w:rsidRPr="00682D22">
        <w:rPr>
          <w:rFonts w:ascii="Arial" w:hAnsi="Arial" w:cs="Arial"/>
          <w:iCs/>
          <w:color w:val="000000" w:themeColor="text1"/>
          <w:sz w:val="18"/>
          <w:szCs w:val="18"/>
          <w:lang w:val="es-ES_tradnl"/>
        </w:rPr>
        <w:t>title</w:t>
      </w:r>
      <w:proofErr w:type="spellEnd"/>
      <w:r w:rsidRPr="00682D22">
        <w:rPr>
          <w:rFonts w:ascii="Arial" w:hAnsi="Arial" w:cs="Arial"/>
          <w:iCs/>
          <w:color w:val="000000" w:themeColor="text1"/>
          <w:sz w:val="18"/>
          <w:szCs w:val="18"/>
          <w:lang w:val="es-ES_tradnl"/>
        </w:rPr>
        <w:t xml:space="preserve"> }}</w:t>
      </w:r>
    </w:p>
    <w:p w14:paraId="4EB3A49E" w14:textId="77777777" w:rsidR="004638F7" w:rsidRPr="00682D22" w:rsidRDefault="004638F7" w:rsidP="004638F7">
      <w:pPr>
        <w:pStyle w:val="NormalWeb"/>
        <w:numPr>
          <w:ilvl w:val="0"/>
          <w:numId w:val="1"/>
        </w:numPr>
        <w:spacing w:before="0" w:beforeAutospacing="0" w:after="0" w:afterAutospacing="0"/>
        <w:jc w:val="both"/>
        <w:rPr>
          <w:rFonts w:ascii="Arial" w:hAnsi="Arial" w:cs="Arial"/>
          <w:sz w:val="18"/>
          <w:szCs w:val="18"/>
          <w:lang w:val="es-ES_tradnl"/>
        </w:rPr>
      </w:pPr>
      <w:r w:rsidRPr="00682D22">
        <w:rPr>
          <w:rFonts w:ascii="Arial" w:hAnsi="Arial" w:cs="Arial"/>
          <w:iCs/>
          <w:color w:val="000000" w:themeColor="text1"/>
          <w:sz w:val="18"/>
          <w:szCs w:val="18"/>
          <w:lang w:val="es-ES_tradnl"/>
        </w:rPr>
        <w:t xml:space="preserve">{%p </w:t>
      </w:r>
      <w:proofErr w:type="spellStart"/>
      <w:r w:rsidRPr="00682D22">
        <w:rPr>
          <w:rFonts w:ascii="Arial" w:hAnsi="Arial" w:cs="Arial"/>
          <w:iCs/>
          <w:color w:val="000000" w:themeColor="text1"/>
          <w:sz w:val="18"/>
          <w:szCs w:val="18"/>
          <w:lang w:val="es-ES_tradnl"/>
        </w:rPr>
        <w:t>endif</w:t>
      </w:r>
      <w:proofErr w:type="spellEnd"/>
      <w:r w:rsidRPr="00682D22">
        <w:rPr>
          <w:rFonts w:ascii="Arial" w:hAnsi="Arial" w:cs="Arial"/>
          <w:iCs/>
          <w:color w:val="000000" w:themeColor="text1"/>
          <w:sz w:val="18"/>
          <w:szCs w:val="18"/>
          <w:lang w:val="es-ES_tradnl"/>
        </w:rPr>
        <w:t xml:space="preserve"> %}</w:t>
      </w:r>
    </w:p>
    <w:p w14:paraId="5CBF1F48" w14:textId="77777777" w:rsidR="004638F7" w:rsidRPr="00682D22" w:rsidRDefault="004638F7" w:rsidP="004638F7">
      <w:pPr>
        <w:pStyle w:val="NormalWeb"/>
        <w:spacing w:before="0" w:beforeAutospacing="0" w:after="0" w:afterAutospacing="0" w:line="276" w:lineRule="auto"/>
        <w:jc w:val="both"/>
        <w:rPr>
          <w:rFonts w:ascii="Arial" w:hAnsi="Arial" w:cs="Arial"/>
          <w:iCs/>
          <w:sz w:val="18"/>
          <w:szCs w:val="18"/>
          <w:lang w:val="es-ES_tradnl"/>
        </w:rPr>
      </w:pPr>
    </w:p>
    <w:p w14:paraId="2B1FFDDA" w14:textId="77777777" w:rsidR="004638F7" w:rsidRPr="00682D22" w:rsidRDefault="004638F7" w:rsidP="004638F7">
      <w:pPr>
        <w:pStyle w:val="NormalWeb"/>
        <w:spacing w:before="0" w:beforeAutospacing="0" w:after="0" w:afterAutospacing="0" w:line="276" w:lineRule="auto"/>
        <w:jc w:val="center"/>
        <w:rPr>
          <w:rFonts w:ascii="Arial" w:hAnsi="Arial" w:cs="Arial"/>
          <w:b/>
          <w:bCs/>
          <w:iCs/>
          <w:sz w:val="18"/>
          <w:szCs w:val="18"/>
          <w:lang w:val="es-ES_tradnl"/>
        </w:rPr>
      </w:pPr>
      <w:r w:rsidRPr="00682D22">
        <w:rPr>
          <w:rFonts w:ascii="Arial" w:hAnsi="Arial" w:cs="Arial"/>
          <w:b/>
          <w:bCs/>
          <w:iCs/>
          <w:sz w:val="18"/>
          <w:szCs w:val="18"/>
          <w:lang w:val="es-ES_tradnl"/>
        </w:rPr>
        <w:t>JURAMENTO</w:t>
      </w:r>
    </w:p>
    <w:p w14:paraId="055A4EDE" w14:textId="77777777" w:rsidR="004638F7" w:rsidRPr="00682D22" w:rsidRDefault="004638F7" w:rsidP="004638F7">
      <w:pPr>
        <w:pStyle w:val="NormalWeb"/>
        <w:spacing w:before="0" w:beforeAutospacing="0" w:after="0" w:afterAutospacing="0" w:line="276" w:lineRule="auto"/>
        <w:jc w:val="both"/>
        <w:rPr>
          <w:rFonts w:ascii="Arial" w:hAnsi="Arial" w:cs="Arial"/>
          <w:b/>
          <w:bCs/>
          <w:iCs/>
          <w:sz w:val="18"/>
          <w:szCs w:val="18"/>
          <w:lang w:val="es-ES_tradnl"/>
        </w:rPr>
      </w:pPr>
    </w:p>
    <w:p w14:paraId="749056BD" w14:textId="77777777" w:rsidR="004638F7" w:rsidRPr="00682D22" w:rsidRDefault="004638F7" w:rsidP="004638F7">
      <w:pPr>
        <w:pStyle w:val="NormalWeb"/>
        <w:spacing w:before="0" w:beforeAutospacing="0" w:after="0" w:afterAutospacing="0" w:line="276" w:lineRule="auto"/>
        <w:jc w:val="both"/>
        <w:rPr>
          <w:rFonts w:ascii="Arial" w:hAnsi="Arial" w:cs="Arial"/>
          <w:iCs/>
          <w:sz w:val="18"/>
          <w:szCs w:val="18"/>
          <w:lang w:val="es-ES_tradnl"/>
        </w:rPr>
      </w:pPr>
      <w:r w:rsidRPr="00682D22">
        <w:rPr>
          <w:rFonts w:ascii="Arial" w:hAnsi="Arial" w:cs="Arial"/>
          <w:iCs/>
          <w:sz w:val="18"/>
          <w:szCs w:val="18"/>
          <w:lang w:val="es-ES_tradnl"/>
        </w:rPr>
        <w:t>Manifiesto señor juez, bajo la gravedad de juramento, que no he presentado otra acción de tutela por los mismos hechos y derechos aquí relacionados, ni contra el mismo accionado.</w:t>
      </w:r>
    </w:p>
    <w:p w14:paraId="605C846C" w14:textId="77777777" w:rsidR="004638F7" w:rsidRPr="00682D22" w:rsidRDefault="004638F7" w:rsidP="004638F7">
      <w:pPr>
        <w:pStyle w:val="NormalWeb"/>
        <w:spacing w:before="0" w:beforeAutospacing="0" w:after="0" w:afterAutospacing="0" w:line="276" w:lineRule="auto"/>
        <w:jc w:val="both"/>
        <w:rPr>
          <w:rFonts w:ascii="Arial" w:hAnsi="Arial" w:cs="Arial"/>
          <w:b/>
          <w:bCs/>
          <w:iCs/>
          <w:sz w:val="18"/>
          <w:szCs w:val="18"/>
          <w:lang w:val="es-ES_tradnl"/>
        </w:rPr>
      </w:pPr>
    </w:p>
    <w:p w14:paraId="58511580" w14:textId="77777777" w:rsidR="004638F7" w:rsidRPr="00682D22" w:rsidRDefault="004638F7" w:rsidP="004638F7">
      <w:pPr>
        <w:pStyle w:val="NormalWeb"/>
        <w:spacing w:before="0" w:beforeAutospacing="0" w:after="0" w:afterAutospacing="0" w:line="276" w:lineRule="auto"/>
        <w:jc w:val="center"/>
        <w:rPr>
          <w:rFonts w:ascii="Arial" w:hAnsi="Arial" w:cs="Arial"/>
          <w:b/>
          <w:bCs/>
          <w:iCs/>
          <w:sz w:val="18"/>
          <w:szCs w:val="18"/>
          <w:lang w:val="es-ES_tradnl"/>
        </w:rPr>
      </w:pPr>
      <w:r w:rsidRPr="00682D22">
        <w:rPr>
          <w:rFonts w:ascii="Arial" w:hAnsi="Arial" w:cs="Arial"/>
          <w:b/>
          <w:bCs/>
          <w:iCs/>
          <w:sz w:val="18"/>
          <w:szCs w:val="18"/>
          <w:lang w:val="es-ES_tradnl"/>
        </w:rPr>
        <w:t>NOTIFICACIONES</w:t>
      </w:r>
    </w:p>
    <w:p w14:paraId="39B2A96A" w14:textId="77777777" w:rsidR="004638F7" w:rsidRPr="00682D22" w:rsidRDefault="004638F7" w:rsidP="004638F7">
      <w:pPr>
        <w:pStyle w:val="NormalWeb"/>
        <w:spacing w:before="0" w:beforeAutospacing="0" w:after="0" w:afterAutospacing="0" w:line="276" w:lineRule="auto"/>
        <w:jc w:val="both"/>
        <w:rPr>
          <w:rFonts w:ascii="Arial" w:hAnsi="Arial" w:cs="Arial"/>
          <w:sz w:val="18"/>
          <w:szCs w:val="18"/>
          <w:lang w:val="es-ES_tradnl"/>
        </w:rPr>
      </w:pPr>
    </w:p>
    <w:p w14:paraId="4F42EB30" w14:textId="77777777" w:rsidR="009511F9" w:rsidRPr="00682D22" w:rsidRDefault="009511F9" w:rsidP="009511F9">
      <w:pPr>
        <w:pStyle w:val="NormalWeb"/>
        <w:spacing w:before="0" w:beforeAutospacing="0" w:after="0" w:afterAutospacing="0" w:line="276" w:lineRule="auto"/>
        <w:jc w:val="both"/>
        <w:rPr>
          <w:rFonts w:ascii="Arial" w:hAnsi="Arial" w:cs="Arial"/>
          <w:sz w:val="18"/>
          <w:szCs w:val="18"/>
          <w:lang w:val="es-ES_tradnl"/>
        </w:rPr>
      </w:pPr>
    </w:p>
    <w:p w14:paraId="55457225" w14:textId="77777777" w:rsidR="009511F9" w:rsidRPr="00682D22" w:rsidRDefault="009511F9" w:rsidP="009511F9">
      <w:pPr>
        <w:pStyle w:val="NormalWeb"/>
        <w:spacing w:before="0" w:beforeAutospacing="0" w:after="0" w:afterAutospacing="0" w:line="276" w:lineRule="auto"/>
        <w:jc w:val="both"/>
        <w:rPr>
          <w:rFonts w:ascii="Arial" w:hAnsi="Arial" w:cs="Arial"/>
          <w:iCs/>
          <w:color w:val="000000" w:themeColor="text1"/>
          <w:sz w:val="18"/>
          <w:szCs w:val="18"/>
          <w:lang w:val="es-ES_tradnl"/>
        </w:rPr>
      </w:pPr>
      <w:r w:rsidRPr="00682D22">
        <w:rPr>
          <w:rFonts w:ascii="Arial" w:hAnsi="Arial" w:cs="Arial"/>
          <w:sz w:val="18"/>
          <w:szCs w:val="18"/>
          <w:lang w:val="es-ES_tradnl"/>
        </w:rPr>
        <w:t xml:space="preserve">La parte accionada las recibirá </w:t>
      </w:r>
      <w:r w:rsidRPr="00682D22">
        <w:rPr>
          <w:rFonts w:ascii="Arial" w:hAnsi="Arial" w:cs="Arial"/>
          <w:iCs/>
          <w:color w:val="000000" w:themeColor="text1"/>
          <w:sz w:val="18"/>
          <w:szCs w:val="18"/>
          <w:lang w:val="es-ES_tradnl"/>
        </w:rPr>
        <w:t>al correo electrónico:</w:t>
      </w:r>
    </w:p>
    <w:p w14:paraId="6438C9E2" w14:textId="77777777" w:rsidR="009511F9" w:rsidRPr="00682D22" w:rsidRDefault="009511F9" w:rsidP="009511F9">
      <w:pPr>
        <w:pStyle w:val="NormalWeb"/>
        <w:spacing w:before="0" w:beforeAutospacing="0" w:after="0" w:afterAutospacing="0" w:line="276" w:lineRule="auto"/>
        <w:jc w:val="both"/>
        <w:rPr>
          <w:rFonts w:ascii="Arial" w:hAnsi="Arial" w:cs="Arial"/>
          <w:iCs/>
          <w:color w:val="000000" w:themeColor="text1"/>
          <w:sz w:val="18"/>
          <w:szCs w:val="18"/>
          <w:lang w:val="es-ES_tradnl"/>
        </w:rPr>
      </w:pPr>
    </w:p>
    <w:p w14:paraId="0261AC48" w14:textId="453A8B76" w:rsidR="009511F9" w:rsidRDefault="009511F9" w:rsidP="009511F9">
      <w:pPr>
        <w:pStyle w:val="Prrafodelista"/>
        <w:numPr>
          <w:ilvl w:val="0"/>
          <w:numId w:val="4"/>
        </w:numPr>
        <w:shd w:val="clear" w:color="auto" w:fill="FFFFFF"/>
        <w:jc w:val="both"/>
        <w:rPr>
          <w:rFonts w:ascii="Arial" w:hAnsi="Arial" w:cs="Arial"/>
          <w:color w:val="000000"/>
          <w:sz w:val="18"/>
          <w:szCs w:val="18"/>
          <w:lang w:val="es-ES_tradnl"/>
        </w:rPr>
      </w:pPr>
      <w:proofErr w:type="gramStart"/>
      <w:r w:rsidRPr="00682D22">
        <w:rPr>
          <w:rFonts w:ascii="Arial" w:hAnsi="Arial" w:cs="Arial"/>
          <w:color w:val="000000"/>
          <w:sz w:val="18"/>
          <w:szCs w:val="18"/>
          <w:lang w:val="es-ES_tradnl"/>
        </w:rPr>
        <w:t xml:space="preserve">{{ </w:t>
      </w:r>
      <w:r w:rsidR="00331306">
        <w:rPr>
          <w:rFonts w:ascii="Arial" w:hAnsi="Arial" w:cs="Arial"/>
          <w:color w:val="000000"/>
          <w:sz w:val="18"/>
          <w:szCs w:val="18"/>
          <w:lang w:val="es-ES_tradnl"/>
        </w:rPr>
        <w:t>email</w:t>
      </w:r>
      <w:proofErr w:type="gramEnd"/>
      <w:r w:rsidRPr="00682D22">
        <w:rPr>
          <w:rFonts w:ascii="Arial" w:hAnsi="Arial" w:cs="Arial"/>
          <w:color w:val="000000"/>
          <w:sz w:val="18"/>
          <w:szCs w:val="18"/>
          <w:lang w:val="es-ES_tradnl"/>
        </w:rPr>
        <w:t xml:space="preserve"> }}</w:t>
      </w:r>
    </w:p>
    <w:p w14:paraId="48332356" w14:textId="16F6FB3C" w:rsidR="00C4508D" w:rsidRPr="003F33C4" w:rsidRDefault="00C4508D" w:rsidP="00C4508D">
      <w:pPr>
        <w:pStyle w:val="NormalWeb"/>
        <w:numPr>
          <w:ilvl w:val="0"/>
          <w:numId w:val="4"/>
        </w:numPr>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2</w:t>
      </w:r>
      <w:r w:rsidR="008E11F4">
        <w:rPr>
          <w:rFonts w:ascii="Arial" w:hAnsi="Arial" w:cs="Arial"/>
          <w:color w:val="00C200"/>
          <w:sz w:val="18"/>
          <w:szCs w:val="18"/>
          <w:lang w:val="en-US"/>
        </w:rPr>
        <w:t>!</w:t>
      </w:r>
      <w:r w:rsidR="00843F79" w:rsidRPr="003F33C4">
        <w:rPr>
          <w:rFonts w:ascii="Arial" w:hAnsi="Arial" w:cs="Arial"/>
          <w:color w:val="00C200"/>
          <w:sz w:val="18"/>
          <w:szCs w:val="18"/>
          <w:lang w:val="en-US"/>
        </w:rPr>
        <w:t>=</w:t>
      </w:r>
      <w:proofErr w:type="gramEnd"/>
      <w:r w:rsidR="008E11F4">
        <w:rPr>
          <w:rFonts w:ascii="Arial" w:hAnsi="Arial" w:cs="Arial"/>
          <w:color w:val="00C200"/>
          <w:sz w:val="18"/>
          <w:szCs w:val="18"/>
          <w:lang w:val="en-US"/>
        </w:rPr>
        <w:t>’</w:t>
      </w:r>
      <w:r w:rsidR="00843F79" w:rsidRPr="003F33C4">
        <w:rPr>
          <w:rFonts w:ascii="Arial" w:hAnsi="Arial" w:cs="Arial"/>
          <w:color w:val="00C200"/>
          <w:sz w:val="18"/>
          <w:szCs w:val="18"/>
          <w:lang w:val="en-US"/>
        </w:rPr>
        <w:t>NA</w:t>
      </w:r>
      <w:r w:rsidR="003F33C4" w:rsidRPr="003F33C4">
        <w:rPr>
          <w:rFonts w:ascii="Arial" w:hAnsi="Arial" w:cs="Arial"/>
          <w:color w:val="00C200"/>
          <w:sz w:val="18"/>
          <w:szCs w:val="18"/>
          <w:lang w:val="en-US"/>
        </w:rPr>
        <w:t>@gmail.com</w:t>
      </w:r>
      <w:r w:rsidR="00843F79" w:rsidRPr="003F33C4">
        <w:rPr>
          <w:rFonts w:ascii="Arial" w:hAnsi="Arial" w:cs="Arial"/>
          <w:color w:val="00C200"/>
          <w:sz w:val="18"/>
          <w:szCs w:val="18"/>
          <w:lang w:val="en-US"/>
        </w:rPr>
        <w:t>’</w:t>
      </w:r>
      <w:r w:rsidRPr="003F33C4">
        <w:rPr>
          <w:rFonts w:ascii="Arial" w:hAnsi="Arial" w:cs="Arial"/>
          <w:color w:val="00C200"/>
          <w:sz w:val="18"/>
          <w:szCs w:val="18"/>
          <w:lang w:val="en-US"/>
        </w:rPr>
        <w:t xml:space="preserve"> %}</w:t>
      </w:r>
    </w:p>
    <w:p w14:paraId="6CDF79C6" w14:textId="08F572D1" w:rsidR="00C4508D" w:rsidRPr="008B0937" w:rsidRDefault="00C4508D" w:rsidP="00C4508D">
      <w:pPr>
        <w:pStyle w:val="NormalWeb"/>
        <w:numPr>
          <w:ilvl w:val="0"/>
          <w:numId w:val="4"/>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2 }}</w:t>
      </w:r>
    </w:p>
    <w:p w14:paraId="544F9179" w14:textId="77777777" w:rsidR="00C4508D" w:rsidRPr="00087809" w:rsidRDefault="00C4508D" w:rsidP="00C4508D">
      <w:pPr>
        <w:pStyle w:val="NormalWeb"/>
        <w:numPr>
          <w:ilvl w:val="0"/>
          <w:numId w:val="4"/>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67FB982A" w14:textId="4FEE5E4A" w:rsidR="00C4508D" w:rsidRPr="003F33C4" w:rsidRDefault="00C4508D" w:rsidP="00C4508D">
      <w:pPr>
        <w:pStyle w:val="NormalWeb"/>
        <w:numPr>
          <w:ilvl w:val="0"/>
          <w:numId w:val="4"/>
        </w:numPr>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3</w:t>
      </w:r>
      <w:r w:rsidR="008E11F4">
        <w:rPr>
          <w:rFonts w:ascii="Arial" w:hAnsi="Arial" w:cs="Arial"/>
          <w:color w:val="00C200"/>
          <w:sz w:val="18"/>
          <w:szCs w:val="18"/>
          <w:lang w:val="en-US"/>
        </w:rPr>
        <w:t>!</w:t>
      </w:r>
      <w:r w:rsidR="00843F79" w:rsidRPr="003F33C4">
        <w:rPr>
          <w:rFonts w:ascii="Arial" w:hAnsi="Arial" w:cs="Arial"/>
          <w:color w:val="00C200"/>
          <w:sz w:val="18"/>
          <w:szCs w:val="18"/>
          <w:lang w:val="en-US"/>
        </w:rPr>
        <w:t>=</w:t>
      </w:r>
      <w:proofErr w:type="gramEnd"/>
      <w:r w:rsidR="00843F79" w:rsidRPr="003F33C4">
        <w:rPr>
          <w:rFonts w:ascii="Arial" w:hAnsi="Arial" w:cs="Arial"/>
          <w:color w:val="00C200"/>
          <w:sz w:val="18"/>
          <w:szCs w:val="18"/>
          <w:lang w:val="en-US"/>
        </w:rPr>
        <w:t>’</w:t>
      </w:r>
      <w:r w:rsidR="003F33C4" w:rsidRPr="003F33C4">
        <w:rPr>
          <w:rFonts w:ascii="Arial" w:hAnsi="Arial" w:cs="Arial"/>
          <w:color w:val="00C200"/>
          <w:sz w:val="18"/>
          <w:szCs w:val="18"/>
          <w:lang w:val="en-US"/>
        </w:rPr>
        <w:t>NA@gmail.com</w:t>
      </w:r>
      <w:r w:rsidR="00843F79" w:rsidRPr="003F33C4">
        <w:rPr>
          <w:rFonts w:ascii="Arial" w:hAnsi="Arial" w:cs="Arial"/>
          <w:color w:val="00C200"/>
          <w:sz w:val="18"/>
          <w:szCs w:val="18"/>
          <w:lang w:val="en-US"/>
        </w:rPr>
        <w:t>’</w:t>
      </w:r>
      <w:r w:rsidRPr="003F33C4">
        <w:rPr>
          <w:rFonts w:ascii="Arial" w:hAnsi="Arial" w:cs="Arial"/>
          <w:color w:val="00C200"/>
          <w:sz w:val="18"/>
          <w:szCs w:val="18"/>
          <w:lang w:val="en-US"/>
        </w:rPr>
        <w:t xml:space="preserve"> %}</w:t>
      </w:r>
    </w:p>
    <w:p w14:paraId="3A0983B0" w14:textId="5337ED83" w:rsidR="00C4508D" w:rsidRPr="008B0937" w:rsidRDefault="00C4508D" w:rsidP="00C4508D">
      <w:pPr>
        <w:pStyle w:val="NormalWeb"/>
        <w:numPr>
          <w:ilvl w:val="0"/>
          <w:numId w:val="4"/>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3 }}</w:t>
      </w:r>
    </w:p>
    <w:p w14:paraId="1A0DB727" w14:textId="3969639E" w:rsidR="00C4508D" w:rsidRPr="002B0F45" w:rsidRDefault="00C4508D" w:rsidP="00C4508D">
      <w:pPr>
        <w:pStyle w:val="NormalWeb"/>
        <w:numPr>
          <w:ilvl w:val="0"/>
          <w:numId w:val="4"/>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1EC563AB" w14:textId="602B0753" w:rsidR="002B0F45" w:rsidRPr="00517A2D" w:rsidRDefault="002B0F45" w:rsidP="002B0F45">
      <w:pPr>
        <w:pStyle w:val="NormalWeb"/>
        <w:numPr>
          <w:ilvl w:val="0"/>
          <w:numId w:val="4"/>
        </w:numPr>
        <w:spacing w:before="0" w:beforeAutospacing="0" w:after="0" w:afterAutospacing="0"/>
        <w:jc w:val="both"/>
        <w:rPr>
          <w:rFonts w:ascii="Arial" w:hAnsi="Arial" w:cs="Arial"/>
          <w:sz w:val="18"/>
          <w:szCs w:val="18"/>
          <w:lang w:val="en-US"/>
        </w:rPr>
      </w:pPr>
      <w:r w:rsidRPr="00517A2D">
        <w:rPr>
          <w:rFonts w:ascii="Arial" w:hAnsi="Arial" w:cs="Arial"/>
          <w:color w:val="00C200"/>
          <w:sz w:val="18"/>
          <w:szCs w:val="18"/>
          <w:lang w:val="en-US"/>
        </w:rPr>
        <w:t>{%p if email</w:t>
      </w:r>
      <w:proofErr w:type="gramStart"/>
      <w:r w:rsidRPr="00517A2D">
        <w:rPr>
          <w:rFonts w:ascii="Arial" w:hAnsi="Arial" w:cs="Arial"/>
          <w:color w:val="00C200"/>
          <w:sz w:val="18"/>
          <w:szCs w:val="18"/>
          <w:lang w:val="en-US"/>
        </w:rPr>
        <w:t>4</w:t>
      </w:r>
      <w:r w:rsidR="008E11F4">
        <w:rPr>
          <w:rFonts w:ascii="Arial" w:hAnsi="Arial" w:cs="Arial"/>
          <w:color w:val="00C200"/>
          <w:sz w:val="18"/>
          <w:szCs w:val="18"/>
          <w:lang w:val="en-US"/>
        </w:rPr>
        <w:t>!</w:t>
      </w:r>
      <w:r w:rsidRPr="00517A2D">
        <w:rPr>
          <w:rFonts w:ascii="Arial" w:hAnsi="Arial" w:cs="Arial"/>
          <w:color w:val="00C200"/>
          <w:sz w:val="18"/>
          <w:szCs w:val="18"/>
          <w:lang w:val="en-US"/>
        </w:rPr>
        <w:t>=</w:t>
      </w:r>
      <w:proofErr w:type="gramEnd"/>
      <w:r w:rsidRPr="00517A2D">
        <w:rPr>
          <w:rFonts w:ascii="Arial" w:hAnsi="Arial" w:cs="Arial"/>
          <w:color w:val="00C200"/>
          <w:sz w:val="18"/>
          <w:szCs w:val="18"/>
          <w:lang w:val="en-US"/>
        </w:rPr>
        <w:t>’</w:t>
      </w:r>
      <w:r w:rsidR="003F33C4" w:rsidRPr="003F33C4">
        <w:rPr>
          <w:rFonts w:ascii="Arial" w:hAnsi="Arial" w:cs="Arial"/>
          <w:color w:val="00C200"/>
          <w:sz w:val="18"/>
          <w:szCs w:val="18"/>
          <w:lang w:val="en-US"/>
        </w:rPr>
        <w:t>NA@gmail.com</w:t>
      </w:r>
      <w:r w:rsidRPr="00517A2D">
        <w:rPr>
          <w:rFonts w:ascii="Arial" w:hAnsi="Arial" w:cs="Arial"/>
          <w:color w:val="00C200"/>
          <w:sz w:val="18"/>
          <w:szCs w:val="18"/>
          <w:lang w:val="en-US"/>
        </w:rPr>
        <w:t>’ %}</w:t>
      </w:r>
    </w:p>
    <w:p w14:paraId="158D4D72" w14:textId="601E4F18" w:rsidR="002B0F45" w:rsidRPr="008B0937" w:rsidRDefault="002B0F45" w:rsidP="002B0F45">
      <w:pPr>
        <w:pStyle w:val="NormalWeb"/>
        <w:numPr>
          <w:ilvl w:val="0"/>
          <w:numId w:val="4"/>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4 }}</w:t>
      </w:r>
    </w:p>
    <w:p w14:paraId="1B1F672A" w14:textId="119C2992" w:rsidR="002B0F45" w:rsidRPr="0047670B" w:rsidRDefault="002B0F45" w:rsidP="0047670B">
      <w:pPr>
        <w:pStyle w:val="NormalWeb"/>
        <w:numPr>
          <w:ilvl w:val="0"/>
          <w:numId w:val="4"/>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3DE1CDC9" w14:textId="77777777" w:rsidR="009511F9" w:rsidRPr="00682D22" w:rsidRDefault="009511F9" w:rsidP="009511F9">
      <w:pPr>
        <w:pStyle w:val="NormalWeb"/>
        <w:spacing w:before="0" w:beforeAutospacing="0" w:after="0" w:afterAutospacing="0" w:line="276" w:lineRule="auto"/>
        <w:jc w:val="both"/>
        <w:rPr>
          <w:rFonts w:ascii="Arial" w:hAnsi="Arial" w:cs="Arial"/>
          <w:sz w:val="18"/>
          <w:szCs w:val="18"/>
          <w:lang w:val="es-ES_tradnl"/>
        </w:rPr>
      </w:pPr>
    </w:p>
    <w:p w14:paraId="1AA06A5E" w14:textId="77777777" w:rsidR="009511F9" w:rsidRPr="00682D22" w:rsidRDefault="009511F9" w:rsidP="009511F9">
      <w:pPr>
        <w:pStyle w:val="NormalWeb"/>
        <w:spacing w:before="0" w:beforeAutospacing="0" w:after="0" w:afterAutospacing="0" w:line="276" w:lineRule="auto"/>
        <w:jc w:val="both"/>
        <w:rPr>
          <w:rFonts w:ascii="Arial" w:hAnsi="Arial" w:cs="Arial"/>
          <w:sz w:val="18"/>
          <w:szCs w:val="18"/>
          <w:lang w:val="es-ES_tradnl"/>
        </w:rPr>
      </w:pPr>
      <w:r w:rsidRPr="00682D22">
        <w:rPr>
          <w:rFonts w:ascii="Arial" w:hAnsi="Arial" w:cs="Arial"/>
          <w:sz w:val="18"/>
          <w:szCs w:val="18"/>
          <w:lang w:val="es-ES_tradnl"/>
        </w:rPr>
        <w:t>La parte accionante en el correo electrónico:</w:t>
      </w:r>
    </w:p>
    <w:p w14:paraId="171D6387" w14:textId="77777777" w:rsidR="009511F9" w:rsidRPr="00682D22" w:rsidRDefault="009511F9" w:rsidP="009511F9">
      <w:pPr>
        <w:pStyle w:val="NormalWeb"/>
        <w:spacing w:before="0" w:beforeAutospacing="0" w:after="0" w:afterAutospacing="0" w:line="276" w:lineRule="auto"/>
        <w:jc w:val="both"/>
        <w:rPr>
          <w:rFonts w:ascii="Arial" w:hAnsi="Arial" w:cs="Arial"/>
          <w:sz w:val="18"/>
          <w:szCs w:val="18"/>
          <w:lang w:val="es-ES_tradnl"/>
        </w:rPr>
      </w:pPr>
    </w:p>
    <w:p w14:paraId="5D80018A" w14:textId="6A165E8D" w:rsidR="009511F9" w:rsidRPr="00682D22" w:rsidRDefault="00C4508D" w:rsidP="009511F9">
      <w:pPr>
        <w:pStyle w:val="NormalWeb"/>
        <w:numPr>
          <w:ilvl w:val="0"/>
          <w:numId w:val="6"/>
        </w:numPr>
        <w:spacing w:before="0" w:beforeAutospacing="0" w:after="0" w:afterAutospacing="0" w:line="276" w:lineRule="auto"/>
        <w:jc w:val="both"/>
        <w:rPr>
          <w:rFonts w:ascii="Arial" w:hAnsi="Arial" w:cs="Arial"/>
          <w:sz w:val="18"/>
          <w:szCs w:val="18"/>
          <w:lang w:val="es-ES_tradnl"/>
        </w:rPr>
      </w:pPr>
      <w:r>
        <w:rPr>
          <w:rFonts w:ascii="Arial" w:hAnsi="Arial" w:cs="Arial"/>
          <w:sz w:val="18"/>
          <w:szCs w:val="18"/>
          <w:lang w:val="es-ES_tradnl"/>
        </w:rPr>
        <w:t>{{</w:t>
      </w:r>
      <w:proofErr w:type="spellStart"/>
      <w:r>
        <w:rPr>
          <w:rFonts w:ascii="Arial" w:hAnsi="Arial" w:cs="Arial"/>
          <w:sz w:val="18"/>
          <w:szCs w:val="18"/>
          <w:lang w:val="es-ES_tradnl"/>
        </w:rPr>
        <w:t>ouremail</w:t>
      </w:r>
      <w:proofErr w:type="spellEnd"/>
      <w:r>
        <w:rPr>
          <w:rFonts w:ascii="Arial" w:hAnsi="Arial" w:cs="Arial"/>
          <w:sz w:val="18"/>
          <w:szCs w:val="18"/>
          <w:lang w:val="es-ES_tradnl"/>
        </w:rPr>
        <w:t>}}</w:t>
      </w:r>
    </w:p>
    <w:p w14:paraId="12C800A0" w14:textId="77777777" w:rsidR="009511F9" w:rsidRPr="00682D22" w:rsidRDefault="009511F9" w:rsidP="009511F9">
      <w:pPr>
        <w:pStyle w:val="NormalWeb"/>
        <w:spacing w:before="0" w:beforeAutospacing="0" w:after="0" w:afterAutospacing="0" w:line="276" w:lineRule="auto"/>
        <w:jc w:val="both"/>
        <w:rPr>
          <w:rFonts w:ascii="Arial" w:hAnsi="Arial" w:cs="Arial"/>
          <w:sz w:val="18"/>
          <w:szCs w:val="18"/>
          <w:lang w:val="es-ES_tradnl"/>
        </w:rPr>
      </w:pPr>
    </w:p>
    <w:p w14:paraId="1DCCA669" w14:textId="77777777" w:rsidR="009511F9" w:rsidRPr="00682D22" w:rsidRDefault="009511F9" w:rsidP="009511F9">
      <w:pPr>
        <w:spacing w:after="0" w:line="240" w:lineRule="auto"/>
        <w:jc w:val="both"/>
        <w:rPr>
          <w:rFonts w:ascii="Arial" w:hAnsi="Arial" w:cs="Arial"/>
          <w:iCs/>
          <w:color w:val="000000" w:themeColor="text1"/>
          <w:sz w:val="18"/>
          <w:szCs w:val="18"/>
          <w:lang w:val="es-ES_tradnl"/>
        </w:rPr>
      </w:pPr>
      <w:r w:rsidRPr="00682D22">
        <w:rPr>
          <w:rFonts w:ascii="Arial" w:hAnsi="Arial" w:cs="Arial"/>
          <w:sz w:val="18"/>
          <w:szCs w:val="18"/>
          <w:lang w:val="es-ES_tradnl"/>
        </w:rPr>
        <w:t xml:space="preserve">Del señor juez, </w:t>
      </w:r>
      <w:r w:rsidRPr="00682D22">
        <w:rPr>
          <w:rFonts w:ascii="Arial" w:hAnsi="Arial" w:cs="Arial"/>
          <w:sz w:val="18"/>
          <w:szCs w:val="18"/>
          <w:lang w:val="es-ES_tradnl"/>
        </w:rPr>
        <w:tab/>
      </w:r>
    </w:p>
    <w:p w14:paraId="4F18CB08" w14:textId="77777777" w:rsidR="009511F9" w:rsidRPr="00682D22" w:rsidRDefault="009511F9" w:rsidP="009511F9">
      <w:pPr>
        <w:spacing w:after="0" w:line="240" w:lineRule="auto"/>
        <w:jc w:val="both"/>
        <w:rPr>
          <w:rFonts w:ascii="Arial" w:hAnsi="Arial" w:cs="Arial"/>
          <w:sz w:val="18"/>
          <w:szCs w:val="18"/>
          <w:lang w:val="es-ES_tradnl"/>
        </w:rPr>
      </w:pPr>
    </w:p>
    <w:bookmarkEnd w:id="0"/>
    <w:p w14:paraId="7D0192D6" w14:textId="77777777" w:rsidR="00501D14" w:rsidRPr="00330E41" w:rsidRDefault="00501D14" w:rsidP="00501D14">
      <w:pPr>
        <w:spacing w:after="0" w:line="240" w:lineRule="auto"/>
        <w:ind w:left="426"/>
        <w:jc w:val="both"/>
        <w:rPr>
          <w:rFonts w:ascii="Arial" w:hAnsi="Arial" w:cs="Arial"/>
          <w:sz w:val="18"/>
          <w:szCs w:val="18"/>
          <w:lang w:val="es-ES_tradnl"/>
        </w:rPr>
      </w:pPr>
      <w:r w:rsidRPr="00330E41">
        <w:rPr>
          <w:rFonts w:ascii="Arial" w:hAnsi="Arial" w:cs="Arial"/>
          <w:noProof/>
          <w:sz w:val="18"/>
          <w:szCs w:val="18"/>
          <w:lang w:val="es-ES_tradnl"/>
        </w:rPr>
        <w:lastRenderedPageBreak/>
        <w:drawing>
          <wp:inline distT="0" distB="0" distL="0" distR="0" wp14:anchorId="71DFF21C" wp14:editId="375817BB">
            <wp:extent cx="990756" cy="444500"/>
            <wp:effectExtent l="0" t="0" r="0" b="0"/>
            <wp:docPr id="6" name="Imagen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6973" cy="465235"/>
                    </a:xfrm>
                    <a:prstGeom prst="rect">
                      <a:avLst/>
                    </a:prstGeom>
                    <a:noFill/>
                    <a:ln>
                      <a:noFill/>
                    </a:ln>
                  </pic:spPr>
                </pic:pic>
              </a:graphicData>
            </a:graphic>
          </wp:inline>
        </w:drawing>
      </w:r>
    </w:p>
    <w:p w14:paraId="406B1D4B" w14:textId="77777777" w:rsidR="00501D14" w:rsidRPr="00330E41" w:rsidRDefault="00501D14" w:rsidP="00501D14">
      <w:pPr>
        <w:spacing w:after="0" w:line="240" w:lineRule="auto"/>
        <w:jc w:val="both"/>
        <w:rPr>
          <w:rFonts w:ascii="Arial" w:hAnsi="Arial" w:cs="Arial"/>
          <w:sz w:val="18"/>
          <w:szCs w:val="18"/>
          <w:lang w:val="es-ES_tradnl"/>
        </w:rPr>
      </w:pPr>
      <w:r w:rsidRPr="00330E41">
        <w:rPr>
          <w:rFonts w:ascii="Arial" w:hAnsi="Arial" w:cs="Arial"/>
          <w:iCs/>
          <w:color w:val="000000" w:themeColor="text1"/>
          <w:sz w:val="18"/>
          <w:szCs w:val="18"/>
          <w:lang w:val="es-ES_tradnl"/>
        </w:rPr>
        <w:t>________________________</w:t>
      </w:r>
    </w:p>
    <w:p w14:paraId="684FA255" w14:textId="77777777" w:rsidR="00501D14" w:rsidRPr="00330E41" w:rsidRDefault="00501D14" w:rsidP="00501D14">
      <w:pPr>
        <w:spacing w:after="0" w:line="240" w:lineRule="auto"/>
        <w:rPr>
          <w:rFonts w:ascii="Arial" w:hAnsi="Arial" w:cs="Arial"/>
          <w:iCs/>
          <w:color w:val="000000" w:themeColor="text1"/>
          <w:sz w:val="18"/>
          <w:szCs w:val="18"/>
          <w:lang w:val="es-ES_tradnl"/>
        </w:rPr>
      </w:pPr>
      <w:r w:rsidRPr="00330E41">
        <w:rPr>
          <w:rFonts w:ascii="Arial" w:hAnsi="Arial" w:cs="Arial"/>
          <w:iCs/>
          <w:color w:val="000000" w:themeColor="text1"/>
          <w:sz w:val="18"/>
          <w:szCs w:val="18"/>
          <w:lang w:val="es-ES_tradnl"/>
        </w:rPr>
        <w:t>Juan David Castilla Bahamón</w:t>
      </w:r>
    </w:p>
    <w:p w14:paraId="521379C9" w14:textId="77777777" w:rsidR="00501D14" w:rsidRPr="00330E41" w:rsidRDefault="00501D14" w:rsidP="00501D14">
      <w:pPr>
        <w:spacing w:after="0" w:line="240" w:lineRule="auto"/>
        <w:rPr>
          <w:rFonts w:ascii="Arial" w:hAnsi="Arial" w:cs="Arial"/>
          <w:b/>
          <w:bCs/>
          <w:iCs/>
          <w:color w:val="000000" w:themeColor="text1"/>
          <w:sz w:val="18"/>
          <w:szCs w:val="18"/>
          <w:lang w:val="es-ES_tradnl"/>
        </w:rPr>
      </w:pPr>
      <w:r w:rsidRPr="00330E41">
        <w:rPr>
          <w:rFonts w:ascii="Arial" w:hAnsi="Arial" w:cs="Arial"/>
          <w:b/>
          <w:bCs/>
          <w:iCs/>
          <w:color w:val="000000" w:themeColor="text1"/>
          <w:sz w:val="18"/>
          <w:szCs w:val="18"/>
          <w:lang w:val="es-ES_tradnl"/>
        </w:rPr>
        <w:t>Representante Legal</w:t>
      </w:r>
    </w:p>
    <w:p w14:paraId="5033E4DE" w14:textId="77777777" w:rsidR="00501D14" w:rsidRPr="00330E41" w:rsidRDefault="00501D14" w:rsidP="00501D14">
      <w:pPr>
        <w:spacing w:after="0" w:line="240" w:lineRule="auto"/>
        <w:jc w:val="both"/>
        <w:rPr>
          <w:rFonts w:ascii="Arial" w:hAnsi="Arial" w:cs="Arial"/>
          <w:sz w:val="18"/>
          <w:szCs w:val="18"/>
        </w:rPr>
      </w:pPr>
      <w:r w:rsidRPr="00330E41">
        <w:rPr>
          <w:rFonts w:ascii="Arial" w:hAnsi="Arial" w:cs="Arial"/>
          <w:b/>
          <w:bCs/>
          <w:iCs/>
          <w:color w:val="000000" w:themeColor="text1"/>
          <w:sz w:val="18"/>
          <w:szCs w:val="18"/>
          <w:lang w:val="es-ES_tradnl"/>
        </w:rPr>
        <w:t>DISRUPCIÓN AL DERECHO S.A.S.</w:t>
      </w:r>
    </w:p>
    <w:p w14:paraId="34791B90" w14:textId="77777777" w:rsidR="009123D2" w:rsidRPr="00501D14" w:rsidRDefault="009123D2"/>
    <w:sectPr w:rsidR="009123D2" w:rsidRPr="00501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E9117" w14:textId="77777777" w:rsidR="00BF6F3A" w:rsidRDefault="00BF6F3A" w:rsidP="009511F9">
      <w:pPr>
        <w:spacing w:after="0" w:line="240" w:lineRule="auto"/>
      </w:pPr>
      <w:r>
        <w:separator/>
      </w:r>
    </w:p>
  </w:endnote>
  <w:endnote w:type="continuationSeparator" w:id="0">
    <w:p w14:paraId="13AD9A5D" w14:textId="77777777" w:rsidR="00BF6F3A" w:rsidRDefault="00BF6F3A" w:rsidP="00951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CF170" w14:textId="77777777" w:rsidR="00BF6F3A" w:rsidRDefault="00BF6F3A" w:rsidP="009511F9">
      <w:pPr>
        <w:spacing w:after="0" w:line="240" w:lineRule="auto"/>
      </w:pPr>
      <w:r>
        <w:separator/>
      </w:r>
    </w:p>
  </w:footnote>
  <w:footnote w:type="continuationSeparator" w:id="0">
    <w:p w14:paraId="74812A0F" w14:textId="77777777" w:rsidR="00BF6F3A" w:rsidRDefault="00BF6F3A" w:rsidP="009511F9">
      <w:pPr>
        <w:spacing w:after="0" w:line="240" w:lineRule="auto"/>
      </w:pPr>
      <w:r>
        <w:continuationSeparator/>
      </w:r>
    </w:p>
  </w:footnote>
  <w:footnote w:id="1">
    <w:p w14:paraId="164B1523" w14:textId="77777777" w:rsidR="004638F7" w:rsidRPr="00FE28A0" w:rsidRDefault="004638F7" w:rsidP="004638F7">
      <w:pPr>
        <w:spacing w:after="0" w:line="240" w:lineRule="auto"/>
        <w:jc w:val="both"/>
        <w:rPr>
          <w:rFonts w:ascii="Arial" w:eastAsia="Times New Roman" w:hAnsi="Arial" w:cs="Arial"/>
          <w:i/>
          <w:iCs/>
          <w:color w:val="000000" w:themeColor="text1"/>
          <w:sz w:val="16"/>
          <w:szCs w:val="16"/>
          <w:lang w:val="es-ES_tradnl"/>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w:t>
      </w:r>
      <w:r w:rsidRPr="00FE28A0">
        <w:rPr>
          <w:rFonts w:ascii="Arial" w:eastAsia="Times New Roman" w:hAnsi="Arial" w:cs="Arial"/>
          <w:i/>
          <w:iCs/>
          <w:color w:val="000000" w:themeColor="text1"/>
          <w:sz w:val="16"/>
          <w:szCs w:val="16"/>
          <w:lang w:val="es-CO"/>
        </w:rPr>
        <w:t xml:space="preserve">en la </w:t>
      </w:r>
      <w:r w:rsidRPr="00FE28A0">
        <w:rPr>
          <w:rFonts w:ascii="Arial" w:eastAsia="Times New Roman" w:hAnsi="Arial" w:cs="Arial"/>
          <w:b/>
          <w:bCs/>
          <w:i/>
          <w:iCs/>
          <w:color w:val="000000" w:themeColor="text1"/>
          <w:sz w:val="16"/>
          <w:szCs w:val="16"/>
          <w:u w:val="single"/>
          <w:lang w:val="es-CO"/>
        </w:rPr>
        <w:t>audiencia</w:t>
      </w:r>
      <w:r w:rsidRPr="00FE28A0">
        <w:rPr>
          <w:rFonts w:ascii="Arial" w:eastAsia="Times New Roman" w:hAnsi="Arial" w:cs="Arial"/>
          <w:i/>
          <w:iCs/>
          <w:color w:val="000000" w:themeColor="text1"/>
          <w:sz w:val="16"/>
          <w:szCs w:val="16"/>
          <w:lang w:val="es-CO"/>
        </w:rPr>
        <w:t>, para la que se le cite, se decretarán o practicarán las pruebas que solicite</w:t>
      </w:r>
      <w:r>
        <w:rPr>
          <w:rFonts w:ascii="Arial" w:eastAsia="Times New Roman" w:hAnsi="Arial" w:cs="Arial"/>
          <w:i/>
          <w:iCs/>
          <w:color w:val="000000" w:themeColor="text1"/>
          <w:sz w:val="16"/>
          <w:szCs w:val="16"/>
          <w:lang w:val="es-ES_tradnl"/>
        </w:rPr>
        <w:t xml:space="preserve"> (…)</w:t>
      </w:r>
      <w:r w:rsidRPr="00FE28A0">
        <w:rPr>
          <w:rFonts w:ascii="Arial" w:eastAsia="Times New Roman" w:hAnsi="Arial" w:cs="Arial"/>
          <w:i/>
          <w:iCs/>
          <w:color w:val="000000" w:themeColor="text1"/>
          <w:sz w:val="16"/>
          <w:szCs w:val="16"/>
          <w:lang w:val="es-ES_tradnl"/>
        </w:rPr>
        <w:t>”</w:t>
      </w:r>
    </w:p>
  </w:footnote>
  <w:footnote w:id="2">
    <w:p w14:paraId="5976AE77" w14:textId="77777777" w:rsidR="004638F7" w:rsidRPr="00FE28A0" w:rsidRDefault="004638F7" w:rsidP="004638F7">
      <w:pPr>
        <w:spacing w:after="0" w:line="240" w:lineRule="auto"/>
        <w:jc w:val="both"/>
        <w:rPr>
          <w:rFonts w:ascii="Arial" w:eastAsia="Times New Roman" w:hAnsi="Arial" w:cs="Arial"/>
          <w:i/>
          <w:iCs/>
          <w:color w:val="000000" w:themeColor="text1"/>
          <w:sz w:val="16"/>
          <w:szCs w:val="16"/>
          <w:lang w:val="es-CO"/>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“d</w:t>
      </w:r>
      <w:r w:rsidRPr="00FE28A0">
        <w:rPr>
          <w:rFonts w:ascii="Arial" w:eastAsia="Times New Roman" w:hAnsi="Arial" w:cs="Arial"/>
          <w:i/>
          <w:iCs/>
          <w:color w:val="000000" w:themeColor="text1"/>
          <w:sz w:val="16"/>
          <w:szCs w:val="16"/>
          <w:lang w:val="es-CO"/>
        </w:rPr>
        <w:t xml:space="preserve">eberá comparecer ante el funcionario en </w:t>
      </w:r>
      <w:r w:rsidRPr="00FE28A0">
        <w:rPr>
          <w:rFonts w:ascii="Arial" w:eastAsia="Times New Roman" w:hAnsi="Arial" w:cs="Arial"/>
          <w:b/>
          <w:bCs/>
          <w:i/>
          <w:iCs/>
          <w:color w:val="000000" w:themeColor="text1"/>
          <w:sz w:val="16"/>
          <w:szCs w:val="16"/>
          <w:u w:val="single"/>
          <w:lang w:val="es-CO"/>
        </w:rPr>
        <w:t>audiencia pública</w:t>
      </w:r>
      <w:r w:rsidRPr="00FE28A0">
        <w:rPr>
          <w:rFonts w:ascii="Arial" w:eastAsia="Times New Roman" w:hAnsi="Arial" w:cs="Arial"/>
          <w:i/>
          <w:iCs/>
          <w:color w:val="000000" w:themeColor="text1"/>
          <w:sz w:val="16"/>
          <w:szCs w:val="16"/>
          <w:lang w:val="es-CO"/>
        </w:rPr>
        <w:t xml:space="preserve"> para que éste decrete las pruebas conducentes que le sean solicitadas y las de oficio que considere útiles.</w:t>
      </w:r>
    </w:p>
    <w:p w14:paraId="390FE166" w14:textId="77777777" w:rsidR="004638F7" w:rsidRPr="00FE28A0" w:rsidRDefault="004638F7" w:rsidP="004638F7">
      <w:pPr>
        <w:spacing w:after="0" w:line="240" w:lineRule="auto"/>
        <w:jc w:val="both"/>
        <w:rPr>
          <w:rFonts w:ascii="Arial" w:eastAsia="Times New Roman" w:hAnsi="Arial" w:cs="Arial"/>
          <w:i/>
          <w:iCs/>
          <w:color w:val="000000" w:themeColor="text1"/>
          <w:sz w:val="16"/>
          <w:szCs w:val="16"/>
          <w:lang w:val="es-CO"/>
        </w:rPr>
      </w:pPr>
      <w:r w:rsidRPr="00FE28A0">
        <w:rPr>
          <w:rFonts w:ascii="Arial" w:eastAsia="Times New Roman" w:hAnsi="Arial" w:cs="Arial"/>
          <w:i/>
          <w:iCs/>
          <w:color w:val="000000" w:themeColor="text1"/>
          <w:sz w:val="16"/>
          <w:szCs w:val="16"/>
          <w:lang w:val="es-CO"/>
        </w:rPr>
        <w:t xml:space="preserve">En Ia misma </w:t>
      </w:r>
      <w:r w:rsidRPr="00FE28A0">
        <w:rPr>
          <w:rFonts w:ascii="Arial" w:eastAsia="Times New Roman" w:hAnsi="Arial" w:cs="Arial"/>
          <w:b/>
          <w:bCs/>
          <w:i/>
          <w:iCs/>
          <w:color w:val="000000" w:themeColor="text1"/>
          <w:sz w:val="16"/>
          <w:szCs w:val="16"/>
          <w:u w:val="single"/>
          <w:lang w:val="es-CO"/>
        </w:rPr>
        <w:t>audiencia</w:t>
      </w:r>
      <w:r w:rsidRPr="00FE28A0">
        <w:rPr>
          <w:rFonts w:ascii="Arial" w:eastAsia="Times New Roman" w:hAnsi="Arial" w:cs="Arial"/>
          <w:i/>
          <w:iCs/>
          <w:color w:val="000000" w:themeColor="text1"/>
          <w:sz w:val="16"/>
          <w:szCs w:val="16"/>
          <w:lang w:val="es-CO"/>
        </w:rPr>
        <w:t>, si fuere posible, se practicarán las pruebas y se sancionará o absolverá al inculpado</w:t>
      </w:r>
      <w:r w:rsidRPr="00FE28A0">
        <w:rPr>
          <w:rFonts w:ascii="Arial" w:eastAsia="Times New Roman" w:hAnsi="Arial" w:cs="Arial"/>
          <w:i/>
          <w:iCs/>
          <w:color w:val="000000" w:themeColor="text1"/>
          <w:sz w:val="16"/>
          <w:szCs w:val="16"/>
          <w:lang w:val="es-ES_tradnl"/>
        </w:rPr>
        <w:t>”</w:t>
      </w:r>
    </w:p>
  </w:footnote>
  <w:footnote w:id="3">
    <w:p w14:paraId="3146DB8D" w14:textId="77777777" w:rsidR="004638F7" w:rsidRPr="00FE28A0" w:rsidRDefault="004638F7" w:rsidP="004638F7">
      <w:pPr>
        <w:spacing w:after="0" w:line="240" w:lineRule="auto"/>
        <w:jc w:val="both"/>
        <w:rPr>
          <w:rFonts w:ascii="Arial" w:eastAsia="Times New Roman" w:hAnsi="Arial" w:cs="Arial"/>
          <w:i/>
          <w:iCs/>
          <w:color w:val="000000" w:themeColor="text1"/>
          <w:sz w:val="16"/>
          <w:szCs w:val="16"/>
          <w:lang w:val="es-CO"/>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eastAsia="Times New Roman" w:hAnsi="Arial" w:cs="Arial"/>
          <w:i/>
          <w:iCs/>
          <w:color w:val="000000" w:themeColor="text1"/>
          <w:sz w:val="16"/>
          <w:szCs w:val="16"/>
          <w:lang w:val="es-CO"/>
        </w:rPr>
        <w:t xml:space="preserve">para que en </w:t>
      </w:r>
      <w:r w:rsidRPr="00FE28A0">
        <w:rPr>
          <w:rFonts w:ascii="Arial" w:eastAsia="Times New Roman" w:hAnsi="Arial" w:cs="Arial"/>
          <w:b/>
          <w:bCs/>
          <w:i/>
          <w:iCs/>
          <w:color w:val="000000" w:themeColor="text1"/>
          <w:sz w:val="16"/>
          <w:szCs w:val="16"/>
          <w:u w:val="single"/>
          <w:lang w:val="es-CO"/>
        </w:rPr>
        <w:t>audiencia pública</w:t>
      </w:r>
      <w:r w:rsidRPr="00FE28A0">
        <w:rPr>
          <w:rFonts w:ascii="Arial" w:eastAsia="Times New Roman" w:hAnsi="Arial" w:cs="Arial"/>
          <w:i/>
          <w:iCs/>
          <w:color w:val="000000" w:themeColor="text1"/>
          <w:sz w:val="16"/>
          <w:szCs w:val="16"/>
          <w:lang w:val="es-CO"/>
        </w:rPr>
        <w:t xml:space="preserve"> estos permitan sancionar o absolver al inculpado bajo claros principios de oportunidad, transparencia y equidad.</w:t>
      </w:r>
      <w:r w:rsidRPr="00FE28A0">
        <w:rPr>
          <w:rFonts w:ascii="Arial" w:hAnsi="Arial" w:cs="Arial"/>
          <w:i/>
          <w:iCs/>
          <w:color w:val="000000" w:themeColor="text1"/>
          <w:sz w:val="16"/>
          <w:szCs w:val="16"/>
        </w:rPr>
        <w:t>”</w:t>
      </w:r>
    </w:p>
  </w:footnote>
  <w:footnote w:id="4">
    <w:p w14:paraId="06616D5E" w14:textId="77777777" w:rsidR="004638F7" w:rsidRPr="00FE28A0" w:rsidRDefault="004638F7" w:rsidP="004638F7">
      <w:pPr>
        <w:spacing w:after="0" w:line="240" w:lineRule="auto"/>
        <w:jc w:val="both"/>
        <w:rPr>
          <w:rFonts w:ascii="Arial" w:eastAsia="Times New Roman" w:hAnsi="Arial" w:cs="Arial"/>
          <w:i/>
          <w:iCs/>
          <w:color w:val="000000" w:themeColor="text1"/>
          <w:sz w:val="16"/>
          <w:szCs w:val="16"/>
          <w:lang w:val="es-CO"/>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w:t>
      </w:r>
      <w:r w:rsidRPr="00FE28A0">
        <w:rPr>
          <w:rFonts w:ascii="Arial" w:eastAsia="Times New Roman" w:hAnsi="Arial" w:cs="Arial"/>
          <w:i/>
          <w:iCs/>
          <w:color w:val="000000" w:themeColor="text1"/>
          <w:sz w:val="16"/>
          <w:szCs w:val="16"/>
          <w:lang w:val="es-CO"/>
        </w:rPr>
        <w:t xml:space="preserve">El recurso de reposición procede contra los autos ante el mismo funcionario y deberá interponerse y sustentarse en la propia </w:t>
      </w:r>
      <w:r w:rsidRPr="00FE28A0">
        <w:rPr>
          <w:rFonts w:ascii="Arial" w:eastAsia="Times New Roman" w:hAnsi="Arial" w:cs="Arial"/>
          <w:b/>
          <w:bCs/>
          <w:i/>
          <w:iCs/>
          <w:color w:val="000000" w:themeColor="text1"/>
          <w:sz w:val="16"/>
          <w:szCs w:val="16"/>
          <w:u w:val="single"/>
          <w:lang w:val="es-CO"/>
        </w:rPr>
        <w:t>audiencia</w:t>
      </w:r>
      <w:r w:rsidRPr="00FE28A0">
        <w:rPr>
          <w:rFonts w:ascii="Arial" w:eastAsia="Times New Roman" w:hAnsi="Arial" w:cs="Arial"/>
          <w:i/>
          <w:iCs/>
          <w:color w:val="000000" w:themeColor="text1"/>
          <w:sz w:val="16"/>
          <w:szCs w:val="16"/>
          <w:lang w:val="es-CO"/>
        </w:rPr>
        <w:t xml:space="preserve"> en la que se pronuncie.</w:t>
      </w:r>
      <w:r w:rsidRPr="00FE28A0">
        <w:rPr>
          <w:rFonts w:ascii="Arial" w:hAnsi="Arial" w:cs="Arial"/>
          <w:i/>
          <w:iCs/>
          <w:color w:val="000000" w:themeColor="text1"/>
          <w:sz w:val="16"/>
          <w:szCs w:val="16"/>
          <w:lang w:val="es-ES_tradnl"/>
        </w:rPr>
        <w:t>”</w:t>
      </w:r>
    </w:p>
  </w:footnote>
  <w:footnote w:id="5">
    <w:p w14:paraId="62AD6B04" w14:textId="77777777" w:rsidR="004638F7" w:rsidRPr="00FE28A0" w:rsidRDefault="004638F7" w:rsidP="004638F7">
      <w:pPr>
        <w:pStyle w:val="Textonotapie"/>
        <w:ind w:left="142" w:hanging="142"/>
        <w:jc w:val="both"/>
        <w:rPr>
          <w:rFonts w:ascii="Arial" w:hAnsi="Arial" w:cs="Arial"/>
          <w:i/>
          <w:iCs/>
          <w:color w:val="000000" w:themeColor="text1"/>
          <w:sz w:val="16"/>
          <w:szCs w:val="16"/>
          <w:lang w:val="es-ES_tradnl"/>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w:t>
      </w:r>
      <w:r w:rsidRPr="00FE28A0">
        <w:rPr>
          <w:rFonts w:ascii="Arial" w:hAnsi="Arial" w:cs="Arial"/>
          <w:i/>
          <w:iCs/>
          <w:color w:val="000000" w:themeColor="text1"/>
          <w:sz w:val="16"/>
          <w:szCs w:val="16"/>
          <w:lang w:val="es-ES_tradnl"/>
        </w:rPr>
        <w:t>Sentencia T-103 de 2018</w:t>
      </w:r>
    </w:p>
  </w:footnote>
  <w:footnote w:id="6">
    <w:p w14:paraId="31EF5750" w14:textId="77777777" w:rsidR="004638F7" w:rsidRPr="00FE28A0" w:rsidRDefault="004638F7" w:rsidP="004638F7">
      <w:pPr>
        <w:pStyle w:val="Textonotapie"/>
        <w:ind w:left="142" w:hanging="142"/>
        <w:jc w:val="both"/>
        <w:rPr>
          <w:rFonts w:ascii="Arial" w:hAnsi="Arial" w:cs="Arial"/>
          <w:i/>
          <w:iCs/>
          <w:color w:val="000000" w:themeColor="text1"/>
          <w:sz w:val="16"/>
          <w:szCs w:val="16"/>
          <w:lang w:val="es-CO"/>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w:t>
      </w:r>
      <w:r w:rsidRPr="00FE28A0">
        <w:rPr>
          <w:rFonts w:ascii="Arial" w:hAnsi="Arial" w:cs="Arial"/>
          <w:i/>
          <w:iCs/>
          <w:color w:val="000000" w:themeColor="text1"/>
          <w:sz w:val="16"/>
          <w:szCs w:val="16"/>
          <w:lang w:val="es-CO"/>
        </w:rPr>
        <w:t>Sentencia T-682 e 2015.</w:t>
      </w:r>
    </w:p>
  </w:footnote>
  <w:footnote w:id="7">
    <w:p w14:paraId="45F57041" w14:textId="77777777" w:rsidR="004638F7" w:rsidRPr="00FE28A0" w:rsidRDefault="004638F7" w:rsidP="004638F7">
      <w:pPr>
        <w:pStyle w:val="Textonotapie"/>
        <w:ind w:left="142" w:hanging="142"/>
        <w:jc w:val="both"/>
        <w:rPr>
          <w:rFonts w:ascii="Arial" w:hAnsi="Arial" w:cs="Arial"/>
          <w:i/>
          <w:iCs/>
          <w:color w:val="000000" w:themeColor="text1"/>
          <w:sz w:val="16"/>
          <w:szCs w:val="16"/>
          <w:lang w:val="es-CO"/>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w:t>
      </w:r>
      <w:r w:rsidRPr="00FE28A0">
        <w:rPr>
          <w:rFonts w:ascii="Arial" w:hAnsi="Arial" w:cs="Arial"/>
          <w:i/>
          <w:iCs/>
          <w:color w:val="000000" w:themeColor="text1"/>
          <w:sz w:val="16"/>
          <w:szCs w:val="16"/>
          <w:lang w:val="es-CO"/>
        </w:rPr>
        <w:t>Sentencia T-559 de 2015</w:t>
      </w:r>
    </w:p>
  </w:footnote>
  <w:footnote w:id="8">
    <w:p w14:paraId="73E03F6F" w14:textId="77777777" w:rsidR="004638F7" w:rsidRPr="00FE28A0" w:rsidRDefault="004638F7" w:rsidP="004638F7">
      <w:pPr>
        <w:pStyle w:val="Textonotapie"/>
        <w:ind w:left="142" w:hanging="142"/>
        <w:jc w:val="both"/>
        <w:rPr>
          <w:rFonts w:ascii="Arial" w:hAnsi="Arial" w:cs="Arial"/>
          <w:i/>
          <w:iCs/>
          <w:color w:val="000000" w:themeColor="text1"/>
          <w:sz w:val="16"/>
          <w:szCs w:val="16"/>
          <w:lang w:val="es-ES"/>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Al respecto, ver entre otras: Corte Constitucional. Sentencias T- 091 de 2018 M.P. Carlos Bernal Pulido, T-077 de 2018 M.P. Antonio José Lizarazo Ocampo, T-038 de 2017 M.P. Gloria Stella Ortiz Delgado, T-332 de 2015. </w:t>
      </w:r>
    </w:p>
  </w:footnote>
  <w:footnote w:id="9">
    <w:p w14:paraId="7CEE6CA6" w14:textId="77777777" w:rsidR="004638F7" w:rsidRPr="00FE28A0" w:rsidRDefault="004638F7" w:rsidP="004638F7">
      <w:pPr>
        <w:pStyle w:val="Textonotapie"/>
        <w:ind w:left="142" w:hanging="142"/>
        <w:jc w:val="both"/>
        <w:rPr>
          <w:rFonts w:ascii="Arial" w:hAnsi="Arial" w:cs="Arial"/>
          <w:i/>
          <w:iCs/>
          <w:color w:val="000000" w:themeColor="text1"/>
          <w:sz w:val="16"/>
          <w:szCs w:val="16"/>
          <w:lang w:val="es-ES"/>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lang w:val="es-ES"/>
        </w:rPr>
        <w:t xml:space="preserve"> M.P. Vladimiro Naranjo Mesa. </w:t>
      </w:r>
    </w:p>
  </w:footnote>
  <w:footnote w:id="10">
    <w:p w14:paraId="61CB08B9" w14:textId="77777777" w:rsidR="004638F7" w:rsidRPr="00FE28A0" w:rsidRDefault="004638F7" w:rsidP="004638F7">
      <w:pPr>
        <w:pStyle w:val="Textonotapie"/>
        <w:ind w:left="142" w:hanging="142"/>
        <w:jc w:val="both"/>
        <w:rPr>
          <w:rFonts w:ascii="Arial" w:hAnsi="Arial" w:cs="Arial"/>
          <w:i/>
          <w:iCs/>
          <w:color w:val="000000" w:themeColor="text1"/>
          <w:sz w:val="16"/>
          <w:szCs w:val="16"/>
          <w:lang w:val="es-ES_tradnl"/>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Sentencia T-010 de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938"/>
    <w:multiLevelType w:val="hybridMultilevel"/>
    <w:tmpl w:val="DA22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D62E4"/>
    <w:multiLevelType w:val="hybridMultilevel"/>
    <w:tmpl w:val="396EBFA4"/>
    <w:lvl w:ilvl="0" w:tplc="F496C676">
      <w:start w:val="1"/>
      <w:numFmt w:val="ordinalText"/>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4685B8E"/>
    <w:multiLevelType w:val="hybridMultilevel"/>
    <w:tmpl w:val="24A66FA2"/>
    <w:lvl w:ilvl="0" w:tplc="F496C676">
      <w:start w:val="1"/>
      <w:numFmt w:val="ordinalText"/>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E022F4"/>
    <w:multiLevelType w:val="hybridMultilevel"/>
    <w:tmpl w:val="4B160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A4B3F"/>
    <w:multiLevelType w:val="hybridMultilevel"/>
    <w:tmpl w:val="F07C7B88"/>
    <w:lvl w:ilvl="0" w:tplc="F9E09C9A">
      <w:start w:val="1"/>
      <w:numFmt w:val="ordinalText"/>
      <w:lvlText w:val="%1:"/>
      <w:lvlJc w:val="left"/>
      <w:pPr>
        <w:ind w:left="720" w:hanging="360"/>
      </w:pPr>
      <w:rPr>
        <w:rFonts w:hint="default"/>
        <w:b/>
        <w:bCs/>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F0A6736"/>
    <w:multiLevelType w:val="hybridMultilevel"/>
    <w:tmpl w:val="7CAA09A2"/>
    <w:lvl w:ilvl="0" w:tplc="F496C676">
      <w:start w:val="1"/>
      <w:numFmt w:val="ordinalText"/>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39A100D"/>
    <w:multiLevelType w:val="hybridMultilevel"/>
    <w:tmpl w:val="FEBC10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4F72A6"/>
    <w:multiLevelType w:val="hybridMultilevel"/>
    <w:tmpl w:val="5A0E2A44"/>
    <w:lvl w:ilvl="0" w:tplc="F496C676">
      <w:start w:val="1"/>
      <w:numFmt w:val="ordinalText"/>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D8868F0"/>
    <w:multiLevelType w:val="hybridMultilevel"/>
    <w:tmpl w:val="B9E87D1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96F1575"/>
    <w:multiLevelType w:val="hybridMultilevel"/>
    <w:tmpl w:val="E10AD600"/>
    <w:lvl w:ilvl="0" w:tplc="F496C676">
      <w:start w:val="1"/>
      <w:numFmt w:val="ordinalText"/>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9114A"/>
    <w:multiLevelType w:val="hybridMultilevel"/>
    <w:tmpl w:val="EAC2BF5E"/>
    <w:lvl w:ilvl="0" w:tplc="F496C676">
      <w:start w:val="1"/>
      <w:numFmt w:val="ordinalText"/>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E013149"/>
    <w:multiLevelType w:val="hybridMultilevel"/>
    <w:tmpl w:val="039CE7E2"/>
    <w:lvl w:ilvl="0" w:tplc="F17E0B94">
      <w:start w:val="1"/>
      <w:numFmt w:val="ordinalText"/>
      <w:lvlText w:val="%1:"/>
      <w:lvlJc w:val="left"/>
      <w:pPr>
        <w:ind w:left="720" w:hanging="360"/>
      </w:pPr>
      <w:rPr>
        <w:rFonts w:ascii="Arial" w:hAnsi="Arial" w:hint="default"/>
        <w:b/>
        <w:bCs/>
        <w:i w:val="0"/>
        <w:caps/>
        <w:strike w:val="0"/>
        <w:dstrike w:val="0"/>
        <w:color w:val="000000" w:themeColor="text1"/>
        <w:sz w:val="18"/>
        <w:szCs w:val="18"/>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024092800">
    <w:abstractNumId w:val="2"/>
  </w:num>
  <w:num w:numId="2" w16cid:durableId="307561865">
    <w:abstractNumId w:val="4"/>
  </w:num>
  <w:num w:numId="3" w16cid:durableId="421269080">
    <w:abstractNumId w:val="12"/>
  </w:num>
  <w:num w:numId="4" w16cid:durableId="860974337">
    <w:abstractNumId w:val="7"/>
  </w:num>
  <w:num w:numId="5" w16cid:durableId="104228936">
    <w:abstractNumId w:val="5"/>
  </w:num>
  <w:num w:numId="6" w16cid:durableId="1401714152">
    <w:abstractNumId w:val="0"/>
  </w:num>
  <w:num w:numId="7" w16cid:durableId="1749576497">
    <w:abstractNumId w:val="3"/>
  </w:num>
  <w:num w:numId="8" w16cid:durableId="1351300308">
    <w:abstractNumId w:val="1"/>
  </w:num>
  <w:num w:numId="9" w16cid:durableId="1251738673">
    <w:abstractNumId w:val="9"/>
  </w:num>
  <w:num w:numId="10" w16cid:durableId="1514102152">
    <w:abstractNumId w:val="11"/>
  </w:num>
  <w:num w:numId="11" w16cid:durableId="1941252098">
    <w:abstractNumId w:val="10"/>
  </w:num>
  <w:num w:numId="12" w16cid:durableId="164170881">
    <w:abstractNumId w:val="6"/>
  </w:num>
  <w:num w:numId="13" w16cid:durableId="19960620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F9"/>
    <w:rsid w:val="00017FE0"/>
    <w:rsid w:val="00021CE2"/>
    <w:rsid w:val="00025AD6"/>
    <w:rsid w:val="00031168"/>
    <w:rsid w:val="00031E17"/>
    <w:rsid w:val="000334A4"/>
    <w:rsid w:val="00043025"/>
    <w:rsid w:val="00046182"/>
    <w:rsid w:val="00050F16"/>
    <w:rsid w:val="00052084"/>
    <w:rsid w:val="00053230"/>
    <w:rsid w:val="00054FCA"/>
    <w:rsid w:val="00065814"/>
    <w:rsid w:val="00074895"/>
    <w:rsid w:val="00075F02"/>
    <w:rsid w:val="00080E36"/>
    <w:rsid w:val="0008212E"/>
    <w:rsid w:val="0008381A"/>
    <w:rsid w:val="00087809"/>
    <w:rsid w:val="0008782B"/>
    <w:rsid w:val="0009014A"/>
    <w:rsid w:val="00090E4E"/>
    <w:rsid w:val="00093517"/>
    <w:rsid w:val="00095771"/>
    <w:rsid w:val="000A7F06"/>
    <w:rsid w:val="000B6F6E"/>
    <w:rsid w:val="000C0776"/>
    <w:rsid w:val="000C0D56"/>
    <w:rsid w:val="000C1E3B"/>
    <w:rsid w:val="000D7066"/>
    <w:rsid w:val="000F0B7B"/>
    <w:rsid w:val="000F3997"/>
    <w:rsid w:val="00104794"/>
    <w:rsid w:val="00113A29"/>
    <w:rsid w:val="0012351E"/>
    <w:rsid w:val="001275AF"/>
    <w:rsid w:val="00127D43"/>
    <w:rsid w:val="001406BB"/>
    <w:rsid w:val="001433BE"/>
    <w:rsid w:val="00144A4C"/>
    <w:rsid w:val="001457F2"/>
    <w:rsid w:val="00156633"/>
    <w:rsid w:val="00162564"/>
    <w:rsid w:val="0016575D"/>
    <w:rsid w:val="0017082D"/>
    <w:rsid w:val="001751F1"/>
    <w:rsid w:val="0018054F"/>
    <w:rsid w:val="00181C62"/>
    <w:rsid w:val="00185362"/>
    <w:rsid w:val="001878CA"/>
    <w:rsid w:val="00190E2F"/>
    <w:rsid w:val="001A5EB7"/>
    <w:rsid w:val="001A60F9"/>
    <w:rsid w:val="001A7C14"/>
    <w:rsid w:val="001A7FAA"/>
    <w:rsid w:val="001E0700"/>
    <w:rsid w:val="001E07E7"/>
    <w:rsid w:val="001F6EDF"/>
    <w:rsid w:val="00212D01"/>
    <w:rsid w:val="00213D0B"/>
    <w:rsid w:val="00231196"/>
    <w:rsid w:val="002359BE"/>
    <w:rsid w:val="00243756"/>
    <w:rsid w:val="00255638"/>
    <w:rsid w:val="00266513"/>
    <w:rsid w:val="00276972"/>
    <w:rsid w:val="00282107"/>
    <w:rsid w:val="002822F0"/>
    <w:rsid w:val="0028606F"/>
    <w:rsid w:val="00287C2C"/>
    <w:rsid w:val="00291212"/>
    <w:rsid w:val="002925F3"/>
    <w:rsid w:val="002B00FF"/>
    <w:rsid w:val="002B0BB7"/>
    <w:rsid w:val="002B0F45"/>
    <w:rsid w:val="002B20B6"/>
    <w:rsid w:val="002B77F1"/>
    <w:rsid w:val="002D211E"/>
    <w:rsid w:val="002D2545"/>
    <w:rsid w:val="002D4E3D"/>
    <w:rsid w:val="002E05E1"/>
    <w:rsid w:val="002E11A2"/>
    <w:rsid w:val="002F08A3"/>
    <w:rsid w:val="002F0ED8"/>
    <w:rsid w:val="002F1FCD"/>
    <w:rsid w:val="002F41B7"/>
    <w:rsid w:val="002F77EC"/>
    <w:rsid w:val="0030254C"/>
    <w:rsid w:val="00304285"/>
    <w:rsid w:val="00304B29"/>
    <w:rsid w:val="003050B6"/>
    <w:rsid w:val="003068CC"/>
    <w:rsid w:val="00307B6A"/>
    <w:rsid w:val="00316C5B"/>
    <w:rsid w:val="00325401"/>
    <w:rsid w:val="00331306"/>
    <w:rsid w:val="00332E95"/>
    <w:rsid w:val="00362D37"/>
    <w:rsid w:val="00362EEB"/>
    <w:rsid w:val="00370405"/>
    <w:rsid w:val="00372E41"/>
    <w:rsid w:val="003819E4"/>
    <w:rsid w:val="003830A4"/>
    <w:rsid w:val="003865B6"/>
    <w:rsid w:val="00387BB8"/>
    <w:rsid w:val="0039270C"/>
    <w:rsid w:val="00393037"/>
    <w:rsid w:val="003957A1"/>
    <w:rsid w:val="003A5EF9"/>
    <w:rsid w:val="003A7F10"/>
    <w:rsid w:val="003B0080"/>
    <w:rsid w:val="003B7BFB"/>
    <w:rsid w:val="003C53CA"/>
    <w:rsid w:val="003C6EFE"/>
    <w:rsid w:val="003C76FA"/>
    <w:rsid w:val="003D2DC9"/>
    <w:rsid w:val="003D4258"/>
    <w:rsid w:val="003D6317"/>
    <w:rsid w:val="003E48BB"/>
    <w:rsid w:val="003F33C4"/>
    <w:rsid w:val="003F7840"/>
    <w:rsid w:val="00404178"/>
    <w:rsid w:val="0040580B"/>
    <w:rsid w:val="00410501"/>
    <w:rsid w:val="0041401A"/>
    <w:rsid w:val="004344FE"/>
    <w:rsid w:val="00434F15"/>
    <w:rsid w:val="004379BF"/>
    <w:rsid w:val="0046115B"/>
    <w:rsid w:val="004638F7"/>
    <w:rsid w:val="00470CD2"/>
    <w:rsid w:val="0047670B"/>
    <w:rsid w:val="004811EE"/>
    <w:rsid w:val="004835B0"/>
    <w:rsid w:val="004846BC"/>
    <w:rsid w:val="004A26D3"/>
    <w:rsid w:val="004D20AD"/>
    <w:rsid w:val="004D2578"/>
    <w:rsid w:val="004D7980"/>
    <w:rsid w:val="004F04CD"/>
    <w:rsid w:val="00501D14"/>
    <w:rsid w:val="0050244C"/>
    <w:rsid w:val="005029A0"/>
    <w:rsid w:val="00505138"/>
    <w:rsid w:val="0050775E"/>
    <w:rsid w:val="00513CE7"/>
    <w:rsid w:val="00515C10"/>
    <w:rsid w:val="00517A2D"/>
    <w:rsid w:val="00526B16"/>
    <w:rsid w:val="00530467"/>
    <w:rsid w:val="00537958"/>
    <w:rsid w:val="0054632F"/>
    <w:rsid w:val="0055003A"/>
    <w:rsid w:val="00557F8A"/>
    <w:rsid w:val="00562D20"/>
    <w:rsid w:val="00571D53"/>
    <w:rsid w:val="005756A7"/>
    <w:rsid w:val="00577E1F"/>
    <w:rsid w:val="00582E72"/>
    <w:rsid w:val="005874D4"/>
    <w:rsid w:val="00596D02"/>
    <w:rsid w:val="005A54BA"/>
    <w:rsid w:val="005B5F95"/>
    <w:rsid w:val="005C1406"/>
    <w:rsid w:val="005C5789"/>
    <w:rsid w:val="005C72EF"/>
    <w:rsid w:val="005D13B5"/>
    <w:rsid w:val="005E4341"/>
    <w:rsid w:val="005F7C73"/>
    <w:rsid w:val="00600205"/>
    <w:rsid w:val="00600EEF"/>
    <w:rsid w:val="0060284B"/>
    <w:rsid w:val="006073E0"/>
    <w:rsid w:val="0062404E"/>
    <w:rsid w:val="006321F8"/>
    <w:rsid w:val="00650AAA"/>
    <w:rsid w:val="006527E3"/>
    <w:rsid w:val="006533FE"/>
    <w:rsid w:val="00657406"/>
    <w:rsid w:val="00657A90"/>
    <w:rsid w:val="00667EAA"/>
    <w:rsid w:val="006718D6"/>
    <w:rsid w:val="00676D63"/>
    <w:rsid w:val="006805D1"/>
    <w:rsid w:val="00682D22"/>
    <w:rsid w:val="006B7433"/>
    <w:rsid w:val="006C3AC0"/>
    <w:rsid w:val="006E5004"/>
    <w:rsid w:val="00703594"/>
    <w:rsid w:val="00704627"/>
    <w:rsid w:val="0070491C"/>
    <w:rsid w:val="00706E26"/>
    <w:rsid w:val="00722C3F"/>
    <w:rsid w:val="00727B2D"/>
    <w:rsid w:val="00737037"/>
    <w:rsid w:val="00746D0A"/>
    <w:rsid w:val="00755069"/>
    <w:rsid w:val="00761B07"/>
    <w:rsid w:val="00763229"/>
    <w:rsid w:val="00774601"/>
    <w:rsid w:val="00777469"/>
    <w:rsid w:val="00791EF6"/>
    <w:rsid w:val="00793FC3"/>
    <w:rsid w:val="00794F52"/>
    <w:rsid w:val="00795F9C"/>
    <w:rsid w:val="007963D4"/>
    <w:rsid w:val="007A2404"/>
    <w:rsid w:val="007C2F5B"/>
    <w:rsid w:val="007C686A"/>
    <w:rsid w:val="007D3ED1"/>
    <w:rsid w:val="007D6CCD"/>
    <w:rsid w:val="007F433E"/>
    <w:rsid w:val="007F65D9"/>
    <w:rsid w:val="007F76C8"/>
    <w:rsid w:val="008013F4"/>
    <w:rsid w:val="008014F0"/>
    <w:rsid w:val="00811A9A"/>
    <w:rsid w:val="008136E7"/>
    <w:rsid w:val="0082027E"/>
    <w:rsid w:val="00820E5A"/>
    <w:rsid w:val="008211BB"/>
    <w:rsid w:val="008304BE"/>
    <w:rsid w:val="00832B07"/>
    <w:rsid w:val="00843F79"/>
    <w:rsid w:val="008619FE"/>
    <w:rsid w:val="008671B1"/>
    <w:rsid w:val="008713AB"/>
    <w:rsid w:val="00897950"/>
    <w:rsid w:val="008A074D"/>
    <w:rsid w:val="008A4F29"/>
    <w:rsid w:val="008A5278"/>
    <w:rsid w:val="008A608C"/>
    <w:rsid w:val="008B0937"/>
    <w:rsid w:val="008B6C70"/>
    <w:rsid w:val="008C364D"/>
    <w:rsid w:val="008C4E7F"/>
    <w:rsid w:val="008D292B"/>
    <w:rsid w:val="008D3031"/>
    <w:rsid w:val="008E11F4"/>
    <w:rsid w:val="008E1DAB"/>
    <w:rsid w:val="008E6A93"/>
    <w:rsid w:val="008E7E41"/>
    <w:rsid w:val="00906989"/>
    <w:rsid w:val="009123D2"/>
    <w:rsid w:val="00920A1C"/>
    <w:rsid w:val="00932B29"/>
    <w:rsid w:val="00933795"/>
    <w:rsid w:val="009420FD"/>
    <w:rsid w:val="009511F9"/>
    <w:rsid w:val="00956129"/>
    <w:rsid w:val="0096389C"/>
    <w:rsid w:val="00973F18"/>
    <w:rsid w:val="0097789C"/>
    <w:rsid w:val="00993310"/>
    <w:rsid w:val="00995348"/>
    <w:rsid w:val="00997D07"/>
    <w:rsid w:val="009A6BB0"/>
    <w:rsid w:val="009D1340"/>
    <w:rsid w:val="009D6BB9"/>
    <w:rsid w:val="009E0F50"/>
    <w:rsid w:val="009F08A2"/>
    <w:rsid w:val="009F11DB"/>
    <w:rsid w:val="00A029CC"/>
    <w:rsid w:val="00A11A6B"/>
    <w:rsid w:val="00A3538A"/>
    <w:rsid w:val="00A40668"/>
    <w:rsid w:val="00A56DB4"/>
    <w:rsid w:val="00A65DD4"/>
    <w:rsid w:val="00A726E3"/>
    <w:rsid w:val="00A736ED"/>
    <w:rsid w:val="00A73AC6"/>
    <w:rsid w:val="00A74548"/>
    <w:rsid w:val="00A755FC"/>
    <w:rsid w:val="00A811FA"/>
    <w:rsid w:val="00A8597B"/>
    <w:rsid w:val="00A87700"/>
    <w:rsid w:val="00A967DA"/>
    <w:rsid w:val="00AA15FC"/>
    <w:rsid w:val="00AA35E6"/>
    <w:rsid w:val="00AA4064"/>
    <w:rsid w:val="00AC7003"/>
    <w:rsid w:val="00B17E66"/>
    <w:rsid w:val="00B227E3"/>
    <w:rsid w:val="00B2393C"/>
    <w:rsid w:val="00B3119B"/>
    <w:rsid w:val="00B3160B"/>
    <w:rsid w:val="00B34C82"/>
    <w:rsid w:val="00B435E0"/>
    <w:rsid w:val="00B51CB5"/>
    <w:rsid w:val="00B54430"/>
    <w:rsid w:val="00B562FE"/>
    <w:rsid w:val="00B572C5"/>
    <w:rsid w:val="00B636C0"/>
    <w:rsid w:val="00B65C44"/>
    <w:rsid w:val="00B674DF"/>
    <w:rsid w:val="00B72B59"/>
    <w:rsid w:val="00B72DAF"/>
    <w:rsid w:val="00B8122A"/>
    <w:rsid w:val="00B81BA5"/>
    <w:rsid w:val="00B9466B"/>
    <w:rsid w:val="00B96D31"/>
    <w:rsid w:val="00BB1144"/>
    <w:rsid w:val="00BC0B21"/>
    <w:rsid w:val="00BC2F6A"/>
    <w:rsid w:val="00BC4FBD"/>
    <w:rsid w:val="00BD3764"/>
    <w:rsid w:val="00BD76FB"/>
    <w:rsid w:val="00BD7B07"/>
    <w:rsid w:val="00BE094F"/>
    <w:rsid w:val="00BE0D8F"/>
    <w:rsid w:val="00BE4ED5"/>
    <w:rsid w:val="00BF6F3A"/>
    <w:rsid w:val="00BF7497"/>
    <w:rsid w:val="00BF75EC"/>
    <w:rsid w:val="00C0613D"/>
    <w:rsid w:val="00C1523A"/>
    <w:rsid w:val="00C21076"/>
    <w:rsid w:val="00C248F0"/>
    <w:rsid w:val="00C365F4"/>
    <w:rsid w:val="00C37541"/>
    <w:rsid w:val="00C4508D"/>
    <w:rsid w:val="00C5759C"/>
    <w:rsid w:val="00C60838"/>
    <w:rsid w:val="00C70216"/>
    <w:rsid w:val="00C92AC6"/>
    <w:rsid w:val="00C95894"/>
    <w:rsid w:val="00CB0954"/>
    <w:rsid w:val="00CB0E68"/>
    <w:rsid w:val="00CB7F88"/>
    <w:rsid w:val="00CC0589"/>
    <w:rsid w:val="00CC30E3"/>
    <w:rsid w:val="00CC7A50"/>
    <w:rsid w:val="00CD672C"/>
    <w:rsid w:val="00CE4488"/>
    <w:rsid w:val="00CE4F9C"/>
    <w:rsid w:val="00CF0012"/>
    <w:rsid w:val="00CF61B6"/>
    <w:rsid w:val="00CF63BE"/>
    <w:rsid w:val="00D01146"/>
    <w:rsid w:val="00D07B83"/>
    <w:rsid w:val="00D26A52"/>
    <w:rsid w:val="00D40AD7"/>
    <w:rsid w:val="00D42CCC"/>
    <w:rsid w:val="00D47B6D"/>
    <w:rsid w:val="00D501DC"/>
    <w:rsid w:val="00D52984"/>
    <w:rsid w:val="00D529E8"/>
    <w:rsid w:val="00D723FB"/>
    <w:rsid w:val="00D7418A"/>
    <w:rsid w:val="00D814B1"/>
    <w:rsid w:val="00D90174"/>
    <w:rsid w:val="00D90A48"/>
    <w:rsid w:val="00D9281E"/>
    <w:rsid w:val="00D9305D"/>
    <w:rsid w:val="00D973F1"/>
    <w:rsid w:val="00DA0DD0"/>
    <w:rsid w:val="00DA7BA4"/>
    <w:rsid w:val="00DB01EA"/>
    <w:rsid w:val="00DB0748"/>
    <w:rsid w:val="00DB1E6E"/>
    <w:rsid w:val="00DB6922"/>
    <w:rsid w:val="00DC18A7"/>
    <w:rsid w:val="00DC258B"/>
    <w:rsid w:val="00DC2F4E"/>
    <w:rsid w:val="00DD2984"/>
    <w:rsid w:val="00DE5DE6"/>
    <w:rsid w:val="00DF059A"/>
    <w:rsid w:val="00DF7152"/>
    <w:rsid w:val="00E074A1"/>
    <w:rsid w:val="00E10C7C"/>
    <w:rsid w:val="00E147EA"/>
    <w:rsid w:val="00E25CAB"/>
    <w:rsid w:val="00E3008D"/>
    <w:rsid w:val="00E44B14"/>
    <w:rsid w:val="00E52A63"/>
    <w:rsid w:val="00E56B63"/>
    <w:rsid w:val="00E57BA7"/>
    <w:rsid w:val="00E637AE"/>
    <w:rsid w:val="00E66195"/>
    <w:rsid w:val="00E743F8"/>
    <w:rsid w:val="00E80A6E"/>
    <w:rsid w:val="00E879DD"/>
    <w:rsid w:val="00E87A53"/>
    <w:rsid w:val="00EA04BE"/>
    <w:rsid w:val="00EA7719"/>
    <w:rsid w:val="00EB6C77"/>
    <w:rsid w:val="00EC18D8"/>
    <w:rsid w:val="00EC310A"/>
    <w:rsid w:val="00ED77D1"/>
    <w:rsid w:val="00EF0FB2"/>
    <w:rsid w:val="00EF4F47"/>
    <w:rsid w:val="00F032B6"/>
    <w:rsid w:val="00F03BEE"/>
    <w:rsid w:val="00F06434"/>
    <w:rsid w:val="00F207E6"/>
    <w:rsid w:val="00F33B24"/>
    <w:rsid w:val="00F44CD0"/>
    <w:rsid w:val="00F50B03"/>
    <w:rsid w:val="00F63F88"/>
    <w:rsid w:val="00F7587D"/>
    <w:rsid w:val="00F75E24"/>
    <w:rsid w:val="00F8783B"/>
    <w:rsid w:val="00F951FB"/>
    <w:rsid w:val="00FA0E91"/>
    <w:rsid w:val="00FA3616"/>
    <w:rsid w:val="00FA4E27"/>
    <w:rsid w:val="00FD6DEB"/>
    <w:rsid w:val="00FD7B89"/>
    <w:rsid w:val="00FE2F79"/>
    <w:rsid w:val="00FE578E"/>
    <w:rsid w:val="00FF0CDB"/>
    <w:rsid w:val="00FF10F8"/>
    <w:rsid w:val="00FF1B90"/>
    <w:rsid w:val="00FF4F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3961"/>
  <w15:chartTrackingRefBased/>
  <w15:docId w15:val="{10834229-D463-CB4B-BF92-854F984D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F9"/>
    <w:pPr>
      <w:spacing w:after="200" w:line="276" w:lineRule="auto"/>
    </w:pPr>
    <w:rPr>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511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511F9"/>
    <w:rPr>
      <w:b/>
      <w:bCs/>
    </w:rPr>
  </w:style>
  <w:style w:type="paragraph" w:styleId="Prrafodelista">
    <w:name w:val="List Paragraph"/>
    <w:basedOn w:val="Normal"/>
    <w:uiPriority w:val="34"/>
    <w:qFormat/>
    <w:rsid w:val="009511F9"/>
    <w:pPr>
      <w:spacing w:after="0" w:line="240" w:lineRule="auto"/>
      <w:ind w:left="720"/>
      <w:contextualSpacing/>
    </w:pPr>
    <w:rPr>
      <w:sz w:val="24"/>
      <w:szCs w:val="24"/>
    </w:rPr>
  </w:style>
  <w:style w:type="character" w:styleId="Refdenotaalpie">
    <w:name w:val="footnote reference"/>
    <w:basedOn w:val="Fuentedeprrafopredeter"/>
    <w:uiPriority w:val="99"/>
    <w:semiHidden/>
    <w:unhideWhenUsed/>
    <w:rsid w:val="009511F9"/>
  </w:style>
  <w:style w:type="paragraph" w:styleId="Textonotapie">
    <w:name w:val="footnote text"/>
    <w:basedOn w:val="Normal"/>
    <w:link w:val="TextonotapieCar"/>
    <w:uiPriority w:val="99"/>
    <w:semiHidden/>
    <w:unhideWhenUsed/>
    <w:rsid w:val="009511F9"/>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9511F9"/>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9511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1F9"/>
    <w:rPr>
      <w:sz w:val="22"/>
      <w:szCs w:val="22"/>
      <w:lang w:val="es-ES"/>
    </w:rPr>
  </w:style>
  <w:style w:type="paragraph" w:styleId="Piedepgina">
    <w:name w:val="footer"/>
    <w:basedOn w:val="Normal"/>
    <w:link w:val="PiedepginaCar"/>
    <w:uiPriority w:val="99"/>
    <w:unhideWhenUsed/>
    <w:rsid w:val="009511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1F9"/>
    <w:rPr>
      <w:sz w:val="22"/>
      <w:szCs w:val="22"/>
      <w:lang w:val="es-ES"/>
    </w:rPr>
  </w:style>
  <w:style w:type="character" w:styleId="Refdecomentario">
    <w:name w:val="annotation reference"/>
    <w:basedOn w:val="Fuentedeprrafopredeter"/>
    <w:uiPriority w:val="99"/>
    <w:semiHidden/>
    <w:unhideWhenUsed/>
    <w:rsid w:val="003D6317"/>
    <w:rPr>
      <w:sz w:val="16"/>
      <w:szCs w:val="16"/>
    </w:rPr>
  </w:style>
  <w:style w:type="paragraph" w:styleId="Textocomentario">
    <w:name w:val="annotation text"/>
    <w:basedOn w:val="Normal"/>
    <w:link w:val="TextocomentarioCar"/>
    <w:uiPriority w:val="99"/>
    <w:semiHidden/>
    <w:unhideWhenUsed/>
    <w:rsid w:val="003D63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317"/>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3D6317"/>
    <w:rPr>
      <w:b/>
      <w:bCs/>
    </w:rPr>
  </w:style>
  <w:style w:type="character" w:customStyle="1" w:styleId="AsuntodelcomentarioCar">
    <w:name w:val="Asunto del comentario Car"/>
    <w:basedOn w:val="TextocomentarioCar"/>
    <w:link w:val="Asuntodelcomentario"/>
    <w:uiPriority w:val="99"/>
    <w:semiHidden/>
    <w:rsid w:val="003D6317"/>
    <w:rPr>
      <w:b/>
      <w:bCs/>
      <w:sz w:val="20"/>
      <w:szCs w:val="20"/>
      <w:lang w:val="es-ES"/>
    </w:rPr>
  </w:style>
  <w:style w:type="character" w:styleId="Hipervnculo">
    <w:name w:val="Hyperlink"/>
    <w:basedOn w:val="Fuentedeprrafopredeter"/>
    <w:uiPriority w:val="99"/>
    <w:unhideWhenUsed/>
    <w:rsid w:val="00410501"/>
    <w:rPr>
      <w:color w:val="0563C1" w:themeColor="hyperlink"/>
      <w:u w:val="single"/>
    </w:rPr>
  </w:style>
  <w:style w:type="character" w:customStyle="1" w:styleId="notion-enable-hover">
    <w:name w:val="notion-enable-hover"/>
    <w:basedOn w:val="Fuentedeprrafopredeter"/>
    <w:rsid w:val="00530467"/>
  </w:style>
  <w:style w:type="character" w:customStyle="1" w:styleId="discussion-id-92267715-7279-489b-841e-a6b49365d914">
    <w:name w:val="discussion-id-92267715-7279-489b-841e-a6b49365d914"/>
    <w:basedOn w:val="Fuentedeprrafopredeter"/>
    <w:rsid w:val="007F6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69647">
      <w:bodyDiv w:val="1"/>
      <w:marLeft w:val="0"/>
      <w:marRight w:val="0"/>
      <w:marTop w:val="0"/>
      <w:marBottom w:val="0"/>
      <w:divBdr>
        <w:top w:val="none" w:sz="0" w:space="0" w:color="auto"/>
        <w:left w:val="none" w:sz="0" w:space="0" w:color="auto"/>
        <w:bottom w:val="none" w:sz="0" w:space="0" w:color="auto"/>
        <w:right w:val="none" w:sz="0" w:space="0" w:color="auto"/>
      </w:divBdr>
    </w:div>
    <w:div w:id="151738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6443</Words>
  <Characters>35440</Characters>
  <Application>Microsoft Office Word</Application>
  <DocSecurity>0</DocSecurity>
  <Lines>295</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31</cp:revision>
  <dcterms:created xsi:type="dcterms:W3CDTF">2021-10-13T15:31:00Z</dcterms:created>
  <dcterms:modified xsi:type="dcterms:W3CDTF">2023-02-17T21:09:00Z</dcterms:modified>
</cp:coreProperties>
</file>