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F35F4" w14:textId="77777777" w:rsidR="00E056E2" w:rsidRPr="006D17FF" w:rsidRDefault="00E056E2" w:rsidP="00E056E2">
      <w:pPr>
        <w:spacing w:after="0" w:line="240" w:lineRule="auto"/>
        <w:jc w:val="both"/>
        <w:rPr>
          <w:rFonts w:ascii="Arial" w:hAnsi="Arial" w:cs="Arial"/>
          <w:iCs/>
          <w:sz w:val="18"/>
          <w:szCs w:val="18"/>
        </w:rPr>
      </w:pPr>
      <w:r w:rsidRPr="006D17FF">
        <w:rPr>
          <w:rFonts w:ascii="Arial" w:hAnsi="Arial" w:cs="Arial"/>
          <w:iCs/>
          <w:sz w:val="18"/>
          <w:szCs w:val="18"/>
        </w:rPr>
        <w:t>Señor(es)</w:t>
      </w:r>
    </w:p>
    <w:p w14:paraId="3335A603" w14:textId="762423FC" w:rsidR="00E056E2" w:rsidRPr="006D17FF" w:rsidRDefault="00E056E2" w:rsidP="00E056E2">
      <w:pPr>
        <w:spacing w:after="0"/>
        <w:jc w:val="both"/>
        <w:rPr>
          <w:rFonts w:ascii="Arial" w:hAnsi="Arial" w:cs="Arial"/>
          <w:iCs/>
          <w:sz w:val="18"/>
          <w:szCs w:val="18"/>
        </w:rPr>
      </w:pPr>
      <w:r w:rsidRPr="006D17FF">
        <w:rPr>
          <w:rFonts w:ascii="Arial" w:hAnsi="Arial" w:cs="Arial"/>
          <w:b/>
          <w:bCs/>
          <w:iCs/>
          <w:sz w:val="18"/>
          <w:szCs w:val="18"/>
        </w:rPr>
        <w:t xml:space="preserve">JUEZ CIVIL DE </w:t>
      </w:r>
      <w:r>
        <w:rPr>
          <w:rFonts w:ascii="Arial" w:hAnsi="Arial" w:cs="Arial"/>
          <w:b/>
          <w:bCs/>
          <w:iCs/>
          <w:sz w:val="18"/>
          <w:szCs w:val="18"/>
        </w:rPr>
        <w:t>{{ city|upper }}</w:t>
      </w:r>
      <w:r w:rsidRPr="006D17FF">
        <w:rPr>
          <w:rFonts w:ascii="Arial" w:hAnsi="Arial" w:cs="Arial"/>
          <w:iCs/>
          <w:sz w:val="18"/>
          <w:szCs w:val="18"/>
        </w:rPr>
        <w:t xml:space="preserve"> </w:t>
      </w:r>
      <w:r w:rsidRPr="006D17FF">
        <w:rPr>
          <w:rFonts w:ascii="Arial" w:hAnsi="Arial" w:cs="Arial"/>
          <w:b/>
          <w:bCs/>
          <w:iCs/>
          <w:sz w:val="18"/>
          <w:szCs w:val="18"/>
        </w:rPr>
        <w:t>(REPARTO)</w:t>
      </w:r>
    </w:p>
    <w:p w14:paraId="2C2E88CC" w14:textId="77777777" w:rsidR="00E056E2" w:rsidRPr="006D17FF" w:rsidRDefault="00E056E2" w:rsidP="00E056E2">
      <w:pPr>
        <w:spacing w:after="0"/>
        <w:jc w:val="both"/>
        <w:rPr>
          <w:rFonts w:ascii="Arial" w:hAnsi="Arial" w:cs="Arial"/>
          <w:iCs/>
          <w:sz w:val="18"/>
          <w:szCs w:val="18"/>
        </w:rPr>
      </w:pPr>
      <w:r w:rsidRPr="006D17FF">
        <w:rPr>
          <w:rFonts w:ascii="Arial" w:hAnsi="Arial" w:cs="Arial"/>
          <w:iCs/>
          <w:sz w:val="18"/>
          <w:szCs w:val="18"/>
        </w:rPr>
        <w:t>E.S.D</w:t>
      </w:r>
    </w:p>
    <w:p w14:paraId="1042CD6F" w14:textId="77777777" w:rsidR="00E056E2" w:rsidRPr="006D17FF" w:rsidRDefault="00E056E2" w:rsidP="00E056E2">
      <w:pPr>
        <w:pStyle w:val="NormalWeb"/>
        <w:spacing w:before="0" w:beforeAutospacing="0" w:after="0" w:afterAutospacing="0" w:line="276" w:lineRule="auto"/>
        <w:jc w:val="both"/>
        <w:rPr>
          <w:rStyle w:val="Textoennegrita"/>
          <w:rFonts w:ascii="Arial" w:hAnsi="Arial" w:cs="Arial"/>
          <w:b w:val="0"/>
          <w:bCs w:val="0"/>
          <w:sz w:val="18"/>
          <w:szCs w:val="18"/>
        </w:rPr>
      </w:pPr>
    </w:p>
    <w:p w14:paraId="6DCFCE33" w14:textId="3AC9157D" w:rsidR="00E056E2" w:rsidRPr="00996B6C" w:rsidRDefault="00E056E2" w:rsidP="00E056E2">
      <w:pPr>
        <w:pStyle w:val="NormalWeb"/>
        <w:spacing w:before="0" w:beforeAutospacing="0" w:after="0" w:afterAutospacing="0" w:line="276" w:lineRule="auto"/>
        <w:jc w:val="both"/>
        <w:rPr>
          <w:rStyle w:val="Textoennegrita"/>
          <w:rFonts w:ascii="Arial" w:hAnsi="Arial" w:cs="Arial"/>
          <w:b w:val="0"/>
          <w:bCs w:val="0"/>
          <w:iCs/>
          <w:color w:val="2E74B5" w:themeColor="accent5" w:themeShade="BF"/>
          <w:sz w:val="18"/>
          <w:szCs w:val="18"/>
        </w:rPr>
      </w:pPr>
      <w:r w:rsidRPr="006D17FF">
        <w:rPr>
          <w:rStyle w:val="Textoennegrita"/>
          <w:rFonts w:ascii="Arial" w:hAnsi="Arial" w:cs="Arial"/>
          <w:b w:val="0"/>
          <w:bCs w:val="0"/>
          <w:sz w:val="18"/>
          <w:szCs w:val="18"/>
        </w:rPr>
        <w:t xml:space="preserve">Asunto: </w:t>
      </w:r>
      <w:r w:rsidRPr="006D17FF">
        <w:rPr>
          <w:rStyle w:val="Textoennegrita"/>
          <w:rFonts w:ascii="Arial" w:hAnsi="Arial" w:cs="Arial"/>
          <w:sz w:val="18"/>
          <w:szCs w:val="18"/>
        </w:rPr>
        <w:t>ACCIÓN DE TUTELA</w:t>
      </w:r>
      <w:r w:rsidRPr="006D17FF">
        <w:rPr>
          <w:rStyle w:val="Textoennegrita"/>
          <w:rFonts w:ascii="Arial" w:hAnsi="Arial" w:cs="Arial"/>
          <w:b w:val="0"/>
          <w:bCs w:val="0"/>
          <w:sz w:val="18"/>
          <w:szCs w:val="18"/>
        </w:rPr>
        <w:t xml:space="preserve"> de</w:t>
      </w:r>
      <w:r w:rsidRPr="006D17FF">
        <w:rPr>
          <w:rStyle w:val="Textoennegrita"/>
          <w:rFonts w:ascii="Arial" w:hAnsi="Arial" w:cs="Arial"/>
          <w:sz w:val="18"/>
          <w:szCs w:val="18"/>
        </w:rPr>
        <w:t xml:space="preserve"> </w:t>
      </w:r>
      <w:r w:rsidR="00996B6C" w:rsidRPr="00996B6C">
        <w:rPr>
          <w:rFonts w:ascii="Arial" w:hAnsi="Arial" w:cs="Arial"/>
          <w:iCs/>
          <w:color w:val="000000" w:themeColor="text1"/>
          <w:sz w:val="18"/>
          <w:szCs w:val="18"/>
        </w:rPr>
        <w:t xml:space="preserve">{% </w:t>
      </w:r>
      <w:proofErr w:type="spellStart"/>
      <w:r w:rsidR="00996B6C" w:rsidRPr="00996B6C">
        <w:rPr>
          <w:rFonts w:ascii="Arial" w:hAnsi="Arial" w:cs="Arial"/>
          <w:iCs/>
          <w:color w:val="000000" w:themeColor="text1"/>
          <w:sz w:val="18"/>
          <w:szCs w:val="18"/>
        </w:rPr>
        <w:t>if</w:t>
      </w:r>
      <w:proofErr w:type="spellEnd"/>
      <w:r w:rsidR="00996B6C" w:rsidRPr="00996B6C">
        <w:rPr>
          <w:rFonts w:ascii="Arial" w:hAnsi="Arial" w:cs="Arial"/>
          <w:iCs/>
          <w:color w:val="000000" w:themeColor="text1"/>
          <w:sz w:val="18"/>
          <w:szCs w:val="18"/>
        </w:rPr>
        <w:t xml:space="preserve"> </w:t>
      </w:r>
      <w:proofErr w:type="spellStart"/>
      <w:r w:rsidR="00996B6C" w:rsidRPr="00996B6C">
        <w:rPr>
          <w:rFonts w:ascii="Arial" w:hAnsi="Arial" w:cs="Arial"/>
          <w:iCs/>
          <w:color w:val="000000" w:themeColor="text1"/>
          <w:sz w:val="18"/>
          <w:szCs w:val="18"/>
        </w:rPr>
        <w:t>client_type</w:t>
      </w:r>
      <w:proofErr w:type="spellEnd"/>
      <w:r w:rsidR="00996B6C" w:rsidRPr="00996B6C">
        <w:rPr>
          <w:rFonts w:ascii="Arial" w:hAnsi="Arial" w:cs="Arial"/>
          <w:iCs/>
          <w:color w:val="000000" w:themeColor="text1"/>
          <w:sz w:val="18"/>
          <w:szCs w:val="18"/>
        </w:rPr>
        <w:t xml:space="preserve"> == ‘Persona Natural’ %}</w:t>
      </w:r>
      <w:r w:rsidR="00996B6C" w:rsidRPr="00996B6C">
        <w:rPr>
          <w:rFonts w:ascii="Arial" w:hAnsi="Arial" w:cs="Arial"/>
          <w:b/>
          <w:bCs/>
          <w:iCs/>
          <w:color w:val="000000" w:themeColor="text1"/>
          <w:sz w:val="18"/>
          <w:szCs w:val="18"/>
        </w:rPr>
        <w:t xml:space="preserve">{{ </w:t>
      </w:r>
      <w:proofErr w:type="spellStart"/>
      <w:r w:rsidR="00996B6C" w:rsidRPr="00996B6C">
        <w:rPr>
          <w:rFonts w:ascii="Arial" w:hAnsi="Arial" w:cs="Arial"/>
          <w:b/>
          <w:bCs/>
          <w:iCs/>
          <w:color w:val="000000" w:themeColor="text1"/>
          <w:sz w:val="18"/>
          <w:szCs w:val="18"/>
        </w:rPr>
        <w:t>natural|upper</w:t>
      </w:r>
      <w:proofErr w:type="spellEnd"/>
      <w:r w:rsidR="00996B6C" w:rsidRPr="00996B6C">
        <w:rPr>
          <w:rFonts w:ascii="Arial" w:hAnsi="Arial" w:cs="Arial"/>
          <w:b/>
          <w:bCs/>
          <w:iCs/>
          <w:color w:val="000000" w:themeColor="text1"/>
          <w:sz w:val="18"/>
          <w:szCs w:val="18"/>
        </w:rPr>
        <w:t xml:space="preserve"> }}</w:t>
      </w:r>
      <w:r w:rsidR="00996B6C" w:rsidRPr="00996B6C">
        <w:rPr>
          <w:rFonts w:ascii="Arial" w:hAnsi="Arial" w:cs="Arial"/>
          <w:iCs/>
          <w:color w:val="000000" w:themeColor="text1"/>
          <w:sz w:val="18"/>
          <w:szCs w:val="18"/>
        </w:rPr>
        <w:t xml:space="preserve">{% </w:t>
      </w:r>
      <w:proofErr w:type="spellStart"/>
      <w:r w:rsidR="00996B6C" w:rsidRPr="00996B6C">
        <w:rPr>
          <w:rFonts w:ascii="Arial" w:hAnsi="Arial" w:cs="Arial"/>
          <w:iCs/>
          <w:color w:val="000000" w:themeColor="text1"/>
          <w:sz w:val="18"/>
          <w:szCs w:val="18"/>
        </w:rPr>
        <w:t>else</w:t>
      </w:r>
      <w:proofErr w:type="spellEnd"/>
      <w:r w:rsidR="00996B6C" w:rsidRPr="00996B6C">
        <w:rPr>
          <w:rFonts w:ascii="Arial" w:hAnsi="Arial" w:cs="Arial"/>
          <w:iCs/>
          <w:color w:val="000000" w:themeColor="text1"/>
          <w:sz w:val="18"/>
          <w:szCs w:val="18"/>
        </w:rPr>
        <w:t xml:space="preserve"> %}</w:t>
      </w:r>
      <w:r w:rsidR="00996B6C" w:rsidRPr="00996B6C">
        <w:rPr>
          <w:rFonts w:ascii="Arial" w:hAnsi="Arial" w:cs="Arial"/>
          <w:b/>
          <w:bCs/>
          <w:iCs/>
          <w:color w:val="000000" w:themeColor="text1"/>
          <w:sz w:val="18"/>
          <w:szCs w:val="18"/>
        </w:rPr>
        <w:t xml:space="preserve">{{ </w:t>
      </w:r>
      <w:proofErr w:type="spellStart"/>
      <w:r w:rsidR="00996B6C" w:rsidRPr="00996B6C">
        <w:rPr>
          <w:rFonts w:ascii="Arial" w:hAnsi="Arial" w:cs="Arial"/>
          <w:b/>
          <w:bCs/>
          <w:iCs/>
          <w:color w:val="000000" w:themeColor="text1"/>
          <w:sz w:val="18"/>
          <w:szCs w:val="18"/>
        </w:rPr>
        <w:t>legal|upper</w:t>
      </w:r>
      <w:proofErr w:type="spellEnd"/>
      <w:r w:rsidR="00996B6C" w:rsidRPr="00996B6C">
        <w:rPr>
          <w:rFonts w:ascii="Arial" w:hAnsi="Arial" w:cs="Arial"/>
          <w:b/>
          <w:bCs/>
          <w:iCs/>
          <w:color w:val="000000" w:themeColor="text1"/>
          <w:sz w:val="18"/>
          <w:szCs w:val="18"/>
        </w:rPr>
        <w:t xml:space="preserve"> }}</w:t>
      </w:r>
      <w:r w:rsidR="00996B6C" w:rsidRPr="00996B6C">
        <w:rPr>
          <w:rFonts w:ascii="Arial" w:hAnsi="Arial" w:cs="Arial"/>
          <w:iCs/>
          <w:color w:val="000000" w:themeColor="text1"/>
          <w:sz w:val="18"/>
          <w:szCs w:val="18"/>
        </w:rPr>
        <w:t xml:space="preserve">{% </w:t>
      </w:r>
      <w:proofErr w:type="spellStart"/>
      <w:r w:rsidR="00996B6C" w:rsidRPr="00996B6C">
        <w:rPr>
          <w:rFonts w:ascii="Arial" w:hAnsi="Arial" w:cs="Arial"/>
          <w:iCs/>
          <w:color w:val="000000" w:themeColor="text1"/>
          <w:sz w:val="18"/>
          <w:szCs w:val="18"/>
        </w:rPr>
        <w:t>endif</w:t>
      </w:r>
      <w:proofErr w:type="spellEnd"/>
      <w:r w:rsidR="00996B6C" w:rsidRPr="00996B6C">
        <w:rPr>
          <w:rFonts w:ascii="Arial" w:hAnsi="Arial" w:cs="Arial"/>
          <w:iCs/>
          <w:color w:val="000000" w:themeColor="text1"/>
          <w:sz w:val="18"/>
          <w:szCs w:val="18"/>
        </w:rPr>
        <w:t xml:space="preserve"> %} </w:t>
      </w:r>
      <w:r w:rsidR="00996B6C" w:rsidRPr="00996B6C">
        <w:rPr>
          <w:rStyle w:val="Textoennegrita"/>
          <w:rFonts w:ascii="Arial" w:hAnsi="Arial" w:cs="Arial"/>
          <w:b w:val="0"/>
          <w:bCs w:val="0"/>
          <w:sz w:val="18"/>
          <w:szCs w:val="18"/>
        </w:rPr>
        <w:t xml:space="preserve">contra </w:t>
      </w:r>
      <w:r w:rsidR="00996B6C" w:rsidRPr="00996B6C">
        <w:rPr>
          <w:rStyle w:val="Textoennegrita"/>
          <w:rFonts w:ascii="Arial" w:hAnsi="Arial" w:cs="Arial"/>
          <w:sz w:val="18"/>
          <w:szCs w:val="18"/>
        </w:rPr>
        <w:t xml:space="preserve">{{ </w:t>
      </w:r>
      <w:proofErr w:type="spellStart"/>
      <w:r w:rsidR="00996B6C" w:rsidRPr="00996B6C">
        <w:rPr>
          <w:rStyle w:val="Textoennegrita"/>
          <w:rFonts w:ascii="Arial" w:hAnsi="Arial" w:cs="Arial"/>
          <w:sz w:val="18"/>
          <w:szCs w:val="18"/>
        </w:rPr>
        <w:t>company_or_entity_name|upper</w:t>
      </w:r>
      <w:proofErr w:type="spellEnd"/>
      <w:r w:rsidR="00996B6C" w:rsidRPr="00996B6C">
        <w:rPr>
          <w:rStyle w:val="Textoennegrita"/>
          <w:rFonts w:ascii="Arial" w:hAnsi="Arial" w:cs="Arial"/>
          <w:sz w:val="18"/>
          <w:szCs w:val="18"/>
        </w:rPr>
        <w:t xml:space="preserve"> }}</w:t>
      </w:r>
      <w:r w:rsidRPr="006D17FF">
        <w:rPr>
          <w:rStyle w:val="Textoennegrita"/>
          <w:rFonts w:ascii="Arial" w:hAnsi="Arial" w:cs="Arial"/>
          <w:sz w:val="18"/>
          <w:szCs w:val="18"/>
        </w:rPr>
        <w:t>, CIFIN Y EXPERIAN COLOMBIA</w:t>
      </w:r>
    </w:p>
    <w:p w14:paraId="5826612E" w14:textId="77777777" w:rsidR="00E056E2" w:rsidRPr="006D17FF" w:rsidRDefault="00E056E2" w:rsidP="00E056E2">
      <w:pPr>
        <w:pStyle w:val="NormalWeb"/>
        <w:spacing w:before="0" w:beforeAutospacing="0" w:after="0" w:afterAutospacing="0" w:line="276" w:lineRule="auto"/>
        <w:jc w:val="both"/>
        <w:rPr>
          <w:rStyle w:val="Textoennegrita"/>
          <w:rFonts w:ascii="Arial" w:hAnsi="Arial" w:cs="Arial"/>
          <w:b w:val="0"/>
          <w:bCs w:val="0"/>
          <w:iCs/>
          <w:sz w:val="18"/>
          <w:szCs w:val="18"/>
        </w:rPr>
      </w:pPr>
    </w:p>
    <w:p w14:paraId="536AF5DB" w14:textId="77777777"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p>
    <w:p w14:paraId="4966ABB9" w14:textId="5AA25B63" w:rsidR="00E056E2" w:rsidRPr="006D17FF" w:rsidRDefault="00E056E2" w:rsidP="00E056E2">
      <w:pPr>
        <w:pStyle w:val="NormalWeb"/>
        <w:spacing w:before="0" w:beforeAutospacing="0" w:after="0" w:afterAutospacing="0" w:line="276" w:lineRule="auto"/>
        <w:jc w:val="both"/>
        <w:rPr>
          <w:rStyle w:val="Textoennegrita"/>
          <w:rFonts w:ascii="Arial" w:hAnsi="Arial" w:cs="Arial"/>
          <w:b w:val="0"/>
          <w:bCs w:val="0"/>
          <w:sz w:val="18"/>
          <w:szCs w:val="18"/>
        </w:rPr>
      </w:pPr>
      <w:bookmarkStart w:id="0" w:name="_Hlk62662264"/>
      <w:r w:rsidRPr="00CB43A6">
        <w:rPr>
          <w:rFonts w:ascii="Arial" w:hAnsi="Arial" w:cs="Arial"/>
          <w:color w:val="0000FF"/>
          <w:sz w:val="18"/>
          <w:szCs w:val="18"/>
        </w:rPr>
        <w:t>{% if power == True %}</w:t>
      </w:r>
      <w:bookmarkStart w:id="1" w:name="_Hlk62981040"/>
      <w:bookmarkStart w:id="2" w:name="_Hlk63164624"/>
      <w:r w:rsidRPr="00CB43A6">
        <w:rPr>
          <w:rFonts w:ascii="Arial" w:hAnsi="Arial" w:cs="Arial"/>
          <w:b/>
          <w:bCs/>
          <w:iCs/>
          <w:color w:val="000000" w:themeColor="text1"/>
          <w:sz w:val="18"/>
          <w:szCs w:val="18"/>
        </w:rPr>
        <w:t xml:space="preserve">DISRUPCIÓN AL DERECHO S.A.S., </w:t>
      </w:r>
      <w:r w:rsidRPr="00CB43A6">
        <w:rPr>
          <w:rFonts w:ascii="Arial" w:hAnsi="Arial" w:cs="Arial"/>
          <w:iCs/>
          <w:color w:val="000000" w:themeColor="text1"/>
          <w:sz w:val="18"/>
          <w:szCs w:val="18"/>
        </w:rPr>
        <w:t>sociedad identificada con Nit. 901.350.628 – 4, representada legalmente por Juan David Castilla Bahamón, identificado con cédula de ciudadanía No. 1.020.738.766 y Tarjeta profesional 252414, sociedad que actúa como apoderada de</w:t>
      </w:r>
      <w:bookmarkEnd w:id="1"/>
      <w:r w:rsidRPr="00CB43A6">
        <w:rPr>
          <w:rFonts w:ascii="Arial" w:hAnsi="Arial" w:cs="Arial"/>
          <w:iCs/>
          <w:color w:val="000000" w:themeColor="text1"/>
          <w:sz w:val="18"/>
          <w:szCs w:val="18"/>
        </w:rPr>
        <w:t xml:space="preserve"> </w:t>
      </w:r>
      <w:bookmarkEnd w:id="2"/>
      <w:r w:rsidRPr="00CB43A6">
        <w:rPr>
          <w:rFonts w:ascii="Arial" w:hAnsi="Arial" w:cs="Arial"/>
          <w:iCs/>
          <w:color w:val="0000FF"/>
          <w:sz w:val="18"/>
          <w:szCs w:val="18"/>
        </w:rPr>
        <w:t xml:space="preserve">{% </w:t>
      </w:r>
      <w:proofErr w:type="spellStart"/>
      <w:r w:rsidRPr="00CB43A6">
        <w:rPr>
          <w:rFonts w:ascii="Arial" w:hAnsi="Arial" w:cs="Arial"/>
          <w:iCs/>
          <w:color w:val="0000FF"/>
          <w:sz w:val="18"/>
          <w:szCs w:val="18"/>
        </w:rPr>
        <w:t>endi</w:t>
      </w:r>
      <w:r w:rsidRPr="0055417D">
        <w:rPr>
          <w:rFonts w:ascii="Arial" w:hAnsi="Arial" w:cs="Arial"/>
          <w:iCs/>
          <w:color w:val="0000FF"/>
          <w:sz w:val="18"/>
          <w:szCs w:val="18"/>
        </w:rPr>
        <w:t>f</w:t>
      </w:r>
      <w:proofErr w:type="spellEnd"/>
      <w:r w:rsidRPr="0055417D">
        <w:rPr>
          <w:rFonts w:ascii="Arial" w:hAnsi="Arial" w:cs="Arial"/>
          <w:iCs/>
          <w:color w:val="0000FF"/>
          <w:sz w:val="18"/>
          <w:szCs w:val="18"/>
        </w:rPr>
        <w:t xml:space="preserve"> %}</w:t>
      </w:r>
      <w:bookmarkEnd w:id="0"/>
      <w:r w:rsidR="00996B6C" w:rsidRPr="003B2059">
        <w:rPr>
          <w:rFonts w:ascii="Arial" w:eastAsia="Arial" w:hAnsi="Arial" w:cs="Arial"/>
          <w:color w:val="FF0000"/>
          <w:sz w:val="18"/>
          <w:szCs w:val="18"/>
        </w:rPr>
        <w:t xml:space="preserve">{% </w:t>
      </w:r>
      <w:proofErr w:type="spellStart"/>
      <w:r w:rsidR="00996B6C" w:rsidRPr="003B2059">
        <w:rPr>
          <w:rFonts w:ascii="Arial" w:eastAsia="Arial" w:hAnsi="Arial" w:cs="Arial"/>
          <w:color w:val="FF0000"/>
          <w:sz w:val="18"/>
          <w:szCs w:val="18"/>
        </w:rPr>
        <w:t>if</w:t>
      </w:r>
      <w:proofErr w:type="spellEnd"/>
      <w:r w:rsidR="00996B6C" w:rsidRPr="003B2059">
        <w:rPr>
          <w:rFonts w:ascii="Arial" w:eastAsia="Arial" w:hAnsi="Arial" w:cs="Arial"/>
          <w:color w:val="FF0000"/>
          <w:sz w:val="18"/>
          <w:szCs w:val="18"/>
        </w:rPr>
        <w:t xml:space="preserve"> </w:t>
      </w:r>
      <w:proofErr w:type="spellStart"/>
      <w:r w:rsidR="00996B6C" w:rsidRPr="003B2059">
        <w:rPr>
          <w:rFonts w:ascii="Arial" w:eastAsia="Arial" w:hAnsi="Arial" w:cs="Arial"/>
          <w:color w:val="FF0000"/>
          <w:sz w:val="18"/>
          <w:szCs w:val="18"/>
        </w:rPr>
        <w:t>client_type</w:t>
      </w:r>
      <w:proofErr w:type="spellEnd"/>
      <w:r w:rsidR="00996B6C" w:rsidRPr="003B2059">
        <w:rPr>
          <w:rFonts w:ascii="Arial" w:eastAsia="Arial" w:hAnsi="Arial" w:cs="Arial"/>
          <w:color w:val="FF0000"/>
          <w:sz w:val="18"/>
          <w:szCs w:val="18"/>
        </w:rPr>
        <w:t xml:space="preserve"> == ‘Persona Natural’ %}</w:t>
      </w:r>
      <w:r w:rsidR="00996B6C" w:rsidRPr="003B2059">
        <w:rPr>
          <w:rFonts w:ascii="Arial" w:eastAsia="Arial" w:hAnsi="Arial" w:cs="Arial"/>
          <w:b/>
          <w:color w:val="000000"/>
          <w:sz w:val="18"/>
          <w:szCs w:val="18"/>
        </w:rPr>
        <w:t xml:space="preserve">{{ </w:t>
      </w:r>
      <w:proofErr w:type="spellStart"/>
      <w:r w:rsidR="00996B6C" w:rsidRPr="003B2059">
        <w:rPr>
          <w:rFonts w:ascii="Arial" w:eastAsia="Arial" w:hAnsi="Arial" w:cs="Arial"/>
          <w:b/>
          <w:sz w:val="18"/>
          <w:szCs w:val="18"/>
        </w:rPr>
        <w:t>natural</w:t>
      </w:r>
      <w:r w:rsidR="00996B6C" w:rsidRPr="003B2059">
        <w:rPr>
          <w:rFonts w:ascii="Arial" w:eastAsia="Arial" w:hAnsi="Arial" w:cs="Arial"/>
          <w:b/>
          <w:color w:val="000000"/>
          <w:sz w:val="18"/>
          <w:szCs w:val="18"/>
        </w:rPr>
        <w:t>|upper</w:t>
      </w:r>
      <w:proofErr w:type="spellEnd"/>
      <w:r w:rsidR="00996B6C" w:rsidRPr="003B2059">
        <w:rPr>
          <w:rFonts w:ascii="Arial" w:eastAsia="Arial" w:hAnsi="Arial" w:cs="Arial"/>
          <w:b/>
          <w:color w:val="000000"/>
          <w:sz w:val="18"/>
          <w:szCs w:val="18"/>
        </w:rPr>
        <w:t xml:space="preserve"> }}</w:t>
      </w:r>
      <w:r w:rsidR="00996B6C" w:rsidRPr="003B2059">
        <w:rPr>
          <w:rFonts w:ascii="Arial" w:eastAsia="Arial" w:hAnsi="Arial" w:cs="Arial"/>
          <w:color w:val="000000"/>
          <w:sz w:val="18"/>
          <w:szCs w:val="18"/>
        </w:rPr>
        <w:t xml:space="preserve">, quien se identifica con {{ </w:t>
      </w:r>
      <w:proofErr w:type="spellStart"/>
      <w:r w:rsidR="00996B6C" w:rsidRPr="003B2059">
        <w:rPr>
          <w:rFonts w:ascii="Arial" w:eastAsia="Arial" w:hAnsi="Arial" w:cs="Arial"/>
          <w:color w:val="000000"/>
          <w:sz w:val="18"/>
          <w:szCs w:val="18"/>
        </w:rPr>
        <w:t>complaining_type_id</w:t>
      </w:r>
      <w:proofErr w:type="spellEnd"/>
      <w:r w:rsidR="00996B6C" w:rsidRPr="003B2059">
        <w:rPr>
          <w:rFonts w:ascii="Arial" w:eastAsia="Arial" w:hAnsi="Arial" w:cs="Arial"/>
          <w:color w:val="000000"/>
          <w:sz w:val="18"/>
          <w:szCs w:val="18"/>
        </w:rPr>
        <w:t xml:space="preserve"> }} No. {{ </w:t>
      </w:r>
      <w:proofErr w:type="spellStart"/>
      <w:r w:rsidR="00996B6C" w:rsidRPr="003B2059">
        <w:rPr>
          <w:rFonts w:ascii="Arial" w:eastAsia="Arial" w:hAnsi="Arial" w:cs="Arial"/>
          <w:color w:val="000000"/>
          <w:sz w:val="18"/>
          <w:szCs w:val="18"/>
        </w:rPr>
        <w:t>complaining_id_number</w:t>
      </w:r>
      <w:proofErr w:type="spellEnd"/>
      <w:r w:rsidR="00996B6C" w:rsidRPr="003B2059">
        <w:rPr>
          <w:rFonts w:ascii="Arial" w:eastAsia="Arial" w:hAnsi="Arial" w:cs="Arial"/>
          <w:color w:val="000000"/>
          <w:sz w:val="18"/>
          <w:szCs w:val="18"/>
        </w:rPr>
        <w:t xml:space="preserve"> }}</w:t>
      </w:r>
      <w:r w:rsidR="00996B6C" w:rsidRPr="003B2059">
        <w:rPr>
          <w:rFonts w:ascii="Arial" w:eastAsia="Arial" w:hAnsi="Arial" w:cs="Arial"/>
          <w:color w:val="FF0000"/>
          <w:sz w:val="18"/>
          <w:szCs w:val="18"/>
        </w:rPr>
        <w:t xml:space="preserve">{% </w:t>
      </w:r>
      <w:proofErr w:type="spellStart"/>
      <w:r w:rsidR="00996B6C" w:rsidRPr="003B2059">
        <w:rPr>
          <w:rFonts w:ascii="Arial" w:eastAsia="Arial" w:hAnsi="Arial" w:cs="Arial"/>
          <w:color w:val="FF0000"/>
          <w:sz w:val="18"/>
          <w:szCs w:val="18"/>
        </w:rPr>
        <w:t>else</w:t>
      </w:r>
      <w:proofErr w:type="spellEnd"/>
      <w:r w:rsidR="00996B6C" w:rsidRPr="003B2059">
        <w:rPr>
          <w:rFonts w:ascii="Arial" w:eastAsia="Arial" w:hAnsi="Arial" w:cs="Arial"/>
          <w:color w:val="FF0000"/>
          <w:sz w:val="18"/>
          <w:szCs w:val="18"/>
        </w:rPr>
        <w:t xml:space="preserve"> %}</w:t>
      </w:r>
      <w:r w:rsidR="00996B6C" w:rsidRPr="003B2059">
        <w:rPr>
          <w:rFonts w:ascii="Arial" w:eastAsia="Arial" w:hAnsi="Arial" w:cs="Arial"/>
          <w:b/>
          <w:color w:val="000000"/>
          <w:sz w:val="18"/>
          <w:szCs w:val="18"/>
        </w:rPr>
        <w:t xml:space="preserve">{{ </w:t>
      </w:r>
      <w:proofErr w:type="spellStart"/>
      <w:r w:rsidR="00996B6C" w:rsidRPr="003B2059">
        <w:rPr>
          <w:rFonts w:ascii="Arial" w:eastAsia="Arial" w:hAnsi="Arial" w:cs="Arial"/>
          <w:b/>
          <w:sz w:val="18"/>
          <w:szCs w:val="18"/>
        </w:rPr>
        <w:t>legal</w:t>
      </w:r>
      <w:r w:rsidR="00996B6C" w:rsidRPr="003B2059">
        <w:rPr>
          <w:rFonts w:ascii="Arial" w:eastAsia="Arial" w:hAnsi="Arial" w:cs="Arial"/>
          <w:b/>
          <w:color w:val="000000"/>
          <w:sz w:val="18"/>
          <w:szCs w:val="18"/>
        </w:rPr>
        <w:t>|upper</w:t>
      </w:r>
      <w:proofErr w:type="spellEnd"/>
      <w:r w:rsidR="00996B6C" w:rsidRPr="003B2059">
        <w:rPr>
          <w:rFonts w:ascii="Arial" w:eastAsia="Arial" w:hAnsi="Arial" w:cs="Arial"/>
          <w:b/>
          <w:color w:val="000000"/>
          <w:sz w:val="18"/>
          <w:szCs w:val="18"/>
        </w:rPr>
        <w:t xml:space="preserve"> </w:t>
      </w:r>
      <w:r w:rsidR="00996B6C" w:rsidRPr="003B2059">
        <w:rPr>
          <w:rFonts w:ascii="Arial" w:eastAsia="Arial" w:hAnsi="Arial" w:cs="Arial"/>
          <w:color w:val="000000"/>
          <w:sz w:val="18"/>
          <w:szCs w:val="18"/>
        </w:rPr>
        <w:t>}}</w:t>
      </w:r>
      <w:r w:rsidR="00996B6C" w:rsidRPr="003B2059">
        <w:rPr>
          <w:rFonts w:ascii="Arial" w:eastAsia="Arial" w:hAnsi="Arial" w:cs="Arial"/>
          <w:b/>
          <w:color w:val="000000"/>
          <w:sz w:val="18"/>
          <w:szCs w:val="18"/>
        </w:rPr>
        <w:t xml:space="preserve">, </w:t>
      </w:r>
      <w:r w:rsidR="00996B6C" w:rsidRPr="003B2059">
        <w:rPr>
          <w:rFonts w:ascii="Arial" w:eastAsia="Arial" w:hAnsi="Arial" w:cs="Arial"/>
          <w:color w:val="000000"/>
          <w:sz w:val="18"/>
          <w:szCs w:val="18"/>
        </w:rPr>
        <w:t xml:space="preserve">sociedad debidamente constituida e identificada con </w:t>
      </w:r>
      <w:proofErr w:type="spellStart"/>
      <w:r w:rsidR="00996B6C" w:rsidRPr="003B2059">
        <w:rPr>
          <w:rFonts w:ascii="Arial" w:eastAsia="Arial" w:hAnsi="Arial" w:cs="Arial"/>
          <w:color w:val="000000"/>
          <w:sz w:val="18"/>
          <w:szCs w:val="18"/>
        </w:rPr>
        <w:t>Nit</w:t>
      </w:r>
      <w:proofErr w:type="spellEnd"/>
      <w:r w:rsidR="00996B6C" w:rsidRPr="003B2059">
        <w:rPr>
          <w:rFonts w:ascii="Arial" w:eastAsia="Arial" w:hAnsi="Arial" w:cs="Arial"/>
          <w:color w:val="000000"/>
          <w:sz w:val="18"/>
          <w:szCs w:val="18"/>
        </w:rPr>
        <w:t>. {{</w:t>
      </w:r>
      <w:r w:rsidR="00996B6C" w:rsidRPr="003B2059">
        <w:rPr>
          <w:rFonts w:ascii="Arial" w:eastAsia="Arial" w:hAnsi="Arial" w:cs="Arial"/>
          <w:b/>
          <w:color w:val="000000"/>
          <w:sz w:val="18"/>
          <w:szCs w:val="18"/>
        </w:rPr>
        <w:t xml:space="preserve"> </w:t>
      </w:r>
      <w:proofErr w:type="spellStart"/>
      <w:r w:rsidR="00996B6C" w:rsidRPr="003B2059">
        <w:rPr>
          <w:rFonts w:ascii="Arial" w:eastAsia="Arial" w:hAnsi="Arial" w:cs="Arial"/>
          <w:color w:val="000000"/>
          <w:sz w:val="18"/>
          <w:szCs w:val="18"/>
        </w:rPr>
        <w:t>complaining_id_number</w:t>
      </w:r>
      <w:proofErr w:type="spellEnd"/>
      <w:r w:rsidR="00996B6C" w:rsidRPr="003B2059">
        <w:rPr>
          <w:rFonts w:ascii="Arial" w:eastAsia="Arial" w:hAnsi="Arial" w:cs="Arial"/>
          <w:color w:val="000000"/>
          <w:sz w:val="18"/>
          <w:szCs w:val="18"/>
        </w:rPr>
        <w:t xml:space="preserve"> }}, representada por {{ </w:t>
      </w:r>
      <w:proofErr w:type="spellStart"/>
      <w:r w:rsidR="00996B6C" w:rsidRPr="003B2059">
        <w:rPr>
          <w:rFonts w:ascii="Arial" w:eastAsia="Arial" w:hAnsi="Arial" w:cs="Arial"/>
          <w:color w:val="000000"/>
          <w:sz w:val="18"/>
          <w:szCs w:val="18"/>
        </w:rPr>
        <w:t>legal_representative_name|title</w:t>
      </w:r>
      <w:proofErr w:type="spellEnd"/>
      <w:r w:rsidR="00996B6C" w:rsidRPr="003B2059">
        <w:rPr>
          <w:rFonts w:ascii="Arial" w:eastAsia="Arial" w:hAnsi="Arial" w:cs="Arial"/>
          <w:color w:val="000000"/>
          <w:sz w:val="18"/>
          <w:szCs w:val="18"/>
        </w:rPr>
        <w:t xml:space="preserve"> }} quien se identifica con {{ </w:t>
      </w:r>
      <w:proofErr w:type="spellStart"/>
      <w:r w:rsidR="00996B6C" w:rsidRPr="003B2059">
        <w:rPr>
          <w:rFonts w:ascii="Arial" w:eastAsia="Arial" w:hAnsi="Arial" w:cs="Arial"/>
          <w:color w:val="000000"/>
          <w:sz w:val="18"/>
          <w:szCs w:val="18"/>
        </w:rPr>
        <w:t>legal_representative_type_id</w:t>
      </w:r>
      <w:proofErr w:type="spellEnd"/>
      <w:r w:rsidR="00996B6C" w:rsidRPr="003B2059">
        <w:rPr>
          <w:rFonts w:ascii="Arial" w:eastAsia="Arial" w:hAnsi="Arial" w:cs="Arial"/>
          <w:color w:val="000000"/>
          <w:sz w:val="18"/>
          <w:szCs w:val="18"/>
        </w:rPr>
        <w:t xml:space="preserve"> }} No. {{ </w:t>
      </w:r>
      <w:proofErr w:type="spellStart"/>
      <w:r w:rsidR="00996B6C" w:rsidRPr="000C4DE0">
        <w:rPr>
          <w:rFonts w:ascii="Arial" w:eastAsia="Arial" w:hAnsi="Arial" w:cs="Arial"/>
          <w:color w:val="000000"/>
          <w:sz w:val="18"/>
          <w:szCs w:val="18"/>
        </w:rPr>
        <w:t>legal_representative_id_number</w:t>
      </w:r>
      <w:proofErr w:type="spellEnd"/>
      <w:r w:rsidR="00996B6C" w:rsidRPr="000C4DE0">
        <w:rPr>
          <w:rFonts w:ascii="Arial" w:eastAsia="Arial" w:hAnsi="Arial" w:cs="Arial"/>
          <w:color w:val="000000"/>
          <w:sz w:val="18"/>
          <w:szCs w:val="18"/>
        </w:rPr>
        <w:t xml:space="preserve"> </w:t>
      </w:r>
      <w:r w:rsidR="00996B6C" w:rsidRPr="003B2059">
        <w:rPr>
          <w:rFonts w:ascii="Arial" w:eastAsia="Arial" w:hAnsi="Arial" w:cs="Arial"/>
          <w:color w:val="000000"/>
          <w:sz w:val="18"/>
          <w:szCs w:val="18"/>
        </w:rPr>
        <w:t>}},</w:t>
      </w:r>
      <w:r w:rsidR="00996B6C" w:rsidRPr="003B2059">
        <w:rPr>
          <w:rFonts w:ascii="Arial" w:eastAsia="Arial" w:hAnsi="Arial" w:cs="Arial"/>
          <w:color w:val="FF0000"/>
          <w:sz w:val="18"/>
          <w:szCs w:val="18"/>
        </w:rPr>
        <w:t xml:space="preserve">{% </w:t>
      </w:r>
      <w:proofErr w:type="spellStart"/>
      <w:r w:rsidR="00996B6C" w:rsidRPr="003B2059">
        <w:rPr>
          <w:rFonts w:ascii="Arial" w:eastAsia="Arial" w:hAnsi="Arial" w:cs="Arial"/>
          <w:color w:val="FF0000"/>
          <w:sz w:val="18"/>
          <w:szCs w:val="18"/>
        </w:rPr>
        <w:t>endif</w:t>
      </w:r>
      <w:proofErr w:type="spellEnd"/>
      <w:r w:rsidR="00996B6C" w:rsidRPr="003B2059">
        <w:rPr>
          <w:rFonts w:ascii="Arial" w:eastAsia="Arial" w:hAnsi="Arial" w:cs="Arial"/>
          <w:color w:val="FF0000"/>
          <w:sz w:val="18"/>
          <w:szCs w:val="18"/>
        </w:rPr>
        <w:t xml:space="preserve"> %}</w:t>
      </w:r>
      <w:r w:rsidRPr="006D17FF">
        <w:rPr>
          <w:rStyle w:val="Textoennegrita"/>
          <w:rFonts w:ascii="Arial" w:hAnsi="Arial" w:cs="Arial"/>
          <w:b w:val="0"/>
          <w:bCs w:val="0"/>
          <w:sz w:val="18"/>
          <w:szCs w:val="18"/>
        </w:rPr>
        <w:t xml:space="preserve">, con todo respeto manifiesto a usted que, en ejercicio del mecanismo constitucional de tutela consagrado en el artículo 86 de la Constitución Política de Colombia, reglamentado por el Decreto 2591 de 1991, y demás normas regulatorias, por este escrito formulo acción de tutela contra </w:t>
      </w:r>
      <w:r>
        <w:rPr>
          <w:rStyle w:val="Textoennegrita"/>
          <w:rFonts w:ascii="Arial" w:hAnsi="Arial" w:cs="Arial"/>
          <w:sz w:val="18"/>
          <w:szCs w:val="18"/>
        </w:rPr>
        <w:t>{{ company_or_entity_name|upper }}</w:t>
      </w:r>
      <w:r w:rsidRPr="006D17FF">
        <w:rPr>
          <w:rStyle w:val="Textoennegrita"/>
          <w:rFonts w:ascii="Arial" w:hAnsi="Arial" w:cs="Arial"/>
          <w:sz w:val="18"/>
          <w:szCs w:val="18"/>
        </w:rPr>
        <w:t>, CIFIN Y EXPERIAN COLOMBIA</w:t>
      </w:r>
      <w:r w:rsidRPr="006D17FF">
        <w:rPr>
          <w:rFonts w:ascii="Arial" w:hAnsi="Arial" w:cs="Arial"/>
          <w:iCs/>
          <w:sz w:val="18"/>
          <w:szCs w:val="18"/>
        </w:rPr>
        <w:t>, con el objeto de que se ampare el derecho fundamental de HABEAS DATA y BUEN NOMBRE</w:t>
      </w:r>
      <w:r w:rsidRPr="006D17FF">
        <w:rPr>
          <w:rStyle w:val="Textoennegrita"/>
          <w:rFonts w:ascii="Arial" w:hAnsi="Arial" w:cs="Arial"/>
          <w:b w:val="0"/>
          <w:bCs w:val="0"/>
          <w:sz w:val="18"/>
          <w:szCs w:val="18"/>
        </w:rPr>
        <w:t>, de conformidad con los siguientes:</w:t>
      </w:r>
    </w:p>
    <w:p w14:paraId="02D6B7E5" w14:textId="77777777" w:rsidR="00E056E2" w:rsidRPr="006D17FF" w:rsidRDefault="00E056E2" w:rsidP="00E056E2">
      <w:pPr>
        <w:pStyle w:val="NormalWeb"/>
        <w:spacing w:before="0" w:beforeAutospacing="0" w:after="0" w:afterAutospacing="0" w:line="276" w:lineRule="auto"/>
        <w:jc w:val="both"/>
        <w:rPr>
          <w:rStyle w:val="Textoennegrita"/>
          <w:rFonts w:ascii="Arial" w:hAnsi="Arial" w:cs="Arial"/>
          <w:sz w:val="18"/>
          <w:szCs w:val="18"/>
        </w:rPr>
      </w:pPr>
    </w:p>
    <w:p w14:paraId="02597DF3" w14:textId="77777777" w:rsidR="00E056E2" w:rsidRPr="006D17FF" w:rsidRDefault="00E056E2" w:rsidP="00E056E2">
      <w:pPr>
        <w:pStyle w:val="NormalWeb"/>
        <w:spacing w:before="0" w:beforeAutospacing="0" w:after="0" w:afterAutospacing="0" w:line="276" w:lineRule="auto"/>
        <w:jc w:val="center"/>
        <w:rPr>
          <w:rFonts w:ascii="Arial" w:hAnsi="Arial" w:cs="Arial"/>
          <w:sz w:val="18"/>
          <w:szCs w:val="18"/>
        </w:rPr>
      </w:pPr>
      <w:r w:rsidRPr="006D17FF">
        <w:rPr>
          <w:rStyle w:val="Textoennegrita"/>
          <w:rFonts w:ascii="Arial" w:hAnsi="Arial" w:cs="Arial"/>
          <w:sz w:val="18"/>
          <w:szCs w:val="18"/>
        </w:rPr>
        <w:t>HECHOS</w:t>
      </w:r>
    </w:p>
    <w:p w14:paraId="3E4177C5" w14:textId="77777777"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p>
    <w:p w14:paraId="709C9CA5" w14:textId="4C7F7C41" w:rsidR="00E056E2" w:rsidRPr="006D17FF" w:rsidRDefault="00E056E2" w:rsidP="00E056E2">
      <w:pPr>
        <w:pStyle w:val="NormalWeb"/>
        <w:numPr>
          <w:ilvl w:val="0"/>
          <w:numId w:val="3"/>
        </w:numPr>
        <w:spacing w:before="0" w:beforeAutospacing="0" w:after="0" w:afterAutospacing="0" w:line="276" w:lineRule="auto"/>
        <w:ind w:left="1560" w:hanging="1494"/>
        <w:jc w:val="both"/>
        <w:rPr>
          <w:rFonts w:ascii="Arial" w:hAnsi="Arial" w:cs="Arial"/>
          <w:iCs/>
          <w:sz w:val="18"/>
          <w:szCs w:val="18"/>
        </w:rPr>
      </w:pPr>
      <w:r w:rsidRPr="006D17FF">
        <w:rPr>
          <w:rFonts w:ascii="Arial" w:hAnsi="Arial" w:cs="Arial"/>
          <w:iCs/>
          <w:sz w:val="18"/>
          <w:szCs w:val="18"/>
        </w:rPr>
        <w:t xml:space="preserve">Que la reclamación por indebido reporte negativo del que trata el numeral II, del artículo 16, de la Ley 1266 de 2008 fue radicada el </w:t>
      </w:r>
      <w:r>
        <w:rPr>
          <w:rFonts w:ascii="Arial" w:hAnsi="Arial" w:cs="Arial"/>
          <w:iCs/>
          <w:sz w:val="18"/>
          <w:szCs w:val="18"/>
        </w:rPr>
        <w:t xml:space="preserve">{{ </w:t>
      </w:r>
      <w:r w:rsidRPr="00E056E2">
        <w:rPr>
          <w:rFonts w:ascii="Arial" w:hAnsi="Arial" w:cs="Arial"/>
          <w:iCs/>
          <w:sz w:val="18"/>
          <w:szCs w:val="18"/>
        </w:rPr>
        <w:t>radication_date</w:t>
      </w:r>
      <w:r>
        <w:rPr>
          <w:rFonts w:ascii="Arial" w:hAnsi="Arial" w:cs="Arial"/>
          <w:iCs/>
          <w:sz w:val="18"/>
          <w:szCs w:val="18"/>
        </w:rPr>
        <w:t xml:space="preserve"> }}</w:t>
      </w:r>
      <w:r w:rsidRPr="006D17FF">
        <w:rPr>
          <w:rFonts w:ascii="Arial" w:hAnsi="Arial" w:cs="Arial"/>
          <w:iCs/>
          <w:sz w:val="18"/>
          <w:szCs w:val="18"/>
        </w:rPr>
        <w:t>.</w:t>
      </w:r>
    </w:p>
    <w:p w14:paraId="43326791" w14:textId="77777777" w:rsidR="00E056E2" w:rsidRPr="006D17FF" w:rsidRDefault="00E056E2" w:rsidP="00E056E2">
      <w:pPr>
        <w:pStyle w:val="NormalWeb"/>
        <w:spacing w:before="0" w:beforeAutospacing="0" w:after="0" w:afterAutospacing="0" w:line="276" w:lineRule="auto"/>
        <w:ind w:left="1560"/>
        <w:jc w:val="both"/>
        <w:rPr>
          <w:rFonts w:ascii="Arial" w:hAnsi="Arial" w:cs="Arial"/>
          <w:iCs/>
          <w:sz w:val="18"/>
          <w:szCs w:val="18"/>
        </w:rPr>
      </w:pPr>
    </w:p>
    <w:p w14:paraId="7FBC08CD" w14:textId="77777777" w:rsidR="00E056E2" w:rsidRPr="006D17FF" w:rsidRDefault="00E056E2" w:rsidP="00E056E2">
      <w:pPr>
        <w:pStyle w:val="NormalWeb"/>
        <w:numPr>
          <w:ilvl w:val="0"/>
          <w:numId w:val="3"/>
        </w:numPr>
        <w:spacing w:before="0" w:beforeAutospacing="0" w:after="0" w:afterAutospacing="0" w:line="276" w:lineRule="auto"/>
        <w:ind w:left="1560" w:hanging="1494"/>
        <w:jc w:val="both"/>
        <w:rPr>
          <w:rFonts w:ascii="Arial" w:hAnsi="Arial" w:cs="Arial"/>
          <w:sz w:val="18"/>
          <w:szCs w:val="18"/>
          <w:lang w:val="es-ES"/>
        </w:rPr>
      </w:pPr>
      <w:r w:rsidRPr="006D17FF">
        <w:rPr>
          <w:rFonts w:ascii="Arial" w:hAnsi="Arial" w:cs="Arial"/>
          <w:iCs/>
          <w:sz w:val="18"/>
          <w:szCs w:val="18"/>
        </w:rPr>
        <w:t>Que mediante la reclamación se solicitó entre otras, la eliminación del reporte negativo, por la falta de cumplimiento de los requisitos establecidos en la ley 1266 de 2008, así como en el título V de la Circular Única de la Superintendencia de Industria y Comercio. Dado lo cual la información debía ser actualizada ante los operadores de información.</w:t>
      </w:r>
    </w:p>
    <w:p w14:paraId="6BAAAC96" w14:textId="77777777" w:rsidR="00E056E2" w:rsidRPr="006D17FF" w:rsidRDefault="00E056E2" w:rsidP="00E056E2">
      <w:pPr>
        <w:pStyle w:val="Prrafodelista"/>
        <w:rPr>
          <w:rFonts w:ascii="Arial" w:hAnsi="Arial" w:cs="Arial"/>
          <w:sz w:val="18"/>
          <w:szCs w:val="18"/>
          <w:lang w:val="es-ES"/>
        </w:rPr>
      </w:pPr>
    </w:p>
    <w:p w14:paraId="0DABEA1C" w14:textId="3B09A05F" w:rsidR="00E056E2" w:rsidRPr="006D17FF" w:rsidRDefault="00E056E2" w:rsidP="00E056E2">
      <w:pPr>
        <w:pStyle w:val="NormalWeb"/>
        <w:numPr>
          <w:ilvl w:val="0"/>
          <w:numId w:val="3"/>
        </w:numPr>
        <w:spacing w:before="0" w:beforeAutospacing="0" w:after="0" w:afterAutospacing="0" w:line="276" w:lineRule="auto"/>
        <w:ind w:left="1560" w:hanging="1494"/>
        <w:jc w:val="both"/>
        <w:rPr>
          <w:rFonts w:ascii="Arial" w:hAnsi="Arial" w:cs="Arial"/>
          <w:sz w:val="18"/>
          <w:szCs w:val="18"/>
          <w:lang w:val="es-ES"/>
        </w:rPr>
      </w:pPr>
      <w:r w:rsidRPr="006D17FF">
        <w:rPr>
          <w:rFonts w:ascii="Arial" w:hAnsi="Arial" w:cs="Arial"/>
          <w:sz w:val="18"/>
          <w:szCs w:val="18"/>
          <w:lang w:val="es-ES"/>
        </w:rPr>
        <w:t xml:space="preserve">Que ha la fecha, ni </w:t>
      </w:r>
      <w:proofErr w:type="gramStart"/>
      <w:r>
        <w:rPr>
          <w:rFonts w:ascii="Arial" w:hAnsi="Arial" w:cs="Arial"/>
          <w:b/>
          <w:bCs/>
          <w:sz w:val="18"/>
          <w:szCs w:val="18"/>
          <w:lang w:val="es-ES"/>
        </w:rPr>
        <w:t xml:space="preserve">{{ </w:t>
      </w:r>
      <w:proofErr w:type="spellStart"/>
      <w:r>
        <w:rPr>
          <w:rFonts w:ascii="Arial" w:hAnsi="Arial" w:cs="Arial"/>
          <w:b/>
          <w:bCs/>
          <w:sz w:val="18"/>
          <w:szCs w:val="18"/>
          <w:lang w:val="es-ES"/>
        </w:rPr>
        <w:t>company</w:t>
      </w:r>
      <w:proofErr w:type="gramEnd"/>
      <w:r>
        <w:rPr>
          <w:rFonts w:ascii="Arial" w:hAnsi="Arial" w:cs="Arial"/>
          <w:b/>
          <w:bCs/>
          <w:sz w:val="18"/>
          <w:szCs w:val="18"/>
          <w:lang w:val="es-ES"/>
        </w:rPr>
        <w:t>_or_entity_name|upper</w:t>
      </w:r>
      <w:proofErr w:type="spellEnd"/>
      <w:r>
        <w:rPr>
          <w:rFonts w:ascii="Arial" w:hAnsi="Arial" w:cs="Arial"/>
          <w:b/>
          <w:bCs/>
          <w:sz w:val="18"/>
          <w:szCs w:val="18"/>
          <w:lang w:val="es-ES"/>
        </w:rPr>
        <w:t xml:space="preserve"> }}</w:t>
      </w:r>
      <w:r w:rsidRPr="006D17FF">
        <w:rPr>
          <w:rFonts w:ascii="Arial" w:hAnsi="Arial" w:cs="Arial"/>
          <w:b/>
          <w:bCs/>
          <w:sz w:val="18"/>
          <w:szCs w:val="18"/>
          <w:lang w:val="es-ES"/>
        </w:rPr>
        <w:t xml:space="preserve"> </w:t>
      </w:r>
      <w:r w:rsidRPr="006D17FF">
        <w:rPr>
          <w:rFonts w:ascii="Arial" w:hAnsi="Arial" w:cs="Arial"/>
          <w:sz w:val="18"/>
          <w:szCs w:val="18"/>
          <w:lang w:val="es-ES"/>
        </w:rPr>
        <w:t xml:space="preserve">ni </w:t>
      </w:r>
      <w:r w:rsidRPr="006D17FF">
        <w:rPr>
          <w:rStyle w:val="Textoennegrita"/>
          <w:rFonts w:ascii="Arial" w:hAnsi="Arial" w:cs="Arial"/>
          <w:sz w:val="18"/>
          <w:szCs w:val="18"/>
        </w:rPr>
        <w:t>CIFIN Y EXPERIAN COLOMBIA</w:t>
      </w:r>
      <w:r w:rsidRPr="006D17FF">
        <w:rPr>
          <w:rFonts w:ascii="Arial" w:hAnsi="Arial" w:cs="Arial"/>
          <w:sz w:val="18"/>
          <w:szCs w:val="18"/>
          <w:lang w:val="es-ES"/>
        </w:rPr>
        <w:t xml:space="preserve"> han probado cumplir con los requisitos de la ley 1266 de 2008 ni la </w:t>
      </w:r>
      <w:r w:rsidRPr="006D17FF">
        <w:rPr>
          <w:rFonts w:ascii="Arial" w:hAnsi="Arial" w:cs="Arial"/>
          <w:iCs/>
          <w:sz w:val="18"/>
          <w:szCs w:val="18"/>
        </w:rPr>
        <w:t>Circular Única de la Superintendencia de Industria y Comercio, y aún así mantienen el reporte negativo, razón por la cual se vulnera el derecho fundamental al BUEN NOMBRE y HABEAS DATA.</w:t>
      </w:r>
    </w:p>
    <w:p w14:paraId="1740F224" w14:textId="77777777" w:rsidR="00E056E2" w:rsidRPr="006D17FF" w:rsidRDefault="00E056E2" w:rsidP="00E056E2">
      <w:pPr>
        <w:pStyle w:val="Prrafodelista"/>
        <w:rPr>
          <w:rFonts w:ascii="Arial" w:hAnsi="Arial" w:cs="Arial"/>
          <w:sz w:val="18"/>
          <w:szCs w:val="18"/>
          <w:lang w:val="es-ES"/>
        </w:rPr>
      </w:pPr>
    </w:p>
    <w:p w14:paraId="31960ADF" w14:textId="77777777" w:rsidR="00E056E2" w:rsidRPr="006D17FF" w:rsidRDefault="00E056E2" w:rsidP="00E056E2">
      <w:pPr>
        <w:pStyle w:val="NormalWeb"/>
        <w:numPr>
          <w:ilvl w:val="0"/>
          <w:numId w:val="3"/>
        </w:numPr>
        <w:spacing w:before="0" w:beforeAutospacing="0" w:after="0" w:afterAutospacing="0" w:line="276" w:lineRule="auto"/>
        <w:ind w:left="1560" w:hanging="1494"/>
        <w:jc w:val="both"/>
        <w:rPr>
          <w:rFonts w:ascii="Arial" w:hAnsi="Arial" w:cs="Arial"/>
          <w:sz w:val="18"/>
          <w:szCs w:val="18"/>
          <w:lang w:val="es-ES"/>
        </w:rPr>
      </w:pPr>
      <w:r w:rsidRPr="006D17FF">
        <w:rPr>
          <w:rFonts w:ascii="Arial" w:hAnsi="Arial" w:cs="Arial"/>
          <w:sz w:val="18"/>
          <w:szCs w:val="18"/>
          <w:lang w:val="es-ES"/>
        </w:rPr>
        <w:t>Que dado lo anterior, en el caso sub-examine se presentan las siguientes circunstancias que permiten al juez actualizar la información del titular en amparo de sus derechos fundamentales antes referenciados, para así eliminar el reporte negativo:</w:t>
      </w:r>
    </w:p>
    <w:p w14:paraId="642BE4E7" w14:textId="77777777" w:rsidR="00E056E2" w:rsidRPr="006D17FF" w:rsidRDefault="00E056E2" w:rsidP="00E056E2">
      <w:pPr>
        <w:pStyle w:val="Prrafodelista"/>
        <w:rPr>
          <w:rFonts w:ascii="Arial" w:hAnsi="Arial" w:cs="Arial"/>
          <w:sz w:val="18"/>
          <w:szCs w:val="18"/>
          <w:lang w:val="es-ES"/>
        </w:rPr>
      </w:pPr>
    </w:p>
    <w:p w14:paraId="02F94E3C" w14:textId="0042E152" w:rsidR="00E056E2" w:rsidRPr="006D17FF" w:rsidRDefault="00E056E2" w:rsidP="00E056E2">
      <w:pPr>
        <w:pStyle w:val="NormalWeb"/>
        <w:numPr>
          <w:ilvl w:val="0"/>
          <w:numId w:val="4"/>
        </w:numPr>
        <w:spacing w:before="0" w:beforeAutospacing="0" w:after="0" w:afterAutospacing="0" w:line="276" w:lineRule="auto"/>
        <w:jc w:val="both"/>
        <w:rPr>
          <w:rFonts w:ascii="Arial" w:hAnsi="Arial" w:cs="Arial"/>
          <w:sz w:val="18"/>
          <w:szCs w:val="18"/>
          <w:lang w:val="es-ES"/>
        </w:rPr>
      </w:pPr>
      <w:r w:rsidRPr="006D17FF">
        <w:rPr>
          <w:rFonts w:ascii="Arial" w:hAnsi="Arial" w:cs="Arial"/>
          <w:sz w:val="18"/>
          <w:szCs w:val="18"/>
          <w:lang w:val="es-ES"/>
        </w:rPr>
        <w:t xml:space="preserve">No se tiene certeza que </w:t>
      </w:r>
      <w:proofErr w:type="gramStart"/>
      <w:r>
        <w:rPr>
          <w:rFonts w:ascii="Arial" w:hAnsi="Arial" w:cs="Arial"/>
          <w:b/>
          <w:bCs/>
          <w:sz w:val="18"/>
          <w:szCs w:val="18"/>
          <w:lang w:val="es-ES"/>
        </w:rPr>
        <w:t xml:space="preserve">{{ </w:t>
      </w:r>
      <w:proofErr w:type="spellStart"/>
      <w:r>
        <w:rPr>
          <w:rFonts w:ascii="Arial" w:hAnsi="Arial" w:cs="Arial"/>
          <w:b/>
          <w:bCs/>
          <w:sz w:val="18"/>
          <w:szCs w:val="18"/>
          <w:lang w:val="es-ES"/>
        </w:rPr>
        <w:t>company</w:t>
      </w:r>
      <w:proofErr w:type="gramEnd"/>
      <w:r>
        <w:rPr>
          <w:rFonts w:ascii="Arial" w:hAnsi="Arial" w:cs="Arial"/>
          <w:b/>
          <w:bCs/>
          <w:sz w:val="18"/>
          <w:szCs w:val="18"/>
          <w:lang w:val="es-ES"/>
        </w:rPr>
        <w:t>_or_entity_name|upper</w:t>
      </w:r>
      <w:proofErr w:type="spellEnd"/>
      <w:r>
        <w:rPr>
          <w:rFonts w:ascii="Arial" w:hAnsi="Arial" w:cs="Arial"/>
          <w:b/>
          <w:bCs/>
          <w:sz w:val="18"/>
          <w:szCs w:val="18"/>
          <w:lang w:val="es-ES"/>
        </w:rPr>
        <w:t xml:space="preserve"> }}</w:t>
      </w:r>
      <w:r w:rsidRPr="006D17FF">
        <w:rPr>
          <w:rFonts w:ascii="Arial" w:hAnsi="Arial" w:cs="Arial"/>
          <w:b/>
          <w:bCs/>
          <w:sz w:val="18"/>
          <w:szCs w:val="18"/>
          <w:lang w:val="es-ES"/>
        </w:rPr>
        <w:t xml:space="preserve"> </w:t>
      </w:r>
      <w:r w:rsidRPr="006D17FF">
        <w:rPr>
          <w:rFonts w:ascii="Arial" w:hAnsi="Arial" w:cs="Arial"/>
          <w:sz w:val="18"/>
          <w:szCs w:val="18"/>
          <w:lang w:val="es-ES"/>
        </w:rPr>
        <w:t xml:space="preserve">tenga la autorización para reportar negativamente a </w:t>
      </w:r>
      <w:r w:rsidR="009E57EB" w:rsidRPr="00996B6C">
        <w:rPr>
          <w:rFonts w:ascii="Arial" w:hAnsi="Arial" w:cs="Arial"/>
          <w:iCs/>
          <w:color w:val="000000" w:themeColor="text1"/>
          <w:sz w:val="18"/>
          <w:szCs w:val="18"/>
        </w:rPr>
        <w:t xml:space="preserve">{% </w:t>
      </w:r>
      <w:proofErr w:type="spellStart"/>
      <w:r w:rsidR="009E57EB" w:rsidRPr="00996B6C">
        <w:rPr>
          <w:rFonts w:ascii="Arial" w:hAnsi="Arial" w:cs="Arial"/>
          <w:iCs/>
          <w:color w:val="000000" w:themeColor="text1"/>
          <w:sz w:val="18"/>
          <w:szCs w:val="18"/>
        </w:rPr>
        <w:t>if</w:t>
      </w:r>
      <w:proofErr w:type="spellEnd"/>
      <w:r w:rsidR="009E57EB" w:rsidRPr="00996B6C">
        <w:rPr>
          <w:rFonts w:ascii="Arial" w:hAnsi="Arial" w:cs="Arial"/>
          <w:iCs/>
          <w:color w:val="000000" w:themeColor="text1"/>
          <w:sz w:val="18"/>
          <w:szCs w:val="18"/>
        </w:rPr>
        <w:t xml:space="preserve"> </w:t>
      </w:r>
      <w:proofErr w:type="spellStart"/>
      <w:r w:rsidR="009E57EB" w:rsidRPr="00996B6C">
        <w:rPr>
          <w:rFonts w:ascii="Arial" w:hAnsi="Arial" w:cs="Arial"/>
          <w:iCs/>
          <w:color w:val="000000" w:themeColor="text1"/>
          <w:sz w:val="18"/>
          <w:szCs w:val="18"/>
        </w:rPr>
        <w:t>client_type</w:t>
      </w:r>
      <w:proofErr w:type="spellEnd"/>
      <w:r w:rsidR="009E57EB" w:rsidRPr="00996B6C">
        <w:rPr>
          <w:rFonts w:ascii="Arial" w:hAnsi="Arial" w:cs="Arial"/>
          <w:iCs/>
          <w:color w:val="000000" w:themeColor="text1"/>
          <w:sz w:val="18"/>
          <w:szCs w:val="18"/>
        </w:rPr>
        <w:t xml:space="preserve"> == ‘Persona Natural’ %}</w:t>
      </w:r>
      <w:r w:rsidR="009E57EB" w:rsidRPr="00996B6C">
        <w:rPr>
          <w:rFonts w:ascii="Arial" w:hAnsi="Arial" w:cs="Arial"/>
          <w:b/>
          <w:bCs/>
          <w:iCs/>
          <w:color w:val="000000" w:themeColor="text1"/>
          <w:sz w:val="18"/>
          <w:szCs w:val="18"/>
        </w:rPr>
        <w:t xml:space="preserve">{{ </w:t>
      </w:r>
      <w:proofErr w:type="spellStart"/>
      <w:r w:rsidR="009E57EB" w:rsidRPr="00996B6C">
        <w:rPr>
          <w:rFonts w:ascii="Arial" w:hAnsi="Arial" w:cs="Arial"/>
          <w:b/>
          <w:bCs/>
          <w:iCs/>
          <w:color w:val="000000" w:themeColor="text1"/>
          <w:sz w:val="18"/>
          <w:szCs w:val="18"/>
        </w:rPr>
        <w:t>natural|upper</w:t>
      </w:r>
      <w:proofErr w:type="spellEnd"/>
      <w:r w:rsidR="009E57EB" w:rsidRPr="00996B6C">
        <w:rPr>
          <w:rFonts w:ascii="Arial" w:hAnsi="Arial" w:cs="Arial"/>
          <w:b/>
          <w:bCs/>
          <w:iCs/>
          <w:color w:val="000000" w:themeColor="text1"/>
          <w:sz w:val="18"/>
          <w:szCs w:val="18"/>
        </w:rPr>
        <w:t xml:space="preserve"> }}</w:t>
      </w:r>
      <w:r w:rsidR="009E57EB" w:rsidRPr="00996B6C">
        <w:rPr>
          <w:rFonts w:ascii="Arial" w:hAnsi="Arial" w:cs="Arial"/>
          <w:iCs/>
          <w:color w:val="000000" w:themeColor="text1"/>
          <w:sz w:val="18"/>
          <w:szCs w:val="18"/>
        </w:rPr>
        <w:t xml:space="preserve">{% </w:t>
      </w:r>
      <w:proofErr w:type="spellStart"/>
      <w:r w:rsidR="009E57EB" w:rsidRPr="00996B6C">
        <w:rPr>
          <w:rFonts w:ascii="Arial" w:hAnsi="Arial" w:cs="Arial"/>
          <w:iCs/>
          <w:color w:val="000000" w:themeColor="text1"/>
          <w:sz w:val="18"/>
          <w:szCs w:val="18"/>
        </w:rPr>
        <w:t>else</w:t>
      </w:r>
      <w:proofErr w:type="spellEnd"/>
      <w:r w:rsidR="009E57EB" w:rsidRPr="00996B6C">
        <w:rPr>
          <w:rFonts w:ascii="Arial" w:hAnsi="Arial" w:cs="Arial"/>
          <w:iCs/>
          <w:color w:val="000000" w:themeColor="text1"/>
          <w:sz w:val="18"/>
          <w:szCs w:val="18"/>
        </w:rPr>
        <w:t xml:space="preserve"> %}</w:t>
      </w:r>
      <w:r w:rsidR="009E57EB" w:rsidRPr="00996B6C">
        <w:rPr>
          <w:rFonts w:ascii="Arial" w:hAnsi="Arial" w:cs="Arial"/>
          <w:b/>
          <w:bCs/>
          <w:iCs/>
          <w:color w:val="000000" w:themeColor="text1"/>
          <w:sz w:val="18"/>
          <w:szCs w:val="18"/>
        </w:rPr>
        <w:t xml:space="preserve">{{ </w:t>
      </w:r>
      <w:proofErr w:type="spellStart"/>
      <w:r w:rsidR="009E57EB" w:rsidRPr="00996B6C">
        <w:rPr>
          <w:rFonts w:ascii="Arial" w:hAnsi="Arial" w:cs="Arial"/>
          <w:b/>
          <w:bCs/>
          <w:iCs/>
          <w:color w:val="000000" w:themeColor="text1"/>
          <w:sz w:val="18"/>
          <w:szCs w:val="18"/>
        </w:rPr>
        <w:t>legal|upper</w:t>
      </w:r>
      <w:proofErr w:type="spellEnd"/>
      <w:r w:rsidR="009E57EB" w:rsidRPr="00996B6C">
        <w:rPr>
          <w:rFonts w:ascii="Arial" w:hAnsi="Arial" w:cs="Arial"/>
          <w:b/>
          <w:bCs/>
          <w:iCs/>
          <w:color w:val="000000" w:themeColor="text1"/>
          <w:sz w:val="18"/>
          <w:szCs w:val="18"/>
        </w:rPr>
        <w:t xml:space="preserve"> }}</w:t>
      </w:r>
      <w:r w:rsidR="009E57EB" w:rsidRPr="00996B6C">
        <w:rPr>
          <w:rFonts w:ascii="Arial" w:hAnsi="Arial" w:cs="Arial"/>
          <w:iCs/>
          <w:color w:val="000000" w:themeColor="text1"/>
          <w:sz w:val="18"/>
          <w:szCs w:val="18"/>
        </w:rPr>
        <w:t xml:space="preserve">{% </w:t>
      </w:r>
      <w:proofErr w:type="spellStart"/>
      <w:r w:rsidR="009E57EB" w:rsidRPr="00996B6C">
        <w:rPr>
          <w:rFonts w:ascii="Arial" w:hAnsi="Arial" w:cs="Arial"/>
          <w:iCs/>
          <w:color w:val="000000" w:themeColor="text1"/>
          <w:sz w:val="18"/>
          <w:szCs w:val="18"/>
        </w:rPr>
        <w:t>endif</w:t>
      </w:r>
      <w:proofErr w:type="spellEnd"/>
      <w:r w:rsidR="009E57EB" w:rsidRPr="00996B6C">
        <w:rPr>
          <w:rFonts w:ascii="Arial" w:hAnsi="Arial" w:cs="Arial"/>
          <w:iCs/>
          <w:color w:val="000000" w:themeColor="text1"/>
          <w:sz w:val="18"/>
          <w:szCs w:val="18"/>
        </w:rPr>
        <w:t xml:space="preserve"> %}</w:t>
      </w:r>
      <w:r w:rsidR="009E57EB">
        <w:rPr>
          <w:rFonts w:ascii="Arial" w:hAnsi="Arial" w:cs="Arial"/>
          <w:iCs/>
          <w:color w:val="000000" w:themeColor="text1"/>
          <w:sz w:val="18"/>
          <w:szCs w:val="18"/>
        </w:rPr>
        <w:t>.</w:t>
      </w:r>
    </w:p>
    <w:p w14:paraId="313AFEE2" w14:textId="77777777" w:rsidR="00E056E2" w:rsidRPr="006D17FF" w:rsidRDefault="00E056E2" w:rsidP="00E056E2">
      <w:pPr>
        <w:pStyle w:val="NormalWeb"/>
        <w:spacing w:before="0" w:beforeAutospacing="0" w:after="0" w:afterAutospacing="0" w:line="276" w:lineRule="auto"/>
        <w:ind w:left="1920"/>
        <w:jc w:val="both"/>
        <w:rPr>
          <w:rFonts w:ascii="Arial" w:hAnsi="Arial" w:cs="Arial"/>
          <w:sz w:val="18"/>
          <w:szCs w:val="18"/>
          <w:lang w:val="es-ES"/>
        </w:rPr>
      </w:pPr>
    </w:p>
    <w:p w14:paraId="3F50E897" w14:textId="41F20313" w:rsidR="00E056E2" w:rsidRPr="006D17FF" w:rsidRDefault="00E056E2" w:rsidP="00E056E2">
      <w:pPr>
        <w:pStyle w:val="NormalWeb"/>
        <w:numPr>
          <w:ilvl w:val="0"/>
          <w:numId w:val="4"/>
        </w:numPr>
        <w:spacing w:before="0" w:beforeAutospacing="0" w:after="0" w:afterAutospacing="0" w:line="276" w:lineRule="auto"/>
        <w:jc w:val="both"/>
        <w:rPr>
          <w:rFonts w:ascii="Arial" w:hAnsi="Arial" w:cs="Arial"/>
          <w:sz w:val="18"/>
          <w:szCs w:val="18"/>
          <w:lang w:val="es-ES"/>
        </w:rPr>
      </w:pPr>
      <w:r w:rsidRPr="006D17FF">
        <w:rPr>
          <w:rFonts w:ascii="Arial" w:hAnsi="Arial" w:cs="Arial"/>
          <w:sz w:val="18"/>
          <w:szCs w:val="18"/>
          <w:lang w:val="es-ES"/>
        </w:rPr>
        <w:t xml:space="preserve">No se tiene prueba de haberse enviado la comunicación previa a la última dirección de residencia registrada en el </w:t>
      </w:r>
      <w:proofErr w:type="gramStart"/>
      <w:r>
        <w:rPr>
          <w:rFonts w:ascii="Arial" w:hAnsi="Arial" w:cs="Arial"/>
          <w:b/>
          <w:bCs/>
          <w:sz w:val="18"/>
          <w:szCs w:val="18"/>
          <w:lang w:val="es-ES"/>
        </w:rPr>
        <w:t xml:space="preserve">{{ </w:t>
      </w:r>
      <w:proofErr w:type="spellStart"/>
      <w:r>
        <w:rPr>
          <w:rFonts w:ascii="Arial" w:hAnsi="Arial" w:cs="Arial"/>
          <w:b/>
          <w:bCs/>
          <w:sz w:val="18"/>
          <w:szCs w:val="18"/>
          <w:lang w:val="es-ES"/>
        </w:rPr>
        <w:t>company</w:t>
      </w:r>
      <w:proofErr w:type="gramEnd"/>
      <w:r>
        <w:rPr>
          <w:rFonts w:ascii="Arial" w:hAnsi="Arial" w:cs="Arial"/>
          <w:b/>
          <w:bCs/>
          <w:sz w:val="18"/>
          <w:szCs w:val="18"/>
          <w:lang w:val="es-ES"/>
        </w:rPr>
        <w:t>_or_entity_name|upper</w:t>
      </w:r>
      <w:proofErr w:type="spellEnd"/>
      <w:r>
        <w:rPr>
          <w:rFonts w:ascii="Arial" w:hAnsi="Arial" w:cs="Arial"/>
          <w:b/>
          <w:bCs/>
          <w:sz w:val="18"/>
          <w:szCs w:val="18"/>
          <w:lang w:val="es-ES"/>
        </w:rPr>
        <w:t xml:space="preserve"> }}</w:t>
      </w:r>
      <w:r w:rsidRPr="006D17FF">
        <w:rPr>
          <w:rFonts w:ascii="Arial" w:hAnsi="Arial" w:cs="Arial"/>
          <w:sz w:val="18"/>
          <w:szCs w:val="18"/>
          <w:lang w:val="es-ES"/>
        </w:rPr>
        <w:t xml:space="preserve"> de conformidad con el artículo 12 de la ley 1266 de 2008. Sobre este punto</w:t>
      </w:r>
      <w:r w:rsidR="009E57EB">
        <w:rPr>
          <w:rFonts w:ascii="Arial" w:hAnsi="Arial" w:cs="Arial"/>
          <w:b/>
          <w:bCs/>
          <w:iCs/>
          <w:color w:val="000000" w:themeColor="text1"/>
          <w:sz w:val="18"/>
          <w:szCs w:val="18"/>
        </w:rPr>
        <w:t xml:space="preserve"> </w:t>
      </w:r>
      <w:r w:rsidR="009E57EB" w:rsidRPr="00996B6C">
        <w:rPr>
          <w:rFonts w:ascii="Arial" w:hAnsi="Arial" w:cs="Arial"/>
          <w:iCs/>
          <w:color w:val="000000" w:themeColor="text1"/>
          <w:sz w:val="18"/>
          <w:szCs w:val="18"/>
        </w:rPr>
        <w:t xml:space="preserve">{% </w:t>
      </w:r>
      <w:proofErr w:type="spellStart"/>
      <w:r w:rsidR="009E57EB" w:rsidRPr="00996B6C">
        <w:rPr>
          <w:rFonts w:ascii="Arial" w:hAnsi="Arial" w:cs="Arial"/>
          <w:iCs/>
          <w:color w:val="000000" w:themeColor="text1"/>
          <w:sz w:val="18"/>
          <w:szCs w:val="18"/>
        </w:rPr>
        <w:t>if</w:t>
      </w:r>
      <w:proofErr w:type="spellEnd"/>
      <w:r w:rsidR="009E57EB" w:rsidRPr="00996B6C">
        <w:rPr>
          <w:rFonts w:ascii="Arial" w:hAnsi="Arial" w:cs="Arial"/>
          <w:iCs/>
          <w:color w:val="000000" w:themeColor="text1"/>
          <w:sz w:val="18"/>
          <w:szCs w:val="18"/>
        </w:rPr>
        <w:t xml:space="preserve"> </w:t>
      </w:r>
      <w:proofErr w:type="spellStart"/>
      <w:r w:rsidR="009E57EB" w:rsidRPr="00996B6C">
        <w:rPr>
          <w:rFonts w:ascii="Arial" w:hAnsi="Arial" w:cs="Arial"/>
          <w:iCs/>
          <w:color w:val="000000" w:themeColor="text1"/>
          <w:sz w:val="18"/>
          <w:szCs w:val="18"/>
        </w:rPr>
        <w:t>client_type</w:t>
      </w:r>
      <w:proofErr w:type="spellEnd"/>
      <w:r w:rsidR="009E57EB" w:rsidRPr="00996B6C">
        <w:rPr>
          <w:rFonts w:ascii="Arial" w:hAnsi="Arial" w:cs="Arial"/>
          <w:iCs/>
          <w:color w:val="000000" w:themeColor="text1"/>
          <w:sz w:val="18"/>
          <w:szCs w:val="18"/>
        </w:rPr>
        <w:t xml:space="preserve"> == ‘Persona Natural’ </w:t>
      </w:r>
      <w:proofErr w:type="gramStart"/>
      <w:r w:rsidR="009E57EB" w:rsidRPr="00996B6C">
        <w:rPr>
          <w:rFonts w:ascii="Arial" w:hAnsi="Arial" w:cs="Arial"/>
          <w:iCs/>
          <w:color w:val="000000" w:themeColor="text1"/>
          <w:sz w:val="18"/>
          <w:szCs w:val="18"/>
        </w:rPr>
        <w:t>%}</w:t>
      </w:r>
      <w:r w:rsidR="009E57EB" w:rsidRPr="00996B6C">
        <w:rPr>
          <w:rFonts w:ascii="Arial" w:hAnsi="Arial" w:cs="Arial"/>
          <w:b/>
          <w:bCs/>
          <w:iCs/>
          <w:color w:val="000000" w:themeColor="text1"/>
          <w:sz w:val="18"/>
          <w:szCs w:val="18"/>
        </w:rPr>
        <w:t>{</w:t>
      </w:r>
      <w:proofErr w:type="gramEnd"/>
      <w:r w:rsidR="009E57EB" w:rsidRPr="00996B6C">
        <w:rPr>
          <w:rFonts w:ascii="Arial" w:hAnsi="Arial" w:cs="Arial"/>
          <w:b/>
          <w:bCs/>
          <w:iCs/>
          <w:color w:val="000000" w:themeColor="text1"/>
          <w:sz w:val="18"/>
          <w:szCs w:val="18"/>
        </w:rPr>
        <w:t xml:space="preserve">{ </w:t>
      </w:r>
      <w:proofErr w:type="spellStart"/>
      <w:r w:rsidR="009E57EB" w:rsidRPr="00996B6C">
        <w:rPr>
          <w:rFonts w:ascii="Arial" w:hAnsi="Arial" w:cs="Arial"/>
          <w:b/>
          <w:bCs/>
          <w:iCs/>
          <w:color w:val="000000" w:themeColor="text1"/>
          <w:sz w:val="18"/>
          <w:szCs w:val="18"/>
        </w:rPr>
        <w:t>natural|upper</w:t>
      </w:r>
      <w:proofErr w:type="spellEnd"/>
      <w:r w:rsidR="009E57EB" w:rsidRPr="00996B6C">
        <w:rPr>
          <w:rFonts w:ascii="Arial" w:hAnsi="Arial" w:cs="Arial"/>
          <w:b/>
          <w:bCs/>
          <w:iCs/>
          <w:color w:val="000000" w:themeColor="text1"/>
          <w:sz w:val="18"/>
          <w:szCs w:val="18"/>
        </w:rPr>
        <w:t xml:space="preserve"> }}</w:t>
      </w:r>
      <w:r w:rsidR="009E57EB" w:rsidRPr="00996B6C">
        <w:rPr>
          <w:rFonts w:ascii="Arial" w:hAnsi="Arial" w:cs="Arial"/>
          <w:iCs/>
          <w:color w:val="000000" w:themeColor="text1"/>
          <w:sz w:val="18"/>
          <w:szCs w:val="18"/>
        </w:rPr>
        <w:t xml:space="preserve">{% </w:t>
      </w:r>
      <w:proofErr w:type="spellStart"/>
      <w:r w:rsidR="009E57EB" w:rsidRPr="00996B6C">
        <w:rPr>
          <w:rFonts w:ascii="Arial" w:hAnsi="Arial" w:cs="Arial"/>
          <w:iCs/>
          <w:color w:val="000000" w:themeColor="text1"/>
          <w:sz w:val="18"/>
          <w:szCs w:val="18"/>
        </w:rPr>
        <w:t>else</w:t>
      </w:r>
      <w:proofErr w:type="spellEnd"/>
      <w:r w:rsidR="009E57EB" w:rsidRPr="00996B6C">
        <w:rPr>
          <w:rFonts w:ascii="Arial" w:hAnsi="Arial" w:cs="Arial"/>
          <w:iCs/>
          <w:color w:val="000000" w:themeColor="text1"/>
          <w:sz w:val="18"/>
          <w:szCs w:val="18"/>
        </w:rPr>
        <w:t xml:space="preserve"> %}</w:t>
      </w:r>
      <w:r w:rsidR="009E57EB" w:rsidRPr="00996B6C">
        <w:rPr>
          <w:rFonts w:ascii="Arial" w:hAnsi="Arial" w:cs="Arial"/>
          <w:b/>
          <w:bCs/>
          <w:iCs/>
          <w:color w:val="000000" w:themeColor="text1"/>
          <w:sz w:val="18"/>
          <w:szCs w:val="18"/>
        </w:rPr>
        <w:t xml:space="preserve">{{ </w:t>
      </w:r>
      <w:proofErr w:type="spellStart"/>
      <w:r w:rsidR="009E57EB" w:rsidRPr="00996B6C">
        <w:rPr>
          <w:rFonts w:ascii="Arial" w:hAnsi="Arial" w:cs="Arial"/>
          <w:b/>
          <w:bCs/>
          <w:iCs/>
          <w:color w:val="000000" w:themeColor="text1"/>
          <w:sz w:val="18"/>
          <w:szCs w:val="18"/>
        </w:rPr>
        <w:t>legal|upper</w:t>
      </w:r>
      <w:proofErr w:type="spellEnd"/>
      <w:r w:rsidR="009E57EB" w:rsidRPr="00996B6C">
        <w:rPr>
          <w:rFonts w:ascii="Arial" w:hAnsi="Arial" w:cs="Arial"/>
          <w:b/>
          <w:bCs/>
          <w:iCs/>
          <w:color w:val="000000" w:themeColor="text1"/>
          <w:sz w:val="18"/>
          <w:szCs w:val="18"/>
        </w:rPr>
        <w:t xml:space="preserve"> }}</w:t>
      </w:r>
      <w:r w:rsidR="009E57EB" w:rsidRPr="00996B6C">
        <w:rPr>
          <w:rFonts w:ascii="Arial" w:hAnsi="Arial" w:cs="Arial"/>
          <w:iCs/>
          <w:color w:val="000000" w:themeColor="text1"/>
          <w:sz w:val="18"/>
          <w:szCs w:val="18"/>
        </w:rPr>
        <w:t xml:space="preserve">{% </w:t>
      </w:r>
      <w:proofErr w:type="spellStart"/>
      <w:r w:rsidR="009E57EB" w:rsidRPr="00996B6C">
        <w:rPr>
          <w:rFonts w:ascii="Arial" w:hAnsi="Arial" w:cs="Arial"/>
          <w:iCs/>
          <w:color w:val="000000" w:themeColor="text1"/>
          <w:sz w:val="18"/>
          <w:szCs w:val="18"/>
        </w:rPr>
        <w:t>endif</w:t>
      </w:r>
      <w:proofErr w:type="spellEnd"/>
      <w:r w:rsidR="009E57EB" w:rsidRPr="00996B6C">
        <w:rPr>
          <w:rFonts w:ascii="Arial" w:hAnsi="Arial" w:cs="Arial"/>
          <w:iCs/>
          <w:color w:val="000000" w:themeColor="text1"/>
          <w:sz w:val="18"/>
          <w:szCs w:val="18"/>
        </w:rPr>
        <w:t xml:space="preserve"> %}</w:t>
      </w:r>
      <w:r w:rsidRPr="006D17FF">
        <w:rPr>
          <w:rFonts w:ascii="Arial" w:hAnsi="Arial" w:cs="Arial"/>
          <w:iCs/>
          <w:sz w:val="18"/>
          <w:szCs w:val="18"/>
        </w:rPr>
        <w:t xml:space="preserve"> informa que no tiene tal comunicado.</w:t>
      </w:r>
    </w:p>
    <w:p w14:paraId="1DF7B416"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lang w:val="es-ES"/>
        </w:rPr>
      </w:pPr>
    </w:p>
    <w:p w14:paraId="42C4718E" w14:textId="6E4B300A" w:rsidR="00E056E2" w:rsidRPr="006D17FF" w:rsidRDefault="00E056E2" w:rsidP="00E056E2">
      <w:pPr>
        <w:pStyle w:val="NormalWeb"/>
        <w:numPr>
          <w:ilvl w:val="0"/>
          <w:numId w:val="4"/>
        </w:numPr>
        <w:spacing w:before="0" w:beforeAutospacing="0" w:after="0" w:afterAutospacing="0" w:line="276" w:lineRule="auto"/>
        <w:jc w:val="both"/>
        <w:rPr>
          <w:rFonts w:ascii="Arial" w:hAnsi="Arial" w:cs="Arial"/>
          <w:sz w:val="18"/>
          <w:szCs w:val="18"/>
          <w:lang w:val="es-ES"/>
        </w:rPr>
      </w:pPr>
      <w:r w:rsidRPr="006D17FF">
        <w:rPr>
          <w:rFonts w:ascii="Arial" w:hAnsi="Arial" w:cs="Arial"/>
          <w:sz w:val="18"/>
          <w:szCs w:val="18"/>
          <w:lang w:val="es-ES"/>
        </w:rPr>
        <w:t xml:space="preserve">No se tiene prueba que </w:t>
      </w:r>
      <w:r>
        <w:rPr>
          <w:rFonts w:ascii="Arial" w:hAnsi="Arial" w:cs="Arial"/>
          <w:b/>
          <w:bCs/>
          <w:sz w:val="18"/>
          <w:szCs w:val="18"/>
          <w:lang w:val="es-ES"/>
        </w:rPr>
        <w:t xml:space="preserve">{{ </w:t>
      </w:r>
      <w:proofErr w:type="spellStart"/>
      <w:r>
        <w:rPr>
          <w:rFonts w:ascii="Arial" w:hAnsi="Arial" w:cs="Arial"/>
          <w:b/>
          <w:bCs/>
          <w:sz w:val="18"/>
          <w:szCs w:val="18"/>
          <w:lang w:val="es-ES"/>
        </w:rPr>
        <w:t>company_or_entity_name|upper</w:t>
      </w:r>
      <w:proofErr w:type="spellEnd"/>
      <w:r>
        <w:rPr>
          <w:rFonts w:ascii="Arial" w:hAnsi="Arial" w:cs="Arial"/>
          <w:b/>
          <w:bCs/>
          <w:sz w:val="18"/>
          <w:szCs w:val="18"/>
          <w:lang w:val="es-ES"/>
        </w:rPr>
        <w:t xml:space="preserve"> }}</w:t>
      </w:r>
      <w:r w:rsidRPr="006D17FF">
        <w:rPr>
          <w:rFonts w:ascii="Arial" w:hAnsi="Arial" w:cs="Arial"/>
          <w:b/>
          <w:bCs/>
          <w:sz w:val="18"/>
          <w:szCs w:val="18"/>
          <w:lang w:val="es-ES"/>
        </w:rPr>
        <w:t xml:space="preserve"> </w:t>
      </w:r>
      <w:r w:rsidRPr="006D17FF">
        <w:rPr>
          <w:rFonts w:ascii="Arial" w:hAnsi="Arial" w:cs="Arial"/>
          <w:sz w:val="18"/>
          <w:szCs w:val="18"/>
          <w:lang w:val="es-ES"/>
        </w:rPr>
        <w:t>tenga la certificación donde conste el envió del comunicado de que trata el numeral anterior, de conformidad con el numeral 1.3.6</w:t>
      </w:r>
      <w:r w:rsidRPr="006D17FF">
        <w:rPr>
          <w:rFonts w:ascii="Arial" w:hAnsi="Arial" w:cs="Arial"/>
          <w:sz w:val="18"/>
          <w:szCs w:val="18"/>
        </w:rPr>
        <w:t>, del título V de la Circular Única de la SIC.</w:t>
      </w:r>
    </w:p>
    <w:p w14:paraId="05452BF5" w14:textId="77777777" w:rsidR="00E056E2" w:rsidRPr="006D17FF" w:rsidRDefault="00E056E2" w:rsidP="00E056E2">
      <w:pPr>
        <w:pStyle w:val="Prrafodelista"/>
        <w:rPr>
          <w:rFonts w:ascii="Arial" w:hAnsi="Arial" w:cs="Arial"/>
          <w:sz w:val="18"/>
          <w:szCs w:val="18"/>
          <w:lang w:val="es-ES"/>
        </w:rPr>
      </w:pPr>
    </w:p>
    <w:p w14:paraId="49B40189" w14:textId="77777777" w:rsidR="00E056E2" w:rsidRPr="006D17FF" w:rsidRDefault="00E056E2" w:rsidP="00E056E2">
      <w:pPr>
        <w:pStyle w:val="NormalWeb"/>
        <w:numPr>
          <w:ilvl w:val="0"/>
          <w:numId w:val="4"/>
        </w:numPr>
        <w:spacing w:before="0" w:beforeAutospacing="0" w:after="0" w:afterAutospacing="0" w:line="276" w:lineRule="auto"/>
        <w:jc w:val="both"/>
        <w:rPr>
          <w:rFonts w:ascii="Arial" w:hAnsi="Arial" w:cs="Arial"/>
          <w:sz w:val="18"/>
          <w:szCs w:val="18"/>
          <w:lang w:val="es-ES"/>
        </w:rPr>
      </w:pPr>
      <w:r w:rsidRPr="006D17FF">
        <w:rPr>
          <w:rFonts w:ascii="Arial" w:hAnsi="Arial" w:cs="Arial"/>
          <w:sz w:val="18"/>
          <w:szCs w:val="18"/>
          <w:lang w:val="es-ES"/>
        </w:rPr>
        <w:lastRenderedPageBreak/>
        <w:t>No se tiene prueba que el reporte negativo se haya efectuado 20 días después del envío del comunicado del artículo 12 de la ley 1266 de 2008.</w:t>
      </w:r>
    </w:p>
    <w:p w14:paraId="19ABD311" w14:textId="77777777" w:rsidR="00E056E2" w:rsidRPr="006D17FF" w:rsidRDefault="00E056E2" w:rsidP="00E056E2">
      <w:pPr>
        <w:pStyle w:val="Prrafodelista"/>
        <w:rPr>
          <w:rFonts w:ascii="Arial" w:hAnsi="Arial" w:cs="Arial"/>
          <w:sz w:val="18"/>
          <w:szCs w:val="18"/>
          <w:lang w:val="es-ES"/>
        </w:rPr>
      </w:pPr>
    </w:p>
    <w:p w14:paraId="6FCCF509" w14:textId="77777777" w:rsidR="00E056E2" w:rsidRPr="006D17FF" w:rsidRDefault="00E056E2" w:rsidP="00E056E2">
      <w:pPr>
        <w:pStyle w:val="NormalWeb"/>
        <w:numPr>
          <w:ilvl w:val="0"/>
          <w:numId w:val="4"/>
        </w:numPr>
        <w:spacing w:before="0" w:beforeAutospacing="0" w:after="0" w:afterAutospacing="0" w:line="276" w:lineRule="auto"/>
        <w:jc w:val="both"/>
        <w:rPr>
          <w:rFonts w:ascii="Arial" w:hAnsi="Arial" w:cs="Arial"/>
          <w:sz w:val="18"/>
          <w:szCs w:val="18"/>
          <w:lang w:val="es-ES"/>
        </w:rPr>
      </w:pPr>
      <w:r w:rsidRPr="006D17FF">
        <w:rPr>
          <w:rFonts w:ascii="Arial" w:hAnsi="Arial" w:cs="Arial"/>
          <w:sz w:val="18"/>
          <w:szCs w:val="18"/>
          <w:lang w:val="es-ES"/>
        </w:rPr>
        <w:t>No se tiene prueba de la existencia de la obligación.</w:t>
      </w:r>
    </w:p>
    <w:p w14:paraId="24E14D83" w14:textId="77777777" w:rsidR="00E056E2" w:rsidRPr="006D17FF" w:rsidRDefault="00E056E2" w:rsidP="00E056E2">
      <w:pPr>
        <w:pStyle w:val="Prrafodelista"/>
        <w:rPr>
          <w:rFonts w:ascii="Arial" w:hAnsi="Arial" w:cs="Arial"/>
          <w:sz w:val="18"/>
          <w:szCs w:val="18"/>
          <w:lang w:val="es-ES"/>
        </w:rPr>
      </w:pPr>
    </w:p>
    <w:p w14:paraId="72675C26" w14:textId="77777777" w:rsidR="00E056E2" w:rsidRPr="006D17FF" w:rsidRDefault="00E056E2" w:rsidP="00E056E2">
      <w:pPr>
        <w:pStyle w:val="NormalWeb"/>
        <w:numPr>
          <w:ilvl w:val="0"/>
          <w:numId w:val="4"/>
        </w:numPr>
        <w:spacing w:before="0" w:beforeAutospacing="0" w:after="0" w:afterAutospacing="0" w:line="276" w:lineRule="auto"/>
        <w:jc w:val="both"/>
        <w:rPr>
          <w:rFonts w:ascii="Arial" w:hAnsi="Arial" w:cs="Arial"/>
          <w:sz w:val="18"/>
          <w:szCs w:val="18"/>
          <w:lang w:val="es-ES"/>
        </w:rPr>
      </w:pPr>
      <w:r w:rsidRPr="006D17FF">
        <w:rPr>
          <w:rFonts w:ascii="Arial" w:hAnsi="Arial" w:cs="Arial"/>
          <w:sz w:val="18"/>
          <w:szCs w:val="18"/>
          <w:lang w:val="es-ES"/>
        </w:rPr>
        <w:t>No se tiene prueba de existir retraso o mora en el cumplimiento de alguna obligación.</w:t>
      </w:r>
    </w:p>
    <w:p w14:paraId="02471B8A" w14:textId="77777777" w:rsidR="00E056E2" w:rsidRPr="006D17FF" w:rsidRDefault="00E056E2" w:rsidP="00E056E2">
      <w:pPr>
        <w:pStyle w:val="Prrafodelista"/>
        <w:rPr>
          <w:rFonts w:ascii="Arial" w:hAnsi="Arial" w:cs="Arial"/>
          <w:sz w:val="18"/>
          <w:szCs w:val="18"/>
          <w:lang w:val="es-ES"/>
        </w:rPr>
      </w:pPr>
    </w:p>
    <w:p w14:paraId="7CF828D0" w14:textId="77777777" w:rsidR="00E056E2" w:rsidRPr="006D17FF" w:rsidRDefault="00E056E2" w:rsidP="00E056E2">
      <w:pPr>
        <w:pStyle w:val="NormalWeb"/>
        <w:numPr>
          <w:ilvl w:val="0"/>
          <w:numId w:val="4"/>
        </w:numPr>
        <w:spacing w:before="0" w:beforeAutospacing="0" w:after="0" w:afterAutospacing="0" w:line="276" w:lineRule="auto"/>
        <w:jc w:val="both"/>
        <w:rPr>
          <w:rFonts w:ascii="Arial" w:hAnsi="Arial" w:cs="Arial"/>
          <w:sz w:val="18"/>
          <w:szCs w:val="18"/>
          <w:lang w:val="es-ES"/>
        </w:rPr>
      </w:pPr>
      <w:r w:rsidRPr="006D17FF">
        <w:rPr>
          <w:rFonts w:ascii="Arial" w:hAnsi="Arial" w:cs="Arial"/>
          <w:sz w:val="18"/>
          <w:szCs w:val="18"/>
          <w:lang w:val="es-ES"/>
        </w:rPr>
        <w:t>Se desconoce y no se tiene prueba del tiempo que duró la presunta mora y el tiempo que lleva el reporte negativo.</w:t>
      </w:r>
    </w:p>
    <w:p w14:paraId="5742AFCB" w14:textId="77777777" w:rsidR="00E056E2" w:rsidRPr="006D17FF" w:rsidRDefault="00E056E2" w:rsidP="00E056E2">
      <w:pPr>
        <w:pStyle w:val="NormalWeb"/>
        <w:spacing w:before="0" w:beforeAutospacing="0" w:after="0" w:afterAutospacing="0" w:line="276" w:lineRule="auto"/>
        <w:jc w:val="center"/>
        <w:rPr>
          <w:rFonts w:ascii="Arial" w:hAnsi="Arial" w:cs="Arial"/>
          <w:iCs/>
          <w:sz w:val="18"/>
          <w:szCs w:val="18"/>
        </w:rPr>
      </w:pPr>
    </w:p>
    <w:p w14:paraId="345EF5CF" w14:textId="77777777" w:rsidR="00E056E2" w:rsidRPr="006D17FF" w:rsidRDefault="00E056E2" w:rsidP="00E056E2">
      <w:pPr>
        <w:ind w:right="558"/>
        <w:jc w:val="center"/>
        <w:rPr>
          <w:rFonts w:ascii="Arial" w:eastAsia="Times New Roman" w:hAnsi="Arial" w:cs="Arial"/>
          <w:b/>
          <w:bCs/>
          <w:iCs/>
          <w:sz w:val="18"/>
          <w:szCs w:val="18"/>
          <w:lang w:eastAsia="es-CO"/>
        </w:rPr>
      </w:pPr>
      <w:r w:rsidRPr="006D17FF">
        <w:rPr>
          <w:rFonts w:ascii="Arial" w:eastAsia="Times New Roman" w:hAnsi="Arial" w:cs="Arial"/>
          <w:b/>
          <w:bCs/>
          <w:iCs/>
          <w:sz w:val="18"/>
          <w:szCs w:val="18"/>
          <w:lang w:eastAsia="es-CO"/>
        </w:rPr>
        <w:t>PROCEDENCIA DE LA ACCIÓN DE TUTELA</w:t>
      </w:r>
    </w:p>
    <w:p w14:paraId="3A08D1BA" w14:textId="77777777" w:rsidR="00E056E2" w:rsidRPr="006D17FF" w:rsidRDefault="00E056E2" w:rsidP="00E056E2">
      <w:pPr>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 xml:space="preserve">A continuación, se expondrán las razones por las cuales la presente acción de tutela cumple con los requisitos de procedibilidad dispuestos en el artículo 86 de la Constitución Política y en el Decreto 2591 de 1991, con el fin de demostrar que es viable el estudio del caso por parte del juez constitucional. En ese sentido, se indicarán como se cumplen los requisitos de procedibilidad del amparo constitucional en el caso concreto en el siguiente orden: (i) subsidiariedad; (ii) inmediatez y, (iii) legitimación en la causa por activa y pasiva. </w:t>
      </w:r>
    </w:p>
    <w:p w14:paraId="7F62AA01" w14:textId="77777777" w:rsidR="00E056E2" w:rsidRPr="006D17FF" w:rsidRDefault="00E056E2" w:rsidP="00E056E2">
      <w:pPr>
        <w:pStyle w:val="Prrafodelista"/>
        <w:numPr>
          <w:ilvl w:val="0"/>
          <w:numId w:val="2"/>
        </w:numPr>
        <w:spacing w:after="200" w:line="276" w:lineRule="auto"/>
        <w:ind w:right="558"/>
        <w:jc w:val="both"/>
        <w:rPr>
          <w:rFonts w:ascii="Arial" w:eastAsia="Times New Roman" w:hAnsi="Arial" w:cs="Arial"/>
          <w:b/>
          <w:iCs/>
          <w:sz w:val="18"/>
          <w:szCs w:val="18"/>
          <w:lang w:eastAsia="es-CO"/>
        </w:rPr>
      </w:pPr>
      <w:r w:rsidRPr="006D17FF">
        <w:rPr>
          <w:rFonts w:ascii="Arial" w:eastAsia="Times New Roman" w:hAnsi="Arial" w:cs="Arial"/>
          <w:b/>
          <w:iCs/>
          <w:sz w:val="18"/>
          <w:szCs w:val="18"/>
          <w:lang w:eastAsia="es-CO"/>
        </w:rPr>
        <w:t xml:space="preserve">Principio de subsidiariedad </w:t>
      </w:r>
    </w:p>
    <w:p w14:paraId="0720D59D"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Es la acción de tutela el medio para proteger el derecho fundamental al HABEAS DATA y BUEN NOMBRE como se explicará a continuación.</w:t>
      </w:r>
    </w:p>
    <w:p w14:paraId="11AF9538"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p>
    <w:p w14:paraId="17FC4D21"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En primer lugar, el Decreto 2591 de 1991 en su artículo 42 establece:</w:t>
      </w:r>
    </w:p>
    <w:p w14:paraId="45279EEA"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p>
    <w:p w14:paraId="1C084C21" w14:textId="77777777" w:rsidR="00E056E2" w:rsidRPr="006D17FF" w:rsidRDefault="00E056E2" w:rsidP="00E056E2">
      <w:pPr>
        <w:spacing w:after="0" w:line="240" w:lineRule="auto"/>
        <w:ind w:left="708" w:right="558"/>
        <w:jc w:val="both"/>
        <w:rPr>
          <w:rFonts w:ascii="Arial" w:eastAsia="Times New Roman" w:hAnsi="Arial" w:cs="Arial"/>
          <w:i/>
          <w:sz w:val="18"/>
          <w:szCs w:val="18"/>
          <w:lang w:eastAsia="es-CO"/>
        </w:rPr>
      </w:pPr>
      <w:r w:rsidRPr="006D17FF">
        <w:rPr>
          <w:rFonts w:ascii="Arial" w:eastAsia="Times New Roman" w:hAnsi="Arial" w:cs="Arial"/>
          <w:iCs/>
          <w:sz w:val="18"/>
          <w:szCs w:val="18"/>
          <w:lang w:eastAsia="es-CO"/>
        </w:rPr>
        <w:t>“</w:t>
      </w:r>
      <w:r w:rsidRPr="006D17FF">
        <w:rPr>
          <w:rFonts w:ascii="Arial" w:eastAsia="Times New Roman" w:hAnsi="Arial" w:cs="Arial"/>
          <w:b/>
          <w:bCs/>
          <w:i/>
          <w:sz w:val="18"/>
          <w:szCs w:val="18"/>
          <w:u w:val="single"/>
          <w:lang w:eastAsia="es-CO"/>
        </w:rPr>
        <w:t>La acción de tutela procederá contra acciones u omisiones de particulares en los siguientes casos</w:t>
      </w:r>
      <w:r w:rsidRPr="006D17FF">
        <w:rPr>
          <w:rFonts w:ascii="Arial" w:eastAsia="Times New Roman" w:hAnsi="Arial" w:cs="Arial"/>
          <w:i/>
          <w:sz w:val="18"/>
          <w:szCs w:val="18"/>
          <w:lang w:eastAsia="es-CO"/>
        </w:rPr>
        <w:t>:</w:t>
      </w:r>
    </w:p>
    <w:p w14:paraId="055D4EA8" w14:textId="77777777" w:rsidR="00E056E2" w:rsidRPr="006D17FF" w:rsidRDefault="00E056E2" w:rsidP="00E056E2">
      <w:pPr>
        <w:spacing w:after="0" w:line="240" w:lineRule="auto"/>
        <w:ind w:left="708" w:right="558"/>
        <w:jc w:val="both"/>
        <w:rPr>
          <w:rFonts w:ascii="Arial" w:eastAsia="Times New Roman" w:hAnsi="Arial" w:cs="Arial"/>
          <w:i/>
          <w:sz w:val="18"/>
          <w:szCs w:val="18"/>
          <w:lang w:eastAsia="es-CO"/>
        </w:rPr>
      </w:pPr>
    </w:p>
    <w:p w14:paraId="679F2D24" w14:textId="77777777" w:rsidR="00E056E2" w:rsidRPr="006D17FF" w:rsidRDefault="00E056E2" w:rsidP="00E056E2">
      <w:pPr>
        <w:spacing w:after="0" w:line="240" w:lineRule="auto"/>
        <w:ind w:left="708" w:right="558"/>
        <w:jc w:val="both"/>
        <w:rPr>
          <w:rFonts w:ascii="Arial" w:eastAsia="Times New Roman" w:hAnsi="Arial" w:cs="Arial"/>
          <w:iCs/>
          <w:sz w:val="18"/>
          <w:szCs w:val="18"/>
          <w:lang w:eastAsia="es-CO"/>
        </w:rPr>
      </w:pPr>
      <w:r w:rsidRPr="006D17FF">
        <w:rPr>
          <w:rFonts w:ascii="Arial" w:eastAsia="Times New Roman" w:hAnsi="Arial" w:cs="Arial"/>
          <w:i/>
          <w:sz w:val="18"/>
          <w:szCs w:val="18"/>
          <w:lang w:eastAsia="es-CO"/>
        </w:rPr>
        <w:t xml:space="preserve">6. Cuando la entidad privada sea aquella contra quien se hubiere hecho la solicitud en ejercicio del </w:t>
      </w:r>
      <w:r w:rsidRPr="006D17FF">
        <w:rPr>
          <w:rFonts w:ascii="Arial" w:eastAsia="Times New Roman" w:hAnsi="Arial" w:cs="Arial"/>
          <w:b/>
          <w:bCs/>
          <w:i/>
          <w:sz w:val="18"/>
          <w:szCs w:val="18"/>
          <w:u w:val="single"/>
          <w:lang w:eastAsia="es-CO"/>
        </w:rPr>
        <w:t>hábeas data</w:t>
      </w:r>
      <w:r w:rsidRPr="006D17FF">
        <w:rPr>
          <w:rFonts w:ascii="Arial" w:eastAsia="Times New Roman" w:hAnsi="Arial" w:cs="Arial"/>
          <w:i/>
          <w:sz w:val="18"/>
          <w:szCs w:val="18"/>
          <w:lang w:eastAsia="es-CO"/>
        </w:rPr>
        <w:t>, de conformidad con lo establecido en el artículo 15 de la Constitución</w:t>
      </w:r>
      <w:r w:rsidRPr="006D17FF">
        <w:rPr>
          <w:rFonts w:ascii="Arial" w:eastAsia="Times New Roman" w:hAnsi="Arial" w:cs="Arial"/>
          <w:iCs/>
          <w:sz w:val="18"/>
          <w:szCs w:val="18"/>
          <w:lang w:eastAsia="es-CO"/>
        </w:rPr>
        <w:t>.”</w:t>
      </w:r>
      <w:r w:rsidRPr="006D17FF">
        <w:rPr>
          <w:rFonts w:ascii="Arial" w:hAnsi="Arial" w:cs="Arial"/>
          <w:sz w:val="18"/>
          <w:szCs w:val="18"/>
          <w:lang w:val="es-ES"/>
        </w:rPr>
        <w:t xml:space="preserve"> (subraya y negrilla fuera de texto)</w:t>
      </w:r>
    </w:p>
    <w:p w14:paraId="60939B10"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p>
    <w:p w14:paraId="19B09E9D"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En segundo lugar el artículo 16 de la ley 1266 de 2008 también establece que:</w:t>
      </w:r>
    </w:p>
    <w:p w14:paraId="27C1B2CC"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p>
    <w:p w14:paraId="4CF4F3B5" w14:textId="77777777" w:rsidR="00E056E2" w:rsidRPr="006D17FF" w:rsidRDefault="00E056E2" w:rsidP="00E056E2">
      <w:pPr>
        <w:spacing w:after="0" w:line="240" w:lineRule="auto"/>
        <w:ind w:left="708"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w:t>
      </w:r>
      <w:r w:rsidRPr="006D17FF">
        <w:rPr>
          <w:rFonts w:ascii="Arial" w:eastAsia="Times New Roman" w:hAnsi="Arial" w:cs="Arial"/>
          <w:i/>
          <w:sz w:val="18"/>
          <w:szCs w:val="18"/>
          <w:lang w:eastAsia="es-CO"/>
        </w:rPr>
        <w:t xml:space="preserve">6. Sin perjuicio del </w:t>
      </w:r>
      <w:r w:rsidRPr="006D17FF">
        <w:rPr>
          <w:rFonts w:ascii="Arial" w:eastAsia="Times New Roman" w:hAnsi="Arial" w:cs="Arial"/>
          <w:b/>
          <w:bCs/>
          <w:i/>
          <w:sz w:val="18"/>
          <w:szCs w:val="18"/>
          <w:u w:val="single"/>
          <w:lang w:eastAsia="es-CO"/>
        </w:rPr>
        <w:t>ejercicio de la acción de tutela</w:t>
      </w:r>
      <w:r w:rsidRPr="006D17FF">
        <w:rPr>
          <w:rFonts w:ascii="Arial" w:eastAsia="Times New Roman" w:hAnsi="Arial" w:cs="Arial"/>
          <w:i/>
          <w:sz w:val="18"/>
          <w:szCs w:val="18"/>
          <w:lang w:eastAsia="es-CO"/>
        </w:rPr>
        <w:t xml:space="preserve"> para amparar el derecho fundamental del hábeas data (…)”</w:t>
      </w:r>
      <w:r w:rsidRPr="006D17FF">
        <w:rPr>
          <w:rFonts w:ascii="Arial" w:eastAsia="Times New Roman" w:hAnsi="Arial" w:cs="Arial"/>
          <w:iCs/>
          <w:sz w:val="18"/>
          <w:szCs w:val="18"/>
          <w:lang w:eastAsia="es-CO"/>
        </w:rPr>
        <w:t xml:space="preserve"> </w:t>
      </w:r>
      <w:r w:rsidRPr="006D17FF">
        <w:rPr>
          <w:rFonts w:ascii="Arial" w:hAnsi="Arial" w:cs="Arial"/>
          <w:sz w:val="18"/>
          <w:szCs w:val="18"/>
          <w:lang w:val="es-ES"/>
        </w:rPr>
        <w:t>(subraya y negrilla fuera de texto)</w:t>
      </w:r>
    </w:p>
    <w:p w14:paraId="6C36380C"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p>
    <w:p w14:paraId="771127A1"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Por último, ha establecido la jurisprudencia de la Corte Constitucional que:</w:t>
      </w:r>
    </w:p>
    <w:p w14:paraId="682A54AE"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p>
    <w:p w14:paraId="3AFF8787" w14:textId="77777777" w:rsidR="00E056E2" w:rsidRPr="006D17FF" w:rsidRDefault="00E056E2" w:rsidP="00E056E2">
      <w:pPr>
        <w:pStyle w:val="Sinespaciado"/>
        <w:ind w:left="708" w:right="616"/>
        <w:jc w:val="both"/>
        <w:rPr>
          <w:rFonts w:ascii="Arial" w:hAnsi="Arial" w:cs="Arial"/>
          <w:i/>
          <w:iCs/>
          <w:sz w:val="18"/>
          <w:szCs w:val="18"/>
          <w:lang w:val="es-ES"/>
        </w:rPr>
      </w:pPr>
      <w:r w:rsidRPr="006D17FF">
        <w:rPr>
          <w:rFonts w:ascii="Arial" w:hAnsi="Arial" w:cs="Arial"/>
          <w:i/>
          <w:iCs/>
          <w:sz w:val="18"/>
          <w:szCs w:val="18"/>
          <w:lang w:val="es-ES"/>
        </w:rPr>
        <w:t xml:space="preserve">“(…) </w:t>
      </w:r>
      <w:r w:rsidRPr="006D17FF">
        <w:rPr>
          <w:rFonts w:ascii="Arial" w:hAnsi="Arial" w:cs="Arial"/>
          <w:i/>
          <w:iCs/>
          <w:sz w:val="18"/>
          <w:szCs w:val="18"/>
        </w:rPr>
        <w:t>Finalmente</w:t>
      </w:r>
      <w:r w:rsidRPr="006D17FF">
        <w:rPr>
          <w:rFonts w:ascii="Arial" w:hAnsi="Arial" w:cs="Arial"/>
          <w:i/>
          <w:iCs/>
          <w:sz w:val="18"/>
          <w:szCs w:val="18"/>
          <w:u w:val="single"/>
        </w:rPr>
        <w:t>, frente al derecho al habeas data</w:t>
      </w:r>
      <w:r w:rsidRPr="006D17FF">
        <w:rPr>
          <w:rFonts w:ascii="Arial" w:hAnsi="Arial" w:cs="Arial"/>
          <w:i/>
          <w:iCs/>
          <w:sz w:val="18"/>
          <w:szCs w:val="18"/>
        </w:rPr>
        <w:t xml:space="preserve">, la Corte ha señalado que la </w:t>
      </w:r>
      <w:r w:rsidRPr="006D17FF">
        <w:rPr>
          <w:rFonts w:ascii="Arial" w:hAnsi="Arial" w:cs="Arial"/>
          <w:i/>
          <w:iCs/>
          <w:sz w:val="18"/>
          <w:szCs w:val="18"/>
          <w:u w:val="single"/>
        </w:rPr>
        <w:t>acción de tutela es el mecanismo judicial procedente</w:t>
      </w:r>
      <w:r w:rsidRPr="006D17FF">
        <w:rPr>
          <w:rFonts w:ascii="Arial" w:hAnsi="Arial" w:cs="Arial"/>
          <w:i/>
          <w:iCs/>
          <w:sz w:val="18"/>
          <w:szCs w:val="18"/>
        </w:rPr>
        <w:t xml:space="preserve"> para solicitar, entre otras, </w:t>
      </w:r>
      <w:r w:rsidRPr="006D17FF">
        <w:rPr>
          <w:rFonts w:ascii="Arial" w:hAnsi="Arial" w:cs="Arial"/>
          <w:b/>
          <w:bCs/>
          <w:i/>
          <w:iCs/>
          <w:sz w:val="18"/>
          <w:szCs w:val="18"/>
        </w:rPr>
        <w:t>la supresión de un dato de una determinada base de datos</w:t>
      </w:r>
      <w:r w:rsidRPr="006D17FF">
        <w:rPr>
          <w:rFonts w:ascii="Arial" w:hAnsi="Arial" w:cs="Arial"/>
          <w:i/>
          <w:iCs/>
          <w:sz w:val="18"/>
          <w:szCs w:val="18"/>
        </w:rPr>
        <w:t>, (…).”</w:t>
      </w:r>
      <w:r w:rsidRPr="006D17FF">
        <w:rPr>
          <w:rFonts w:ascii="Arial" w:hAnsi="Arial" w:cs="Arial"/>
          <w:i/>
          <w:sz w:val="18"/>
          <w:szCs w:val="18"/>
          <w:vertAlign w:val="superscript"/>
        </w:rPr>
        <w:footnoteReference w:id="1"/>
      </w:r>
      <w:r w:rsidRPr="006D17FF">
        <w:rPr>
          <w:rFonts w:ascii="Arial" w:hAnsi="Arial" w:cs="Arial"/>
          <w:i/>
          <w:iCs/>
          <w:sz w:val="18"/>
          <w:szCs w:val="18"/>
          <w:lang w:val="es-ES"/>
        </w:rPr>
        <w:t xml:space="preserve">. </w:t>
      </w:r>
      <w:r w:rsidRPr="006D17FF">
        <w:rPr>
          <w:rFonts w:ascii="Arial" w:hAnsi="Arial" w:cs="Arial"/>
          <w:sz w:val="18"/>
          <w:szCs w:val="18"/>
          <w:lang w:val="es-ES"/>
        </w:rPr>
        <w:t>(subraya y negrilla fuera de texto)</w:t>
      </w:r>
    </w:p>
    <w:p w14:paraId="77FF2A98" w14:textId="77777777" w:rsidR="00E056E2" w:rsidRPr="006D17FF" w:rsidRDefault="00E056E2" w:rsidP="00E056E2">
      <w:pPr>
        <w:pStyle w:val="Sinespaciado"/>
        <w:ind w:left="708" w:right="616"/>
        <w:jc w:val="both"/>
        <w:rPr>
          <w:rFonts w:ascii="Arial" w:hAnsi="Arial" w:cs="Arial"/>
          <w:i/>
          <w:iCs/>
          <w:sz w:val="18"/>
          <w:szCs w:val="18"/>
          <w:lang w:val="es-ES"/>
        </w:rPr>
      </w:pPr>
    </w:p>
    <w:p w14:paraId="13120048" w14:textId="77777777" w:rsidR="00E056E2" w:rsidRPr="006D17FF" w:rsidRDefault="00E056E2" w:rsidP="00E056E2">
      <w:pPr>
        <w:pStyle w:val="Sinespaciado"/>
        <w:ind w:left="708" w:right="616"/>
        <w:jc w:val="both"/>
        <w:rPr>
          <w:rFonts w:ascii="Arial" w:hAnsi="Arial" w:cs="Arial"/>
          <w:i/>
          <w:iCs/>
          <w:sz w:val="18"/>
          <w:szCs w:val="18"/>
        </w:rPr>
      </w:pPr>
      <w:r w:rsidRPr="006D17FF">
        <w:rPr>
          <w:rFonts w:ascii="Arial" w:hAnsi="Arial" w:cs="Arial"/>
          <w:i/>
          <w:iCs/>
          <w:sz w:val="18"/>
          <w:szCs w:val="18"/>
          <w:lang w:val="es-ES"/>
        </w:rPr>
        <w:t xml:space="preserve">“El reconocimiento del derecho fundamental autónomo al habeas data, busca la protección de los datos personales en un universo globalizado (…) en tanto conlleva una serie de garantías diferenciables, cuya protección es </w:t>
      </w:r>
      <w:r w:rsidRPr="006D17FF">
        <w:rPr>
          <w:rFonts w:ascii="Arial" w:hAnsi="Arial" w:cs="Arial"/>
          <w:i/>
          <w:iCs/>
          <w:sz w:val="18"/>
          <w:szCs w:val="18"/>
          <w:u w:val="single"/>
          <w:lang w:val="es-ES"/>
        </w:rPr>
        <w:t>directamente reclamable por medio de la acción de tutela</w:t>
      </w:r>
      <w:r w:rsidRPr="006D17FF">
        <w:rPr>
          <w:rFonts w:ascii="Arial" w:hAnsi="Arial" w:cs="Arial"/>
          <w:i/>
          <w:iCs/>
          <w:sz w:val="18"/>
          <w:szCs w:val="18"/>
          <w:lang w:val="es-ES"/>
        </w:rPr>
        <w:t xml:space="preserve"> (…)”</w:t>
      </w:r>
      <w:r w:rsidRPr="006D17FF">
        <w:rPr>
          <w:rStyle w:val="Refdenotaalpie"/>
          <w:rFonts w:ascii="Arial" w:hAnsi="Arial" w:cs="Arial"/>
          <w:i/>
          <w:iCs/>
          <w:sz w:val="18"/>
          <w:szCs w:val="18"/>
          <w:vertAlign w:val="superscript"/>
          <w:lang w:val="es-ES"/>
        </w:rPr>
        <w:footnoteReference w:id="2"/>
      </w:r>
      <w:r w:rsidRPr="006D17FF">
        <w:rPr>
          <w:rFonts w:ascii="Arial" w:hAnsi="Arial" w:cs="Arial"/>
          <w:sz w:val="18"/>
          <w:szCs w:val="18"/>
          <w:lang w:val="es-ES"/>
        </w:rPr>
        <w:t>(subraya fuera de texto)</w:t>
      </w:r>
    </w:p>
    <w:p w14:paraId="34A195C3" w14:textId="77777777" w:rsidR="00E056E2" w:rsidRPr="006D17FF" w:rsidRDefault="00E056E2" w:rsidP="00E056E2">
      <w:pPr>
        <w:pStyle w:val="Sinespaciado"/>
        <w:jc w:val="both"/>
        <w:rPr>
          <w:rFonts w:ascii="Arial" w:hAnsi="Arial" w:cs="Arial"/>
          <w:i/>
          <w:iCs/>
          <w:sz w:val="18"/>
          <w:szCs w:val="18"/>
          <w:lang w:val="es-ES"/>
        </w:rPr>
      </w:pPr>
    </w:p>
    <w:p w14:paraId="35FB17E2" w14:textId="77777777" w:rsidR="00E056E2" w:rsidRPr="006D17FF" w:rsidRDefault="00E056E2" w:rsidP="00E056E2">
      <w:pPr>
        <w:pStyle w:val="Sinespaciado"/>
        <w:ind w:left="708" w:right="566"/>
        <w:jc w:val="both"/>
        <w:rPr>
          <w:rFonts w:ascii="Arial" w:hAnsi="Arial" w:cs="Arial"/>
          <w:iCs/>
          <w:sz w:val="18"/>
          <w:szCs w:val="18"/>
          <w:lang w:val="es-ES_tradnl"/>
        </w:rPr>
      </w:pPr>
      <w:r w:rsidRPr="006D17FF">
        <w:rPr>
          <w:rFonts w:ascii="Arial" w:hAnsi="Arial" w:cs="Arial"/>
          <w:iCs/>
          <w:sz w:val="18"/>
          <w:szCs w:val="18"/>
          <w:lang w:val="es-ES_tradnl"/>
        </w:rPr>
        <w:t xml:space="preserve">“(…) </w:t>
      </w:r>
      <w:r w:rsidRPr="006D17FF">
        <w:rPr>
          <w:rFonts w:ascii="Arial" w:hAnsi="Arial" w:cs="Arial"/>
          <w:i/>
          <w:sz w:val="18"/>
          <w:szCs w:val="18"/>
          <w:u w:val="single"/>
          <w:lang w:val="es-ES_tradnl"/>
        </w:rPr>
        <w:t>los derechos a la honra y al buen nombre</w:t>
      </w:r>
      <w:r w:rsidRPr="006D17FF">
        <w:rPr>
          <w:rFonts w:ascii="Arial" w:hAnsi="Arial" w:cs="Arial"/>
          <w:i/>
          <w:sz w:val="18"/>
          <w:szCs w:val="18"/>
          <w:lang w:val="es-ES_tradnl"/>
        </w:rPr>
        <w:t xml:space="preserve"> que se puede causar con las publicaciones de información en </w:t>
      </w:r>
      <w:proofErr w:type="gramStart"/>
      <w:r w:rsidRPr="006D17FF">
        <w:rPr>
          <w:rFonts w:ascii="Arial" w:hAnsi="Arial" w:cs="Arial"/>
          <w:i/>
          <w:sz w:val="18"/>
          <w:szCs w:val="18"/>
          <w:lang w:val="es-ES_tradnl"/>
        </w:rPr>
        <w:t>medios masivos de comunicación</w:t>
      </w:r>
      <w:proofErr w:type="gramEnd"/>
      <w:r w:rsidRPr="006D17FF">
        <w:rPr>
          <w:rFonts w:ascii="Arial" w:hAnsi="Arial" w:cs="Arial"/>
          <w:i/>
          <w:sz w:val="18"/>
          <w:szCs w:val="18"/>
          <w:lang w:val="es-ES_tradnl"/>
        </w:rPr>
        <w:t>, la acción de tutela resulta o, al menos, puede resultar, en razón de su celeridad, en el mecanismo idóneo para contener su posible afectación actual</w:t>
      </w:r>
      <w:r w:rsidRPr="006D17FF">
        <w:rPr>
          <w:rFonts w:ascii="Arial" w:hAnsi="Arial" w:cs="Arial"/>
          <w:iCs/>
          <w:sz w:val="18"/>
          <w:szCs w:val="18"/>
          <w:lang w:val="es-ES_tradnl"/>
        </w:rPr>
        <w:t>.”</w:t>
      </w:r>
      <w:r w:rsidRPr="006D17FF">
        <w:rPr>
          <w:rStyle w:val="Refdenotaalpie"/>
          <w:rFonts w:ascii="Arial" w:hAnsi="Arial" w:cs="Arial"/>
          <w:iCs/>
          <w:sz w:val="18"/>
          <w:szCs w:val="18"/>
          <w:vertAlign w:val="superscript"/>
          <w:lang w:val="es-ES_tradnl"/>
        </w:rPr>
        <w:footnoteReference w:id="3"/>
      </w:r>
    </w:p>
    <w:p w14:paraId="7CCFFBDC" w14:textId="77777777" w:rsidR="00E056E2" w:rsidRPr="006D17FF" w:rsidRDefault="00E056E2" w:rsidP="00E056E2">
      <w:pPr>
        <w:pStyle w:val="Sinespaciado"/>
        <w:ind w:right="566"/>
        <w:jc w:val="both"/>
        <w:rPr>
          <w:rFonts w:ascii="Arial" w:hAnsi="Arial" w:cs="Arial"/>
          <w:iCs/>
          <w:sz w:val="18"/>
          <w:szCs w:val="18"/>
          <w:lang w:val="es-ES_tradnl"/>
        </w:rPr>
      </w:pPr>
    </w:p>
    <w:p w14:paraId="51FE210E" w14:textId="77777777" w:rsidR="00E056E2" w:rsidRPr="006D17FF" w:rsidRDefault="00E056E2" w:rsidP="00E056E2">
      <w:pPr>
        <w:pStyle w:val="Sinespaciado"/>
        <w:ind w:right="566"/>
        <w:jc w:val="both"/>
        <w:rPr>
          <w:rFonts w:ascii="Arial" w:hAnsi="Arial" w:cs="Arial"/>
          <w:iCs/>
          <w:sz w:val="18"/>
          <w:szCs w:val="18"/>
          <w:lang w:val="es-ES_tradnl"/>
        </w:rPr>
      </w:pPr>
      <w:r w:rsidRPr="006D17FF">
        <w:rPr>
          <w:rFonts w:ascii="Arial" w:hAnsi="Arial" w:cs="Arial"/>
          <w:iCs/>
          <w:sz w:val="18"/>
          <w:szCs w:val="18"/>
          <w:lang w:val="es-ES_tradnl"/>
        </w:rPr>
        <w:t>Dado todo lo anterior, es la acción de tutela el medio preferente para proteger el derecho fundamental al HABEAS DATA y BUEN NOMBRE.</w:t>
      </w:r>
    </w:p>
    <w:p w14:paraId="1D46F2ED"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p>
    <w:p w14:paraId="45E22399" w14:textId="77777777" w:rsidR="00E056E2" w:rsidRPr="006D17FF" w:rsidRDefault="00E056E2" w:rsidP="00E056E2">
      <w:pPr>
        <w:pStyle w:val="Prrafodelista"/>
        <w:numPr>
          <w:ilvl w:val="0"/>
          <w:numId w:val="2"/>
        </w:numPr>
        <w:spacing w:after="200" w:line="276" w:lineRule="auto"/>
        <w:ind w:right="558"/>
        <w:jc w:val="both"/>
        <w:rPr>
          <w:rFonts w:ascii="Arial" w:eastAsia="Times New Roman" w:hAnsi="Arial" w:cs="Arial"/>
          <w:b/>
          <w:iCs/>
          <w:sz w:val="18"/>
          <w:szCs w:val="18"/>
          <w:lang w:eastAsia="es-CO"/>
        </w:rPr>
      </w:pPr>
      <w:r w:rsidRPr="006D17FF">
        <w:rPr>
          <w:rFonts w:ascii="Arial" w:eastAsia="Times New Roman" w:hAnsi="Arial" w:cs="Arial"/>
          <w:b/>
          <w:iCs/>
          <w:sz w:val="18"/>
          <w:szCs w:val="18"/>
          <w:lang w:eastAsia="es-CO"/>
        </w:rPr>
        <w:t>Principio de inmediatez</w:t>
      </w:r>
    </w:p>
    <w:p w14:paraId="0F7C7296" w14:textId="77777777" w:rsidR="00E056E2" w:rsidRPr="006D17FF" w:rsidRDefault="00E056E2" w:rsidP="00E056E2">
      <w:pPr>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Desde 1992, la jurisprudencia de la Corte Constitucional ha desarrollado el contenido del principio de inmediatez, requisito de procedibilidad de la acción constitucional del artículo 86 de la Carta Política. Para tales efectos, ha indicado que si bien la acción de tutela no tiene un término de caducidad señalado en la Constitución Política o la ley, esta solo resultará procedente si se presenta en un término razonable desde el momento en que se produce la presunta vulneración de las garantías fundamentales</w:t>
      </w:r>
      <w:r w:rsidRPr="006D17FF">
        <w:rPr>
          <w:rStyle w:val="Refdenotaalpie"/>
          <w:rFonts w:ascii="Arial" w:eastAsia="Times New Roman" w:hAnsi="Arial" w:cs="Arial"/>
          <w:iCs/>
          <w:sz w:val="18"/>
          <w:szCs w:val="18"/>
          <w:vertAlign w:val="superscript"/>
          <w:lang w:eastAsia="es-CO"/>
        </w:rPr>
        <w:footnoteReference w:id="4"/>
      </w:r>
      <w:r w:rsidRPr="006D17FF">
        <w:rPr>
          <w:rFonts w:ascii="Arial" w:eastAsia="Times New Roman" w:hAnsi="Arial" w:cs="Arial"/>
          <w:iCs/>
          <w:sz w:val="18"/>
          <w:szCs w:val="18"/>
          <w:lang w:eastAsia="es-CO"/>
        </w:rPr>
        <w:t>. Dicho principio de inmediatez fue desarrollado inicialmente en la Sentencia SU-961 de 1992</w:t>
      </w:r>
      <w:r w:rsidRPr="006D17FF">
        <w:rPr>
          <w:rStyle w:val="Refdenotaalpie"/>
          <w:rFonts w:ascii="Arial" w:eastAsia="Times New Roman" w:hAnsi="Arial" w:cs="Arial"/>
          <w:iCs/>
          <w:sz w:val="18"/>
          <w:szCs w:val="18"/>
          <w:vertAlign w:val="superscript"/>
          <w:lang w:eastAsia="es-CO"/>
        </w:rPr>
        <w:footnoteReference w:id="5"/>
      </w:r>
      <w:r w:rsidRPr="006D17FF">
        <w:rPr>
          <w:rFonts w:ascii="Arial" w:eastAsia="Times New Roman" w:hAnsi="Arial" w:cs="Arial"/>
          <w:iCs/>
          <w:sz w:val="18"/>
          <w:szCs w:val="18"/>
          <w:lang w:eastAsia="es-CO"/>
        </w:rPr>
        <w:t xml:space="preserve"> en la que se señaló: </w:t>
      </w:r>
    </w:p>
    <w:p w14:paraId="34449B57" w14:textId="77777777" w:rsidR="00E056E2" w:rsidRPr="006D17FF" w:rsidRDefault="00E056E2" w:rsidP="00E056E2">
      <w:pPr>
        <w:ind w:left="540" w:right="1098"/>
        <w:jc w:val="both"/>
        <w:rPr>
          <w:rFonts w:ascii="Arial" w:eastAsia="Times New Roman" w:hAnsi="Arial" w:cs="Arial"/>
          <w:i/>
          <w:iCs/>
          <w:sz w:val="18"/>
          <w:szCs w:val="18"/>
          <w:lang w:eastAsia="es-CO"/>
        </w:rPr>
      </w:pPr>
      <w:r w:rsidRPr="006D17FF">
        <w:rPr>
          <w:rFonts w:ascii="Arial" w:eastAsia="Times New Roman" w:hAnsi="Arial" w:cs="Arial"/>
          <w:i/>
          <w:iCs/>
          <w:sz w:val="18"/>
          <w:szCs w:val="18"/>
          <w:lang w:eastAsia="es-CO"/>
        </w:rPr>
        <w:t>“Teniendo en cuenta este sentido de proporcionalidad entre medios y fines, la inexistencia de un término de caducidad no puede significar que la acción de tutela no deba interponerse dentro de un plazo razonable. La razonabilidad de este plazo está determinada por la finalidad misma de la tutela, que debe ser ponderada en cada caso concreto. De acuerdo con los hechos, entonces, el juez está encargado de establecer si la tutela se interpuso dentro de un tiempo prudencial y adecuado, de tal modo que no se vulneren derechos de terceros.</w:t>
      </w:r>
    </w:p>
    <w:p w14:paraId="470830F2" w14:textId="77777777" w:rsidR="00E056E2" w:rsidRPr="006D17FF" w:rsidRDefault="00E056E2" w:rsidP="00E056E2">
      <w:pPr>
        <w:ind w:left="540" w:right="1098"/>
        <w:jc w:val="both"/>
        <w:rPr>
          <w:rFonts w:ascii="Arial" w:eastAsia="Times New Roman" w:hAnsi="Arial" w:cs="Arial"/>
          <w:i/>
          <w:iCs/>
          <w:sz w:val="18"/>
          <w:szCs w:val="18"/>
          <w:lang w:eastAsia="es-CO"/>
        </w:rPr>
      </w:pPr>
      <w:r w:rsidRPr="006D17FF">
        <w:rPr>
          <w:rFonts w:ascii="Arial" w:eastAsia="Times New Roman" w:hAnsi="Arial" w:cs="Arial"/>
          <w:i/>
          <w:iCs/>
          <w:sz w:val="18"/>
          <w:szCs w:val="18"/>
          <w:lang w:eastAsia="es-CO"/>
        </w:rPr>
        <w:t>Si bien el término para interponer la acción de tutela no es susceptible de establecerse de antemano de manera afirmativa, el juez está en la obligación de verificar cuándo ésta no se ha interpuesto de manera razonable, impidiendo que se convierta en factor de inseguridad, que de alguna forma afecte los derechos fundamentales de terceros, o que desnaturalice la acción”.</w:t>
      </w:r>
    </w:p>
    <w:p w14:paraId="204A93AD" w14:textId="77777777" w:rsidR="00E056E2" w:rsidRPr="006D17FF" w:rsidRDefault="00E056E2" w:rsidP="00E056E2">
      <w:pPr>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 xml:space="preserve">En ese sentido, el principio de inmediatez implica que la presentación de la misma </w:t>
      </w:r>
      <w:r w:rsidRPr="006D17FF">
        <w:rPr>
          <w:rFonts w:ascii="Arial" w:eastAsia="Times New Roman" w:hAnsi="Arial" w:cs="Arial"/>
          <w:i/>
          <w:iCs/>
          <w:sz w:val="18"/>
          <w:szCs w:val="18"/>
          <w:lang w:eastAsia="es-CO"/>
        </w:rPr>
        <w:t>“debe ser oportuna y razonable con relación a la ocurrencia de los hechos que originaron la afectación o amenaza de los derechos fundamentales invocados”</w:t>
      </w:r>
      <w:r w:rsidRPr="006D17FF">
        <w:rPr>
          <w:rStyle w:val="Refdenotaalpie"/>
          <w:rFonts w:ascii="Arial" w:eastAsia="Times New Roman" w:hAnsi="Arial" w:cs="Arial"/>
          <w:i/>
          <w:iCs/>
          <w:sz w:val="18"/>
          <w:szCs w:val="18"/>
          <w:vertAlign w:val="superscript"/>
          <w:lang w:eastAsia="es-CO"/>
        </w:rPr>
        <w:footnoteReference w:id="6"/>
      </w:r>
      <w:r w:rsidRPr="006D17FF">
        <w:rPr>
          <w:rFonts w:ascii="Arial" w:eastAsia="Times New Roman" w:hAnsi="Arial" w:cs="Arial"/>
          <w:i/>
          <w:iCs/>
          <w:sz w:val="18"/>
          <w:szCs w:val="18"/>
          <w:lang w:eastAsia="es-CO"/>
        </w:rPr>
        <w:t>.</w:t>
      </w:r>
    </w:p>
    <w:p w14:paraId="68100C91" w14:textId="77777777" w:rsidR="00E056E2" w:rsidRPr="006D17FF" w:rsidRDefault="00E056E2" w:rsidP="00E056E2">
      <w:pPr>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No obstante lo anterior, la Corte Constitucional ha señalado que el juez de tutela debe constatar si existe algún motivo válido, entendiéndolo como justa causa, por no ejercer el derecho constitucional de manera oportuna, a saber:</w:t>
      </w:r>
    </w:p>
    <w:p w14:paraId="4ABF03C5" w14:textId="77777777" w:rsidR="00E056E2" w:rsidRPr="006D17FF" w:rsidRDefault="00E056E2" w:rsidP="00E056E2">
      <w:pPr>
        <w:ind w:left="540" w:right="828"/>
        <w:jc w:val="both"/>
        <w:rPr>
          <w:rFonts w:ascii="Arial" w:eastAsia="Times New Roman" w:hAnsi="Arial" w:cs="Arial"/>
          <w:i/>
          <w:iCs/>
          <w:sz w:val="18"/>
          <w:szCs w:val="18"/>
          <w:lang w:eastAsia="es-CO"/>
        </w:rPr>
      </w:pPr>
      <w:r w:rsidRPr="006D17FF">
        <w:rPr>
          <w:rFonts w:ascii="Arial" w:eastAsia="Times New Roman" w:hAnsi="Arial" w:cs="Arial"/>
          <w:i/>
          <w:iCs/>
          <w:sz w:val="18"/>
          <w:szCs w:val="18"/>
          <w:lang w:eastAsia="es-CO"/>
        </w:rPr>
        <w:t>“(i) [Ante] La existencia de razones válidas para la inactividad, como podría ser, por ejemplo, la ocurrencia de un suceso de fuerza mayor o caso fortuito, la incapacidad o imposibilidad del actor para interponer la tutela en un término razonable, la ocurrencia de un hecho completamente nuevo y sorpresivo que hubiere cambiado drásticamente las circunstancias previas, entre otras.</w:t>
      </w:r>
    </w:p>
    <w:p w14:paraId="1D008864" w14:textId="77777777" w:rsidR="00E056E2" w:rsidRPr="006D17FF" w:rsidRDefault="00E056E2" w:rsidP="00E056E2">
      <w:pPr>
        <w:ind w:left="540" w:right="828"/>
        <w:jc w:val="both"/>
        <w:rPr>
          <w:rFonts w:ascii="Arial" w:eastAsia="Times New Roman" w:hAnsi="Arial" w:cs="Arial"/>
          <w:i/>
          <w:iCs/>
          <w:sz w:val="18"/>
          <w:szCs w:val="18"/>
          <w:lang w:eastAsia="es-CO"/>
        </w:rPr>
      </w:pPr>
      <w:r w:rsidRPr="006D17FF">
        <w:rPr>
          <w:rFonts w:ascii="Arial" w:eastAsia="Times New Roman" w:hAnsi="Arial" w:cs="Arial"/>
          <w:i/>
          <w:iCs/>
          <w:sz w:val="18"/>
          <w:szCs w:val="18"/>
          <w:lang w:eastAsia="es-CO"/>
        </w:rPr>
        <w:t>(ii) Cuando a pesar del paso del tiempo es evidente que la vulneración o amenaza de los derechos fundamentales del accionante permanece, es decir, su situación desfavorable como consecuencia de la afectación de sus derechos continúa y es actual. Lo que adquiere sentido si se recuerda que la finalidad de la exigencia de la inmediatez no es imponer un término de prescripción o caducidad a la acción de tutela sino asegurarse de que se trate de una amenaza o violación de derechos fundamentales que requiera, en realidad, una protección inmediata.</w:t>
      </w:r>
    </w:p>
    <w:p w14:paraId="387D266A" w14:textId="77777777" w:rsidR="00E056E2" w:rsidRPr="006D17FF" w:rsidRDefault="00E056E2" w:rsidP="00E056E2">
      <w:pPr>
        <w:ind w:left="540" w:right="828"/>
        <w:jc w:val="both"/>
        <w:rPr>
          <w:rFonts w:ascii="Arial" w:eastAsia="Times New Roman" w:hAnsi="Arial" w:cs="Arial"/>
          <w:i/>
          <w:iCs/>
          <w:sz w:val="18"/>
          <w:szCs w:val="18"/>
          <w:lang w:eastAsia="es-CO"/>
        </w:rPr>
      </w:pPr>
      <w:r w:rsidRPr="006D17FF">
        <w:rPr>
          <w:rFonts w:ascii="Arial" w:eastAsia="Times New Roman" w:hAnsi="Arial" w:cs="Arial"/>
          <w:i/>
          <w:iCs/>
          <w:sz w:val="18"/>
          <w:szCs w:val="18"/>
          <w:lang w:eastAsia="es-CO"/>
        </w:rPr>
        <w:t xml:space="preserve">(iii) Cuando la carga de la interposición de la acción de tutela en un plazo razonable resulta desproporcionada dada la situación de debilidad manifiesta en la que se encuentra el accionante, lo que constituye un trato preferente autorizado por el artículo 13 de la Constitución que ordena que ‘el Estado protegerá especialmente a aquellas personas que por su condición </w:t>
      </w:r>
      <w:r w:rsidRPr="006D17FF">
        <w:rPr>
          <w:rFonts w:ascii="Arial" w:eastAsia="Times New Roman" w:hAnsi="Arial" w:cs="Arial"/>
          <w:i/>
          <w:iCs/>
          <w:sz w:val="18"/>
          <w:szCs w:val="18"/>
          <w:lang w:eastAsia="es-CO"/>
        </w:rPr>
        <w:lastRenderedPageBreak/>
        <w:t>económica, física o mental, se encuentren en circunstancia de debilidad manifiesta y sancionará los abusos o maltratos que contra ellas se cometan’</w:t>
      </w:r>
      <w:r w:rsidRPr="006D17FF">
        <w:rPr>
          <w:rStyle w:val="Refdenotaalpie"/>
          <w:rFonts w:ascii="Arial" w:eastAsia="Times New Roman" w:hAnsi="Arial" w:cs="Arial"/>
          <w:i/>
          <w:iCs/>
          <w:sz w:val="18"/>
          <w:szCs w:val="18"/>
          <w:vertAlign w:val="superscript"/>
          <w:lang w:eastAsia="es-CO"/>
        </w:rPr>
        <w:footnoteReference w:id="7"/>
      </w:r>
      <w:r w:rsidRPr="006D17FF">
        <w:rPr>
          <w:rFonts w:ascii="Arial" w:eastAsia="Times New Roman" w:hAnsi="Arial" w:cs="Arial"/>
          <w:i/>
          <w:iCs/>
          <w:sz w:val="18"/>
          <w:szCs w:val="18"/>
          <w:lang w:eastAsia="es-CO"/>
        </w:rPr>
        <w:t>”.</w:t>
      </w:r>
    </w:p>
    <w:p w14:paraId="3437924A" w14:textId="77777777" w:rsidR="00E056E2" w:rsidRPr="006D17FF" w:rsidRDefault="00E056E2" w:rsidP="00E056E2">
      <w:pPr>
        <w:pStyle w:val="Prrafodelista"/>
        <w:numPr>
          <w:ilvl w:val="0"/>
          <w:numId w:val="2"/>
        </w:numPr>
        <w:spacing w:after="200" w:line="276" w:lineRule="auto"/>
        <w:ind w:right="558"/>
        <w:jc w:val="both"/>
        <w:rPr>
          <w:rFonts w:ascii="Arial" w:eastAsia="Times New Roman" w:hAnsi="Arial" w:cs="Arial"/>
          <w:b/>
          <w:iCs/>
          <w:sz w:val="18"/>
          <w:szCs w:val="18"/>
          <w:lang w:eastAsia="es-CO"/>
        </w:rPr>
      </w:pPr>
      <w:r w:rsidRPr="006D17FF">
        <w:rPr>
          <w:rFonts w:ascii="Arial" w:eastAsia="Times New Roman" w:hAnsi="Arial" w:cs="Arial"/>
          <w:b/>
          <w:iCs/>
          <w:sz w:val="18"/>
          <w:szCs w:val="18"/>
          <w:lang w:eastAsia="es-CO"/>
        </w:rPr>
        <w:t>Legitimación en la causa por activa y pasiva</w:t>
      </w:r>
    </w:p>
    <w:p w14:paraId="52F3FC4B" w14:textId="77777777" w:rsidR="00E056E2" w:rsidRPr="006D17FF" w:rsidRDefault="00E056E2" w:rsidP="00E056E2">
      <w:pPr>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En virtud de lo señalado en el artículo 86 Superior, todas las personas están legitimadas para presentar acción de tutela ante los jueces para la protección de sus derechos fundamentales, bien sea actuando directamente o por medio de otra persona que actúe a su nombre. En la misma línea, el artículo 10 del Decreto 2591 de 1991 establece que la acción de tutela “</w:t>
      </w:r>
      <w:r w:rsidRPr="006D17FF">
        <w:rPr>
          <w:rFonts w:ascii="Arial" w:eastAsia="Times New Roman" w:hAnsi="Arial" w:cs="Arial"/>
          <w:i/>
          <w:sz w:val="18"/>
          <w:szCs w:val="18"/>
          <w:lang w:eastAsia="es-CO"/>
        </w:rPr>
        <w:t>podrá ser ejercida, en todo momento y lugar, por cualquiera persona vulnerada o amenazada en uno de sus derechos fundamentales, quien actuará por sí misma o a través de representante. Los poderes se presumirán auténticos”.</w:t>
      </w:r>
    </w:p>
    <w:p w14:paraId="7522BA29" w14:textId="424E8FDA" w:rsidR="00E056E2" w:rsidRPr="006D17FF" w:rsidRDefault="00E056E2" w:rsidP="00E056E2">
      <w:pPr>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 xml:space="preserve">En esta oportunidad, es claro que </w:t>
      </w:r>
      <w:r w:rsidR="000402BF" w:rsidRPr="00996B6C">
        <w:rPr>
          <w:rFonts w:ascii="Arial" w:hAnsi="Arial" w:cs="Arial"/>
          <w:iCs/>
          <w:color w:val="000000" w:themeColor="text1"/>
          <w:sz w:val="18"/>
          <w:szCs w:val="18"/>
        </w:rPr>
        <w:t xml:space="preserve">{% </w:t>
      </w:r>
      <w:proofErr w:type="spellStart"/>
      <w:r w:rsidR="000402BF" w:rsidRPr="00996B6C">
        <w:rPr>
          <w:rFonts w:ascii="Arial" w:hAnsi="Arial" w:cs="Arial"/>
          <w:iCs/>
          <w:color w:val="000000" w:themeColor="text1"/>
          <w:sz w:val="18"/>
          <w:szCs w:val="18"/>
        </w:rPr>
        <w:t>if</w:t>
      </w:r>
      <w:proofErr w:type="spellEnd"/>
      <w:r w:rsidR="000402BF" w:rsidRPr="00996B6C">
        <w:rPr>
          <w:rFonts w:ascii="Arial" w:hAnsi="Arial" w:cs="Arial"/>
          <w:iCs/>
          <w:color w:val="000000" w:themeColor="text1"/>
          <w:sz w:val="18"/>
          <w:szCs w:val="18"/>
        </w:rPr>
        <w:t xml:space="preserve"> </w:t>
      </w:r>
      <w:proofErr w:type="spellStart"/>
      <w:r w:rsidR="000402BF" w:rsidRPr="00996B6C">
        <w:rPr>
          <w:rFonts w:ascii="Arial" w:hAnsi="Arial" w:cs="Arial"/>
          <w:iCs/>
          <w:color w:val="000000" w:themeColor="text1"/>
          <w:sz w:val="18"/>
          <w:szCs w:val="18"/>
        </w:rPr>
        <w:t>client_type</w:t>
      </w:r>
      <w:proofErr w:type="spellEnd"/>
      <w:r w:rsidR="000402BF" w:rsidRPr="00996B6C">
        <w:rPr>
          <w:rFonts w:ascii="Arial" w:hAnsi="Arial" w:cs="Arial"/>
          <w:iCs/>
          <w:color w:val="000000" w:themeColor="text1"/>
          <w:sz w:val="18"/>
          <w:szCs w:val="18"/>
        </w:rPr>
        <w:t xml:space="preserve"> == ‘Persona Natural’ %}</w:t>
      </w:r>
      <w:r w:rsidR="000402BF" w:rsidRPr="00996B6C">
        <w:rPr>
          <w:rFonts w:ascii="Arial" w:hAnsi="Arial" w:cs="Arial"/>
          <w:b/>
          <w:bCs/>
          <w:iCs/>
          <w:color w:val="000000" w:themeColor="text1"/>
          <w:sz w:val="18"/>
          <w:szCs w:val="18"/>
        </w:rPr>
        <w:t xml:space="preserve">{{ </w:t>
      </w:r>
      <w:proofErr w:type="spellStart"/>
      <w:r w:rsidR="000402BF" w:rsidRPr="00996B6C">
        <w:rPr>
          <w:rFonts w:ascii="Arial" w:hAnsi="Arial" w:cs="Arial"/>
          <w:b/>
          <w:bCs/>
          <w:iCs/>
          <w:color w:val="000000" w:themeColor="text1"/>
          <w:sz w:val="18"/>
          <w:szCs w:val="18"/>
        </w:rPr>
        <w:t>natural|upper</w:t>
      </w:r>
      <w:proofErr w:type="spellEnd"/>
      <w:r w:rsidR="000402BF" w:rsidRPr="00996B6C">
        <w:rPr>
          <w:rFonts w:ascii="Arial" w:hAnsi="Arial" w:cs="Arial"/>
          <w:b/>
          <w:bCs/>
          <w:iCs/>
          <w:color w:val="000000" w:themeColor="text1"/>
          <w:sz w:val="18"/>
          <w:szCs w:val="18"/>
        </w:rPr>
        <w:t xml:space="preserve"> }}</w:t>
      </w:r>
      <w:r w:rsidR="000402BF" w:rsidRPr="00996B6C">
        <w:rPr>
          <w:rFonts w:ascii="Arial" w:hAnsi="Arial" w:cs="Arial"/>
          <w:iCs/>
          <w:color w:val="000000" w:themeColor="text1"/>
          <w:sz w:val="18"/>
          <w:szCs w:val="18"/>
        </w:rPr>
        <w:t xml:space="preserve">{% </w:t>
      </w:r>
      <w:proofErr w:type="spellStart"/>
      <w:r w:rsidR="000402BF" w:rsidRPr="00996B6C">
        <w:rPr>
          <w:rFonts w:ascii="Arial" w:hAnsi="Arial" w:cs="Arial"/>
          <w:iCs/>
          <w:color w:val="000000" w:themeColor="text1"/>
          <w:sz w:val="18"/>
          <w:szCs w:val="18"/>
        </w:rPr>
        <w:t>else</w:t>
      </w:r>
      <w:proofErr w:type="spellEnd"/>
      <w:r w:rsidR="000402BF" w:rsidRPr="00996B6C">
        <w:rPr>
          <w:rFonts w:ascii="Arial" w:hAnsi="Arial" w:cs="Arial"/>
          <w:iCs/>
          <w:color w:val="000000" w:themeColor="text1"/>
          <w:sz w:val="18"/>
          <w:szCs w:val="18"/>
        </w:rPr>
        <w:t xml:space="preserve"> %}</w:t>
      </w:r>
      <w:r w:rsidR="000402BF" w:rsidRPr="00996B6C">
        <w:rPr>
          <w:rFonts w:ascii="Arial" w:hAnsi="Arial" w:cs="Arial"/>
          <w:b/>
          <w:bCs/>
          <w:iCs/>
          <w:color w:val="000000" w:themeColor="text1"/>
          <w:sz w:val="18"/>
          <w:szCs w:val="18"/>
        </w:rPr>
        <w:t xml:space="preserve">{{ </w:t>
      </w:r>
      <w:proofErr w:type="spellStart"/>
      <w:r w:rsidR="000402BF" w:rsidRPr="00996B6C">
        <w:rPr>
          <w:rFonts w:ascii="Arial" w:hAnsi="Arial" w:cs="Arial"/>
          <w:b/>
          <w:bCs/>
          <w:iCs/>
          <w:color w:val="000000" w:themeColor="text1"/>
          <w:sz w:val="18"/>
          <w:szCs w:val="18"/>
        </w:rPr>
        <w:t>legal|upper</w:t>
      </w:r>
      <w:proofErr w:type="spellEnd"/>
      <w:r w:rsidR="000402BF" w:rsidRPr="00996B6C">
        <w:rPr>
          <w:rFonts w:ascii="Arial" w:hAnsi="Arial" w:cs="Arial"/>
          <w:b/>
          <w:bCs/>
          <w:iCs/>
          <w:color w:val="000000" w:themeColor="text1"/>
          <w:sz w:val="18"/>
          <w:szCs w:val="18"/>
        </w:rPr>
        <w:t xml:space="preserve"> }}</w:t>
      </w:r>
      <w:r w:rsidR="000402BF" w:rsidRPr="00996B6C">
        <w:rPr>
          <w:rFonts w:ascii="Arial" w:hAnsi="Arial" w:cs="Arial"/>
          <w:iCs/>
          <w:color w:val="000000" w:themeColor="text1"/>
          <w:sz w:val="18"/>
          <w:szCs w:val="18"/>
        </w:rPr>
        <w:t xml:space="preserve">{% </w:t>
      </w:r>
      <w:proofErr w:type="spellStart"/>
      <w:r w:rsidR="000402BF" w:rsidRPr="00996B6C">
        <w:rPr>
          <w:rFonts w:ascii="Arial" w:hAnsi="Arial" w:cs="Arial"/>
          <w:iCs/>
          <w:color w:val="000000" w:themeColor="text1"/>
          <w:sz w:val="18"/>
          <w:szCs w:val="18"/>
        </w:rPr>
        <w:t>endif</w:t>
      </w:r>
      <w:proofErr w:type="spellEnd"/>
      <w:r w:rsidR="000402BF" w:rsidRPr="00996B6C">
        <w:rPr>
          <w:rFonts w:ascii="Arial" w:hAnsi="Arial" w:cs="Arial"/>
          <w:iCs/>
          <w:color w:val="000000" w:themeColor="text1"/>
          <w:sz w:val="18"/>
          <w:szCs w:val="18"/>
        </w:rPr>
        <w:t xml:space="preserve"> %} </w:t>
      </w:r>
      <w:r w:rsidRPr="006D17FF">
        <w:rPr>
          <w:rFonts w:ascii="Arial" w:hAnsi="Arial" w:cs="Arial"/>
          <w:iCs/>
          <w:sz w:val="18"/>
          <w:szCs w:val="18"/>
        </w:rPr>
        <w:t>cumple con la legitimación por activa.</w:t>
      </w:r>
      <w:r w:rsidRPr="006D17FF">
        <w:rPr>
          <w:rFonts w:ascii="Arial" w:eastAsia="Times New Roman" w:hAnsi="Arial" w:cs="Arial"/>
          <w:iCs/>
          <w:sz w:val="18"/>
          <w:szCs w:val="18"/>
          <w:lang w:eastAsia="es-CO"/>
        </w:rPr>
        <w:t xml:space="preserve"> </w:t>
      </w:r>
    </w:p>
    <w:p w14:paraId="288F3DA0" w14:textId="5DE7F60C" w:rsidR="00E056E2" w:rsidRPr="006D17FF" w:rsidRDefault="00E056E2" w:rsidP="00E056E2">
      <w:pPr>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 xml:space="preserve">En el caso concreto, el requisito de legitimación por pasiva se encuentra satisfecho, en tanto que </w:t>
      </w:r>
      <w:r>
        <w:rPr>
          <w:rStyle w:val="Textoennegrita"/>
          <w:rFonts w:ascii="Arial" w:hAnsi="Arial" w:cs="Arial"/>
          <w:sz w:val="18"/>
          <w:szCs w:val="18"/>
        </w:rPr>
        <w:t>{{ company_or_entity_name|upper }}</w:t>
      </w:r>
      <w:r w:rsidRPr="006D17FF">
        <w:rPr>
          <w:rStyle w:val="Textoennegrita"/>
          <w:rFonts w:ascii="Arial" w:hAnsi="Arial" w:cs="Arial"/>
          <w:sz w:val="18"/>
          <w:szCs w:val="18"/>
        </w:rPr>
        <w:t>, CIFIN Y EXPERIAN COLOMBIA</w:t>
      </w:r>
      <w:r w:rsidRPr="006D17FF">
        <w:rPr>
          <w:rFonts w:ascii="Arial" w:eastAsia="Times New Roman" w:hAnsi="Arial" w:cs="Arial"/>
          <w:iCs/>
          <w:sz w:val="18"/>
          <w:szCs w:val="18"/>
          <w:lang w:eastAsia="es-CO"/>
        </w:rPr>
        <w:t xml:space="preserve"> vulneraron los derechos fundamentales ya referenciados. </w:t>
      </w:r>
    </w:p>
    <w:p w14:paraId="1A3BD93A" w14:textId="77777777" w:rsidR="00E056E2" w:rsidRPr="006D17FF" w:rsidRDefault="00E056E2" w:rsidP="00E056E2">
      <w:pPr>
        <w:pStyle w:val="NormalWeb"/>
        <w:spacing w:before="0" w:beforeAutospacing="0" w:after="0" w:afterAutospacing="0" w:line="276" w:lineRule="auto"/>
        <w:jc w:val="center"/>
        <w:rPr>
          <w:rFonts w:ascii="Arial" w:hAnsi="Arial" w:cs="Arial"/>
          <w:b/>
          <w:bCs/>
          <w:iCs/>
          <w:sz w:val="18"/>
          <w:szCs w:val="18"/>
        </w:rPr>
      </w:pPr>
      <w:r w:rsidRPr="006D17FF">
        <w:rPr>
          <w:rFonts w:ascii="Arial" w:hAnsi="Arial" w:cs="Arial"/>
          <w:b/>
          <w:bCs/>
          <w:iCs/>
          <w:sz w:val="18"/>
          <w:szCs w:val="18"/>
        </w:rPr>
        <w:t>DERECHOS CUYA PROTECCIÓN SE DEMANDA</w:t>
      </w:r>
    </w:p>
    <w:p w14:paraId="05093F18"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4EC637F6"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r w:rsidRPr="006D17FF">
        <w:rPr>
          <w:rFonts w:ascii="Arial" w:hAnsi="Arial" w:cs="Arial"/>
          <w:sz w:val="18"/>
          <w:szCs w:val="18"/>
        </w:rPr>
        <w:t xml:space="preserve">En la presente acción de tutela se solicita el amparo de los derechos fundamentales al HABEAS DATA y BUEN NOMBRE consagrados en el artículo 15 de la Constitución Política de Colombia. </w:t>
      </w:r>
    </w:p>
    <w:p w14:paraId="255DB3B5"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16C3EA58"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r w:rsidRPr="006D17FF">
        <w:rPr>
          <w:rFonts w:ascii="Arial" w:hAnsi="Arial" w:cs="Arial"/>
          <w:sz w:val="18"/>
          <w:szCs w:val="18"/>
        </w:rPr>
        <w:t xml:space="preserve">No obstante lo anterior y antes de explicar cómo se vulneró tales derechos, se resalta que </w:t>
      </w:r>
      <w:r w:rsidRPr="006D17FF">
        <w:rPr>
          <w:rStyle w:val="Textoennegrita"/>
          <w:rFonts w:ascii="Arial" w:hAnsi="Arial" w:cs="Arial"/>
          <w:sz w:val="18"/>
          <w:szCs w:val="18"/>
        </w:rPr>
        <w:t>CIFIN Y EXPERIAN COLOMBIA</w:t>
      </w:r>
      <w:r w:rsidRPr="006D17FF">
        <w:rPr>
          <w:rFonts w:ascii="Arial" w:hAnsi="Arial" w:cs="Arial"/>
          <w:sz w:val="18"/>
          <w:szCs w:val="18"/>
        </w:rPr>
        <w:t xml:space="preserve"> están obligados a responder por la calidad de la información, contrario a lo que manifestarán en sus escritos al señalar que ellos no responden por absolutamente nada.</w:t>
      </w:r>
    </w:p>
    <w:p w14:paraId="7501DF4C"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63E062B0" w14:textId="77777777" w:rsidR="00E056E2" w:rsidRPr="006D17FF" w:rsidRDefault="00E056E2" w:rsidP="00E056E2">
      <w:pPr>
        <w:shd w:val="clear" w:color="auto" w:fill="FFFFFF"/>
        <w:spacing w:after="0" w:line="240" w:lineRule="auto"/>
        <w:jc w:val="both"/>
        <w:rPr>
          <w:rFonts w:ascii="Arial" w:eastAsia="Times New Roman" w:hAnsi="Arial" w:cs="Arial"/>
          <w:sz w:val="18"/>
          <w:szCs w:val="18"/>
          <w:lang w:eastAsia="es-ES"/>
        </w:rPr>
      </w:pPr>
      <w:r w:rsidRPr="006D17FF">
        <w:rPr>
          <w:rFonts w:ascii="Arial" w:eastAsia="Times New Roman" w:hAnsi="Arial" w:cs="Arial"/>
          <w:sz w:val="18"/>
          <w:szCs w:val="18"/>
          <w:lang w:eastAsia="es-ES"/>
        </w:rPr>
        <w:t>La Ley 1266 de 2008, en su artículo 3 señala:</w:t>
      </w:r>
    </w:p>
    <w:p w14:paraId="3236F259" w14:textId="77777777" w:rsidR="00E056E2" w:rsidRPr="006D17FF" w:rsidRDefault="00E056E2" w:rsidP="00E056E2">
      <w:pPr>
        <w:shd w:val="clear" w:color="auto" w:fill="FFFFFF"/>
        <w:spacing w:after="0" w:line="240" w:lineRule="auto"/>
        <w:jc w:val="both"/>
        <w:rPr>
          <w:rFonts w:ascii="Arial" w:eastAsia="Times New Roman" w:hAnsi="Arial" w:cs="Arial"/>
          <w:sz w:val="18"/>
          <w:szCs w:val="18"/>
          <w:lang w:eastAsia="es-ES"/>
        </w:rPr>
      </w:pPr>
    </w:p>
    <w:p w14:paraId="00FC1634" w14:textId="77777777" w:rsidR="00E056E2" w:rsidRPr="006D17FF" w:rsidRDefault="00E056E2" w:rsidP="00E056E2">
      <w:pPr>
        <w:spacing w:after="0" w:line="240" w:lineRule="auto"/>
        <w:ind w:left="708" w:right="616"/>
        <w:jc w:val="both"/>
        <w:rPr>
          <w:rFonts w:ascii="Arial" w:hAnsi="Arial" w:cs="Arial"/>
          <w:sz w:val="18"/>
          <w:szCs w:val="18"/>
        </w:rPr>
      </w:pPr>
      <w:r w:rsidRPr="006D17FF">
        <w:rPr>
          <w:rFonts w:ascii="Arial" w:hAnsi="Arial" w:cs="Arial"/>
          <w:sz w:val="18"/>
          <w:szCs w:val="18"/>
        </w:rPr>
        <w:t>“</w:t>
      </w:r>
      <w:r w:rsidRPr="006D17FF">
        <w:rPr>
          <w:rFonts w:ascii="Arial" w:hAnsi="Arial" w:cs="Arial"/>
          <w:i/>
          <w:iCs/>
          <w:sz w:val="18"/>
          <w:szCs w:val="18"/>
        </w:rPr>
        <w:t xml:space="preserve">c) Operador de información. </w:t>
      </w:r>
      <w:r w:rsidRPr="006D17FF">
        <w:rPr>
          <w:rFonts w:ascii="Arial" w:hAnsi="Arial" w:cs="Arial"/>
          <w:b/>
          <w:bCs/>
          <w:i/>
          <w:iCs/>
          <w:sz w:val="18"/>
          <w:szCs w:val="18"/>
          <w:u w:val="single"/>
        </w:rPr>
        <w:t>&lt;Literal CONDICIONALMENTE exequible</w:t>
      </w:r>
      <w:r w:rsidRPr="006D17FF">
        <w:rPr>
          <w:rFonts w:ascii="Arial" w:hAnsi="Arial" w:cs="Arial"/>
          <w:i/>
          <w:iCs/>
          <w:sz w:val="18"/>
          <w:szCs w:val="18"/>
        </w:rPr>
        <w:t xml:space="preserve">&gt; Se denomina </w:t>
      </w:r>
      <w:r w:rsidRPr="006D17FF">
        <w:rPr>
          <w:rFonts w:ascii="Arial" w:hAnsi="Arial" w:cs="Arial"/>
          <w:i/>
          <w:iCs/>
          <w:sz w:val="18"/>
          <w:szCs w:val="18"/>
          <w:u w:val="single"/>
        </w:rPr>
        <w:t>operador de información a la persona</w:t>
      </w:r>
      <w:r w:rsidRPr="006D17FF">
        <w:rPr>
          <w:rFonts w:ascii="Arial" w:hAnsi="Arial" w:cs="Arial"/>
          <w:i/>
          <w:iCs/>
          <w:sz w:val="18"/>
          <w:szCs w:val="18"/>
        </w:rPr>
        <w:t xml:space="preserve">, entidad u organización que recibe de la fuente datos personales sobre varios titulares de la información, </w:t>
      </w:r>
      <w:r w:rsidRPr="006D17FF">
        <w:rPr>
          <w:rFonts w:ascii="Arial" w:hAnsi="Arial" w:cs="Arial"/>
          <w:b/>
          <w:bCs/>
          <w:i/>
          <w:iCs/>
          <w:sz w:val="18"/>
          <w:szCs w:val="18"/>
          <w:u w:val="single"/>
        </w:rPr>
        <w:t>los administra</w:t>
      </w:r>
      <w:r w:rsidRPr="006D17FF">
        <w:rPr>
          <w:rFonts w:ascii="Arial" w:hAnsi="Arial" w:cs="Arial"/>
          <w:i/>
          <w:iCs/>
          <w:sz w:val="18"/>
          <w:szCs w:val="18"/>
        </w:rPr>
        <w:t xml:space="preserve"> y los pone en conocimiento de los usuarios bajo los parámetros de la presente ley. Por tanto el operador, en cuanto tiene acceso a información personal de terceros, se sujeta al cumplimiento de los </w:t>
      </w:r>
      <w:r w:rsidRPr="006D17FF">
        <w:rPr>
          <w:rFonts w:ascii="Arial" w:hAnsi="Arial" w:cs="Arial"/>
          <w:b/>
          <w:bCs/>
          <w:i/>
          <w:iCs/>
          <w:sz w:val="18"/>
          <w:szCs w:val="18"/>
          <w:u w:val="single"/>
        </w:rPr>
        <w:t>deberes y responsabilidades previstos para garantizar la protección de los derechos del titular de los datos</w:t>
      </w:r>
      <w:r w:rsidRPr="006D17FF">
        <w:rPr>
          <w:rFonts w:ascii="Arial" w:hAnsi="Arial" w:cs="Arial"/>
          <w:i/>
          <w:iCs/>
          <w:sz w:val="18"/>
          <w:szCs w:val="18"/>
        </w:rPr>
        <w:t>. Salvo que el operador sea la misma fuente de la información, este no tiene relación comercial o de servicio con el titular y por ende no es responsable por la calidad de los datos que le sean suministrados por la fuente;”</w:t>
      </w:r>
      <w:r w:rsidRPr="006D17FF">
        <w:rPr>
          <w:rFonts w:ascii="Arial" w:hAnsi="Arial" w:cs="Arial"/>
          <w:sz w:val="18"/>
          <w:szCs w:val="18"/>
        </w:rPr>
        <w:t xml:space="preserve"> (subraya y negrilla fuera de texto)</w:t>
      </w:r>
    </w:p>
    <w:p w14:paraId="61EC8282" w14:textId="77777777" w:rsidR="00E056E2" w:rsidRPr="006D17FF" w:rsidRDefault="00E056E2" w:rsidP="00E056E2">
      <w:pPr>
        <w:spacing w:after="0" w:line="240" w:lineRule="auto"/>
        <w:jc w:val="both"/>
        <w:rPr>
          <w:rFonts w:ascii="Arial" w:hAnsi="Arial" w:cs="Arial"/>
          <w:sz w:val="18"/>
          <w:szCs w:val="18"/>
        </w:rPr>
      </w:pPr>
    </w:p>
    <w:p w14:paraId="4957A937" w14:textId="77777777" w:rsidR="00E056E2" w:rsidRPr="006D17FF" w:rsidRDefault="00E056E2" w:rsidP="00E056E2">
      <w:pPr>
        <w:spacing w:after="0" w:line="240" w:lineRule="auto"/>
        <w:jc w:val="both"/>
        <w:rPr>
          <w:rFonts w:ascii="Arial" w:hAnsi="Arial" w:cs="Arial"/>
          <w:sz w:val="18"/>
          <w:szCs w:val="18"/>
        </w:rPr>
      </w:pPr>
      <w:r w:rsidRPr="006D17FF">
        <w:rPr>
          <w:rFonts w:ascii="Arial" w:hAnsi="Arial" w:cs="Arial"/>
          <w:sz w:val="18"/>
          <w:szCs w:val="18"/>
        </w:rPr>
        <w:t xml:space="preserve">Revisándose el anterior texto, llama la atención que dicho literal fue </w:t>
      </w:r>
      <w:r w:rsidRPr="006D17FF">
        <w:rPr>
          <w:rFonts w:ascii="Arial" w:hAnsi="Arial" w:cs="Arial"/>
          <w:b/>
          <w:bCs/>
          <w:sz w:val="18"/>
          <w:szCs w:val="18"/>
        </w:rPr>
        <w:t>CONDICIONALMENTE EXEQUIBLE</w:t>
      </w:r>
      <w:r w:rsidRPr="006D17FF">
        <w:rPr>
          <w:rFonts w:ascii="Arial" w:hAnsi="Arial" w:cs="Arial"/>
          <w:sz w:val="18"/>
          <w:szCs w:val="18"/>
        </w:rPr>
        <w:t>, condicionalidad que hace referencia a:</w:t>
      </w:r>
    </w:p>
    <w:p w14:paraId="43038F2D" w14:textId="77777777" w:rsidR="00E056E2" w:rsidRPr="006D17FF" w:rsidRDefault="00E056E2" w:rsidP="00E056E2">
      <w:pPr>
        <w:spacing w:after="0" w:line="240" w:lineRule="auto"/>
        <w:jc w:val="both"/>
        <w:rPr>
          <w:rFonts w:ascii="Arial" w:hAnsi="Arial" w:cs="Arial"/>
          <w:sz w:val="18"/>
          <w:szCs w:val="18"/>
        </w:rPr>
      </w:pPr>
    </w:p>
    <w:p w14:paraId="7A989646" w14:textId="77777777" w:rsidR="00E056E2" w:rsidRPr="006D17FF" w:rsidRDefault="00E056E2" w:rsidP="00E056E2">
      <w:pPr>
        <w:spacing w:after="0" w:line="240" w:lineRule="auto"/>
        <w:ind w:left="708" w:right="616"/>
        <w:jc w:val="both"/>
        <w:rPr>
          <w:rFonts w:ascii="Arial" w:hAnsi="Arial" w:cs="Arial"/>
          <w:sz w:val="18"/>
          <w:szCs w:val="18"/>
        </w:rPr>
      </w:pPr>
      <w:r w:rsidRPr="006D17FF">
        <w:rPr>
          <w:rFonts w:ascii="Arial" w:hAnsi="Arial" w:cs="Arial"/>
          <w:sz w:val="18"/>
          <w:szCs w:val="18"/>
        </w:rPr>
        <w:t>“</w:t>
      </w:r>
      <w:r w:rsidRPr="006D17FF">
        <w:rPr>
          <w:rFonts w:ascii="Arial" w:hAnsi="Arial" w:cs="Arial"/>
          <w:i/>
          <w:iCs/>
          <w:sz w:val="18"/>
          <w:szCs w:val="18"/>
        </w:rPr>
        <w:t xml:space="preserve">el artículo 3º del Proyecto de Ley objeto de revisión, en el entendido que respecto a lo previsto en el </w:t>
      </w:r>
      <w:r w:rsidRPr="006D17FF">
        <w:rPr>
          <w:rFonts w:ascii="Arial" w:hAnsi="Arial" w:cs="Arial"/>
          <w:b/>
          <w:bCs/>
          <w:i/>
          <w:iCs/>
          <w:sz w:val="18"/>
          <w:szCs w:val="18"/>
          <w:u w:val="single"/>
        </w:rPr>
        <w:t>literal c) de este artículo</w:t>
      </w:r>
      <w:r w:rsidRPr="006D17FF">
        <w:rPr>
          <w:rFonts w:ascii="Arial" w:hAnsi="Arial" w:cs="Arial"/>
          <w:i/>
          <w:iCs/>
          <w:sz w:val="18"/>
          <w:szCs w:val="18"/>
        </w:rPr>
        <w:t xml:space="preserve">, el </w:t>
      </w:r>
      <w:r w:rsidRPr="006D17FF">
        <w:rPr>
          <w:rFonts w:ascii="Arial" w:hAnsi="Arial" w:cs="Arial"/>
          <w:b/>
          <w:bCs/>
          <w:i/>
          <w:iCs/>
          <w:sz w:val="18"/>
          <w:szCs w:val="18"/>
          <w:u w:val="single"/>
        </w:rPr>
        <w:t>operador es responsable a partir de la recepción del dato suministrado por la fuente</w:t>
      </w:r>
      <w:r w:rsidRPr="006D17FF">
        <w:rPr>
          <w:rFonts w:ascii="Arial" w:hAnsi="Arial" w:cs="Arial"/>
          <w:i/>
          <w:iCs/>
          <w:sz w:val="18"/>
          <w:szCs w:val="18"/>
        </w:rPr>
        <w:t xml:space="preserve">, por el incumplimiento de los deberes de </w:t>
      </w:r>
      <w:r w:rsidRPr="006D17FF">
        <w:rPr>
          <w:rFonts w:ascii="Arial" w:hAnsi="Arial" w:cs="Arial"/>
          <w:i/>
          <w:iCs/>
          <w:sz w:val="18"/>
          <w:szCs w:val="18"/>
          <w:u w:val="single"/>
        </w:rPr>
        <w:t xml:space="preserve">diligencia y cuidado en relación con la </w:t>
      </w:r>
      <w:r w:rsidRPr="006D17FF">
        <w:rPr>
          <w:rFonts w:ascii="Arial" w:hAnsi="Arial" w:cs="Arial"/>
          <w:b/>
          <w:bCs/>
          <w:i/>
          <w:iCs/>
          <w:sz w:val="18"/>
          <w:szCs w:val="18"/>
          <w:u w:val="single"/>
        </w:rPr>
        <w:t>calidad</w:t>
      </w:r>
      <w:r w:rsidRPr="006D17FF">
        <w:rPr>
          <w:rFonts w:ascii="Arial" w:hAnsi="Arial" w:cs="Arial"/>
          <w:i/>
          <w:iCs/>
          <w:sz w:val="18"/>
          <w:szCs w:val="18"/>
          <w:u w:val="single"/>
        </w:rPr>
        <w:t xml:space="preserve"> de la información personal</w:t>
      </w:r>
      <w:r w:rsidRPr="006D17FF">
        <w:rPr>
          <w:rFonts w:ascii="Arial" w:hAnsi="Arial" w:cs="Arial"/>
          <w:i/>
          <w:iCs/>
          <w:sz w:val="18"/>
          <w:szCs w:val="18"/>
        </w:rPr>
        <w:t>, consagrados en esta Ley Estatutaria”</w:t>
      </w:r>
      <w:r w:rsidRPr="006D17FF">
        <w:rPr>
          <w:rStyle w:val="Refdenotaalpie"/>
          <w:rFonts w:ascii="Arial" w:hAnsi="Arial" w:cs="Arial"/>
          <w:i/>
          <w:iCs/>
          <w:sz w:val="18"/>
          <w:szCs w:val="18"/>
        </w:rPr>
        <w:footnoteReference w:id="8"/>
      </w:r>
      <w:r w:rsidRPr="006D17FF">
        <w:rPr>
          <w:rFonts w:ascii="Arial" w:hAnsi="Arial" w:cs="Arial"/>
          <w:sz w:val="18"/>
          <w:szCs w:val="18"/>
        </w:rPr>
        <w:t xml:space="preserve"> (subraya y negrilla fuera de texto)</w:t>
      </w:r>
    </w:p>
    <w:p w14:paraId="4AC9EEF8"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3FE17D88"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u w:val="single"/>
        </w:rPr>
      </w:pPr>
      <w:r w:rsidRPr="006D17FF">
        <w:rPr>
          <w:rFonts w:ascii="Arial" w:hAnsi="Arial" w:cs="Arial"/>
          <w:sz w:val="18"/>
          <w:szCs w:val="18"/>
        </w:rPr>
        <w:t xml:space="preserve">Dado lo anterior, es claro que los Operadores de Información responden por la calidad de la información en sus bases de datos a partir de la recepción de la misma. Debe resaltarse que los operadores de información son administradores como la misma definición de la ley les otorga, razón por la cual se debe remitir al artículo 4 de la ley 1266 de 2008 que señala los </w:t>
      </w:r>
      <w:r w:rsidRPr="006D17FF">
        <w:rPr>
          <w:rFonts w:ascii="Arial" w:hAnsi="Arial" w:cs="Arial"/>
          <w:b/>
          <w:bCs/>
          <w:sz w:val="18"/>
          <w:szCs w:val="18"/>
        </w:rPr>
        <w:t xml:space="preserve">PRINCIPIOS DE LA </w:t>
      </w:r>
      <w:r w:rsidRPr="006D17FF">
        <w:rPr>
          <w:rFonts w:ascii="Arial" w:hAnsi="Arial" w:cs="Arial"/>
          <w:b/>
          <w:bCs/>
          <w:sz w:val="18"/>
          <w:szCs w:val="18"/>
          <w:u w:val="single"/>
        </w:rPr>
        <w:t>ADMINISTRACIÓN</w:t>
      </w:r>
      <w:r w:rsidRPr="006D17FF">
        <w:rPr>
          <w:rFonts w:ascii="Arial" w:hAnsi="Arial" w:cs="Arial"/>
          <w:b/>
          <w:bCs/>
          <w:sz w:val="18"/>
          <w:szCs w:val="18"/>
        </w:rPr>
        <w:t xml:space="preserve"> DE DATOS.</w:t>
      </w:r>
    </w:p>
    <w:p w14:paraId="4899914A"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46679747"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r w:rsidRPr="006D17FF">
        <w:rPr>
          <w:rFonts w:ascii="Arial" w:hAnsi="Arial" w:cs="Arial"/>
          <w:b/>
          <w:bCs/>
          <w:i/>
          <w:iCs/>
          <w:sz w:val="18"/>
          <w:szCs w:val="18"/>
          <w:u w:val="single"/>
        </w:rPr>
        <w:lastRenderedPageBreak/>
        <w:t>“Principio de veracidad o calidad de los registros o datos</w:t>
      </w:r>
      <w:r w:rsidRPr="006D17FF">
        <w:rPr>
          <w:rFonts w:ascii="Arial" w:hAnsi="Arial" w:cs="Arial"/>
          <w:i/>
          <w:iCs/>
          <w:sz w:val="18"/>
          <w:szCs w:val="18"/>
        </w:rPr>
        <w:t>. La información contenida en los bancos de datos debe ser veraz, completa, exacta, actualizada, comprobable y comprensible. Se prohíbe el registro y divulgación de datos parciales, incompletos, fraccionados o que induzcan a error.</w:t>
      </w:r>
      <w:r w:rsidRPr="006D17FF">
        <w:rPr>
          <w:rFonts w:ascii="Arial" w:hAnsi="Arial" w:cs="Arial"/>
          <w:sz w:val="18"/>
          <w:szCs w:val="18"/>
        </w:rPr>
        <w:t>” (subraya y negrilla fuera de texto)</w:t>
      </w:r>
    </w:p>
    <w:p w14:paraId="0F235F01" w14:textId="77777777" w:rsidR="00E056E2" w:rsidRPr="006D17FF" w:rsidRDefault="00E056E2" w:rsidP="00E056E2">
      <w:pPr>
        <w:pStyle w:val="NormalWeb"/>
        <w:spacing w:before="0" w:beforeAutospacing="0" w:after="0" w:afterAutospacing="0" w:line="276" w:lineRule="auto"/>
        <w:ind w:right="616"/>
        <w:jc w:val="both"/>
        <w:rPr>
          <w:rFonts w:ascii="Arial" w:hAnsi="Arial" w:cs="Arial"/>
          <w:b/>
          <w:bCs/>
          <w:i/>
          <w:iCs/>
          <w:sz w:val="18"/>
          <w:szCs w:val="18"/>
          <w:u w:val="single"/>
        </w:rPr>
      </w:pPr>
    </w:p>
    <w:p w14:paraId="5B006588"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sz w:val="18"/>
          <w:szCs w:val="18"/>
        </w:rPr>
        <w:t>Así las cosas, los operadores de información están obligados a responder por la información que tienen en sus bases de datos a partir de la recepción de los mismos y no pueden justificarse en que las obligaciones sólo derivan de las fuentes de información pues de ser así la Corte Constitucional en múltiples sentencias de tutela no hubiera ordena a los operadores de información en eliminar la misma cuando no se cumplieron con todos los requisitos de ley.</w:t>
      </w:r>
    </w:p>
    <w:p w14:paraId="3943E6C7"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p>
    <w:p w14:paraId="7CF927FF"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sz w:val="18"/>
          <w:szCs w:val="18"/>
        </w:rPr>
        <w:t>Habiéndose aclarado lo anterior, se procederá a explicar las razones por las cuales se han vulnerado los derechos fundamentales.</w:t>
      </w:r>
    </w:p>
    <w:p w14:paraId="7D805B51"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403C3207" w14:textId="77777777" w:rsidR="00E056E2" w:rsidRPr="006D17FF" w:rsidRDefault="00E056E2" w:rsidP="00E056E2">
      <w:pPr>
        <w:pStyle w:val="NormalWeb"/>
        <w:numPr>
          <w:ilvl w:val="0"/>
          <w:numId w:val="5"/>
        </w:numPr>
        <w:spacing w:before="0" w:beforeAutospacing="0" w:after="0" w:afterAutospacing="0" w:line="276" w:lineRule="auto"/>
        <w:ind w:right="616"/>
        <w:jc w:val="both"/>
        <w:rPr>
          <w:rFonts w:ascii="Arial" w:hAnsi="Arial" w:cs="Arial"/>
          <w:b/>
          <w:bCs/>
          <w:sz w:val="18"/>
          <w:szCs w:val="18"/>
        </w:rPr>
      </w:pPr>
      <w:r w:rsidRPr="006D17FF">
        <w:rPr>
          <w:rFonts w:ascii="Arial" w:hAnsi="Arial" w:cs="Arial"/>
          <w:b/>
          <w:bCs/>
          <w:sz w:val="18"/>
          <w:szCs w:val="18"/>
        </w:rPr>
        <w:t>RESPECTO DE LA AUTORIZACIÓN DE REPORTE NEGATIVO</w:t>
      </w:r>
    </w:p>
    <w:p w14:paraId="60581D45" w14:textId="77777777" w:rsidR="00E056E2" w:rsidRPr="006D17FF" w:rsidRDefault="00E056E2" w:rsidP="00E056E2">
      <w:pPr>
        <w:pStyle w:val="NormalWeb"/>
        <w:spacing w:before="0" w:beforeAutospacing="0" w:after="0" w:afterAutospacing="0" w:line="276" w:lineRule="auto"/>
        <w:ind w:right="616"/>
        <w:jc w:val="both"/>
        <w:rPr>
          <w:rFonts w:ascii="Arial" w:hAnsi="Arial" w:cs="Arial"/>
          <w:b/>
          <w:bCs/>
          <w:sz w:val="18"/>
          <w:szCs w:val="18"/>
        </w:rPr>
      </w:pPr>
    </w:p>
    <w:p w14:paraId="2F67BB08"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r w:rsidRPr="006D17FF">
        <w:rPr>
          <w:rFonts w:ascii="Arial" w:hAnsi="Arial" w:cs="Arial"/>
          <w:sz w:val="18"/>
          <w:szCs w:val="18"/>
        </w:rPr>
        <w:t>Sobre este requisito la Corte Constitucional ha establecido:</w:t>
      </w:r>
    </w:p>
    <w:p w14:paraId="397EE904"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p>
    <w:p w14:paraId="54BE0064" w14:textId="77777777" w:rsidR="00E056E2" w:rsidRPr="006D17FF" w:rsidRDefault="00E056E2" w:rsidP="00E056E2">
      <w:pPr>
        <w:pStyle w:val="Prrafodelista"/>
        <w:ind w:left="1416" w:right="709" w:firstLine="6"/>
        <w:jc w:val="both"/>
        <w:rPr>
          <w:rFonts w:ascii="Arial" w:hAnsi="Arial" w:cs="Arial"/>
          <w:sz w:val="18"/>
          <w:szCs w:val="18"/>
        </w:rPr>
      </w:pPr>
      <w:r w:rsidRPr="006D17FF">
        <w:rPr>
          <w:rFonts w:ascii="Arial" w:hAnsi="Arial" w:cs="Arial"/>
          <w:sz w:val="18"/>
          <w:szCs w:val="18"/>
        </w:rPr>
        <w:t>“</w:t>
      </w:r>
      <w:r w:rsidRPr="006D17FF">
        <w:rPr>
          <w:rFonts w:ascii="Arial" w:hAnsi="Arial" w:cs="Arial"/>
          <w:i/>
          <w:iCs/>
          <w:sz w:val="18"/>
          <w:szCs w:val="18"/>
        </w:rPr>
        <w:t>(…) debe existir autorización expresa, previa, clara, escrita, concreta y libremente otorgada por el titular del dato (…)</w:t>
      </w:r>
      <w:r w:rsidRPr="006D17FF">
        <w:rPr>
          <w:rFonts w:ascii="Arial" w:hAnsi="Arial" w:cs="Arial"/>
          <w:sz w:val="18"/>
          <w:szCs w:val="18"/>
        </w:rPr>
        <w:t>”</w:t>
      </w:r>
      <w:r w:rsidRPr="006D17FF">
        <w:rPr>
          <w:rStyle w:val="Refdenotaalpie"/>
          <w:rFonts w:ascii="Arial" w:hAnsi="Arial" w:cs="Arial"/>
          <w:sz w:val="18"/>
          <w:szCs w:val="18"/>
          <w:vertAlign w:val="superscript"/>
        </w:rPr>
        <w:footnoteReference w:id="9"/>
      </w:r>
    </w:p>
    <w:p w14:paraId="1821D02D" w14:textId="77777777" w:rsidR="00E056E2" w:rsidRPr="006D17FF" w:rsidRDefault="00E056E2" w:rsidP="00E056E2">
      <w:pPr>
        <w:pStyle w:val="NormalWeb"/>
        <w:spacing w:before="0" w:beforeAutospacing="0" w:after="0" w:afterAutospacing="0" w:line="276" w:lineRule="auto"/>
        <w:ind w:left="708" w:right="49"/>
        <w:jc w:val="both"/>
        <w:rPr>
          <w:rFonts w:ascii="Arial" w:hAnsi="Arial" w:cs="Arial"/>
          <w:sz w:val="18"/>
          <w:szCs w:val="18"/>
        </w:rPr>
      </w:pPr>
    </w:p>
    <w:p w14:paraId="643C0BA3" w14:textId="213EF069" w:rsidR="00E056E2" w:rsidRPr="006D17FF" w:rsidRDefault="00E056E2" w:rsidP="00E056E2">
      <w:pPr>
        <w:pStyle w:val="NormalWeb"/>
        <w:spacing w:before="0" w:beforeAutospacing="0" w:after="0" w:afterAutospacing="0" w:line="276" w:lineRule="auto"/>
        <w:ind w:left="708" w:right="49"/>
        <w:jc w:val="both"/>
        <w:rPr>
          <w:rStyle w:val="Textoennegrita"/>
          <w:rFonts w:ascii="Arial" w:hAnsi="Arial" w:cs="Arial"/>
          <w:b w:val="0"/>
          <w:bCs w:val="0"/>
          <w:sz w:val="18"/>
          <w:szCs w:val="18"/>
        </w:rPr>
      </w:pPr>
      <w:r w:rsidRPr="006D17FF">
        <w:rPr>
          <w:rFonts w:ascii="Arial" w:hAnsi="Arial" w:cs="Arial"/>
          <w:sz w:val="18"/>
          <w:szCs w:val="18"/>
        </w:rPr>
        <w:t xml:space="preserve">Dado lo anterior, en el presente caso no se ha probado por parte de </w:t>
      </w:r>
      <w:r>
        <w:rPr>
          <w:rStyle w:val="Textoennegrita"/>
          <w:rFonts w:ascii="Arial" w:hAnsi="Arial" w:cs="Arial"/>
          <w:sz w:val="18"/>
          <w:szCs w:val="18"/>
        </w:rPr>
        <w:t>{{ company_or_entity_name|upper }}</w:t>
      </w:r>
      <w:r w:rsidRPr="006D17FF">
        <w:rPr>
          <w:rStyle w:val="Textoennegrita"/>
          <w:rFonts w:ascii="Arial" w:hAnsi="Arial" w:cs="Arial"/>
          <w:b w:val="0"/>
          <w:bCs w:val="0"/>
          <w:sz w:val="18"/>
          <w:szCs w:val="18"/>
        </w:rPr>
        <w:t xml:space="preserve"> ni por parte de </w:t>
      </w:r>
      <w:r w:rsidRPr="006D17FF">
        <w:rPr>
          <w:rStyle w:val="Textoennegrita"/>
          <w:rFonts w:ascii="Arial" w:hAnsi="Arial" w:cs="Arial"/>
          <w:sz w:val="18"/>
          <w:szCs w:val="18"/>
        </w:rPr>
        <w:t>CIFIN Y EXPERIAN COLOMBIA</w:t>
      </w:r>
      <w:r w:rsidRPr="006D17FF">
        <w:rPr>
          <w:rFonts w:ascii="Arial" w:hAnsi="Arial" w:cs="Arial"/>
          <w:iCs/>
          <w:sz w:val="18"/>
          <w:szCs w:val="18"/>
        </w:rPr>
        <w:t xml:space="preserve"> </w:t>
      </w:r>
      <w:r w:rsidRPr="006D17FF">
        <w:rPr>
          <w:rStyle w:val="Textoennegrita"/>
          <w:rFonts w:ascii="Arial" w:hAnsi="Arial" w:cs="Arial"/>
          <w:b w:val="0"/>
          <w:bCs w:val="0"/>
          <w:sz w:val="18"/>
          <w:szCs w:val="18"/>
        </w:rPr>
        <w:t>que existe dicha autorización para el reporte negativo de información por mora de obligaciones.</w:t>
      </w:r>
    </w:p>
    <w:p w14:paraId="6E975C61" w14:textId="77777777" w:rsidR="00E056E2" w:rsidRPr="006D17FF" w:rsidRDefault="00E056E2" w:rsidP="00E056E2">
      <w:pPr>
        <w:pStyle w:val="NormalWeb"/>
        <w:spacing w:before="0" w:beforeAutospacing="0" w:after="0" w:afterAutospacing="0" w:line="276" w:lineRule="auto"/>
        <w:ind w:left="708" w:right="49"/>
        <w:jc w:val="both"/>
        <w:rPr>
          <w:rStyle w:val="Textoennegrita"/>
          <w:rFonts w:ascii="Arial" w:hAnsi="Arial" w:cs="Arial"/>
          <w:b w:val="0"/>
          <w:bCs w:val="0"/>
          <w:sz w:val="18"/>
          <w:szCs w:val="18"/>
        </w:rPr>
      </w:pPr>
    </w:p>
    <w:p w14:paraId="3FBFF238" w14:textId="77777777" w:rsidR="00E056E2" w:rsidRPr="006D17FF" w:rsidRDefault="00E056E2" w:rsidP="00E056E2">
      <w:pPr>
        <w:pStyle w:val="NormalWeb"/>
        <w:spacing w:before="0" w:beforeAutospacing="0" w:after="0" w:afterAutospacing="0" w:line="276" w:lineRule="auto"/>
        <w:ind w:left="708" w:right="49"/>
        <w:jc w:val="both"/>
        <w:rPr>
          <w:rFonts w:ascii="Arial" w:hAnsi="Arial" w:cs="Arial"/>
          <w:sz w:val="18"/>
          <w:szCs w:val="18"/>
        </w:rPr>
      </w:pPr>
      <w:r w:rsidRPr="006D17FF">
        <w:rPr>
          <w:rStyle w:val="Textoennegrita"/>
          <w:rFonts w:ascii="Arial" w:hAnsi="Arial" w:cs="Arial"/>
          <w:b w:val="0"/>
          <w:bCs w:val="0"/>
          <w:sz w:val="18"/>
          <w:szCs w:val="18"/>
        </w:rPr>
        <w:t>Así las cosas, no se ha cumplido el requisito mínimo de existir autorización previa para efectuar el reporte negativo y en razón a ello, se debe eliminar el mismo pues no puede una entidad reportar negativamente a una persona sin existir tal autorización en los términos antes citados.</w:t>
      </w:r>
    </w:p>
    <w:p w14:paraId="41BC2749" w14:textId="77777777" w:rsidR="00E056E2" w:rsidRPr="006D17FF" w:rsidRDefault="00E056E2" w:rsidP="00E056E2">
      <w:pPr>
        <w:pStyle w:val="NormalWeb"/>
        <w:spacing w:before="0" w:beforeAutospacing="0" w:after="0" w:afterAutospacing="0" w:line="276" w:lineRule="auto"/>
        <w:ind w:right="616"/>
        <w:jc w:val="both"/>
        <w:rPr>
          <w:rFonts w:ascii="Arial" w:hAnsi="Arial" w:cs="Arial"/>
          <w:b/>
          <w:bCs/>
          <w:sz w:val="18"/>
          <w:szCs w:val="18"/>
        </w:rPr>
      </w:pPr>
    </w:p>
    <w:p w14:paraId="6A3BE64C" w14:textId="77777777" w:rsidR="00E056E2" w:rsidRPr="006D17FF" w:rsidRDefault="00E056E2" w:rsidP="00E056E2">
      <w:pPr>
        <w:pStyle w:val="NormalWeb"/>
        <w:numPr>
          <w:ilvl w:val="0"/>
          <w:numId w:val="5"/>
        </w:numPr>
        <w:spacing w:before="0" w:beforeAutospacing="0" w:after="0" w:afterAutospacing="0" w:line="276" w:lineRule="auto"/>
        <w:ind w:right="616"/>
        <w:jc w:val="both"/>
        <w:rPr>
          <w:rFonts w:ascii="Arial" w:hAnsi="Arial" w:cs="Arial"/>
          <w:b/>
          <w:bCs/>
          <w:sz w:val="18"/>
          <w:szCs w:val="18"/>
        </w:rPr>
      </w:pPr>
      <w:r w:rsidRPr="006D17FF">
        <w:rPr>
          <w:rFonts w:ascii="Arial" w:hAnsi="Arial" w:cs="Arial"/>
          <w:b/>
          <w:bCs/>
          <w:sz w:val="18"/>
          <w:szCs w:val="18"/>
        </w:rPr>
        <w:t>RESPECTO AL ENVIÓ DEL COMUNICADO Y SU CERTIFICACIÓN</w:t>
      </w:r>
    </w:p>
    <w:p w14:paraId="16FED617" w14:textId="77777777" w:rsidR="00E056E2" w:rsidRPr="006D17FF" w:rsidRDefault="00E056E2" w:rsidP="00E056E2">
      <w:pPr>
        <w:pStyle w:val="NormalWeb"/>
        <w:spacing w:before="0" w:beforeAutospacing="0" w:after="0" w:afterAutospacing="0" w:line="276" w:lineRule="auto"/>
        <w:ind w:left="360" w:right="616"/>
        <w:jc w:val="both"/>
        <w:rPr>
          <w:rFonts w:ascii="Arial" w:hAnsi="Arial" w:cs="Arial"/>
          <w:b/>
          <w:bCs/>
          <w:sz w:val="18"/>
          <w:szCs w:val="18"/>
        </w:rPr>
      </w:pPr>
    </w:p>
    <w:p w14:paraId="4967FA16"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r w:rsidRPr="006D17FF">
        <w:rPr>
          <w:rFonts w:ascii="Arial" w:hAnsi="Arial" w:cs="Arial"/>
          <w:sz w:val="18"/>
          <w:szCs w:val="18"/>
        </w:rPr>
        <w:t>Sobre este requisito debe señalarse que el artículo 12 de la ley 1266 de 2008:</w:t>
      </w:r>
    </w:p>
    <w:p w14:paraId="34F1EDA4"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p>
    <w:p w14:paraId="403689A4" w14:textId="77777777" w:rsidR="00E056E2" w:rsidRPr="006D17FF" w:rsidRDefault="00E056E2" w:rsidP="00E056E2">
      <w:pPr>
        <w:pStyle w:val="NormalWeb"/>
        <w:spacing w:before="0" w:beforeAutospacing="0" w:after="0" w:afterAutospacing="0" w:line="276" w:lineRule="auto"/>
        <w:ind w:left="1416" w:right="616"/>
        <w:jc w:val="both"/>
        <w:rPr>
          <w:rFonts w:ascii="Arial" w:hAnsi="Arial" w:cs="Arial"/>
          <w:sz w:val="18"/>
          <w:szCs w:val="18"/>
        </w:rPr>
      </w:pPr>
      <w:r w:rsidRPr="006D17FF">
        <w:rPr>
          <w:rFonts w:ascii="Arial" w:hAnsi="Arial" w:cs="Arial"/>
          <w:sz w:val="18"/>
          <w:szCs w:val="18"/>
        </w:rPr>
        <w:t>“</w:t>
      </w:r>
      <w:r w:rsidRPr="006D17FF">
        <w:rPr>
          <w:rFonts w:ascii="Arial" w:hAnsi="Arial" w:cs="Arial"/>
          <w:i/>
          <w:iCs/>
          <w:sz w:val="18"/>
          <w:szCs w:val="18"/>
        </w:rPr>
        <w:t xml:space="preserve">(…) En todo caso, las fuentes de información </w:t>
      </w:r>
      <w:r w:rsidRPr="006D17FF">
        <w:rPr>
          <w:rFonts w:ascii="Arial" w:hAnsi="Arial" w:cs="Arial"/>
          <w:i/>
          <w:iCs/>
          <w:sz w:val="18"/>
          <w:szCs w:val="18"/>
          <w:u w:val="single"/>
        </w:rPr>
        <w:t>podrán efectuar el reporte de la información transcurridos veinte (20) días calendario siguientes a la fecha de envío de la comunicación</w:t>
      </w:r>
      <w:r w:rsidRPr="006D17FF">
        <w:rPr>
          <w:rFonts w:ascii="Arial" w:hAnsi="Arial" w:cs="Arial"/>
          <w:i/>
          <w:iCs/>
          <w:sz w:val="18"/>
          <w:szCs w:val="18"/>
        </w:rPr>
        <w:t xml:space="preserve"> en la </w:t>
      </w:r>
      <w:r w:rsidRPr="006D17FF">
        <w:rPr>
          <w:rFonts w:ascii="Arial" w:hAnsi="Arial" w:cs="Arial"/>
          <w:b/>
          <w:bCs/>
          <w:i/>
          <w:iCs/>
          <w:sz w:val="18"/>
          <w:szCs w:val="18"/>
          <w:u w:val="single"/>
        </w:rPr>
        <w:t>última dirección de domicilio</w:t>
      </w:r>
      <w:r w:rsidRPr="006D17FF">
        <w:rPr>
          <w:rFonts w:ascii="Arial" w:hAnsi="Arial" w:cs="Arial"/>
          <w:i/>
          <w:iCs/>
          <w:sz w:val="18"/>
          <w:szCs w:val="18"/>
        </w:rPr>
        <w:t xml:space="preserve"> del afectado que se encuentre registrada en los archivos de la fuente de la información (…)</w:t>
      </w:r>
      <w:r w:rsidRPr="006D17FF">
        <w:rPr>
          <w:rFonts w:ascii="Arial" w:hAnsi="Arial" w:cs="Arial"/>
          <w:sz w:val="18"/>
          <w:szCs w:val="18"/>
        </w:rPr>
        <w:t>” (subraya fuera de texto)</w:t>
      </w:r>
    </w:p>
    <w:p w14:paraId="074B22FC" w14:textId="77777777" w:rsidR="00E056E2" w:rsidRPr="006D17FF" w:rsidRDefault="00E056E2" w:rsidP="00E056E2">
      <w:pPr>
        <w:pStyle w:val="NormalWeb"/>
        <w:spacing w:before="0" w:beforeAutospacing="0" w:after="0" w:afterAutospacing="0" w:line="276" w:lineRule="auto"/>
        <w:ind w:left="360" w:right="616"/>
        <w:jc w:val="both"/>
        <w:rPr>
          <w:rFonts w:ascii="Arial" w:hAnsi="Arial" w:cs="Arial"/>
          <w:b/>
          <w:bCs/>
          <w:sz w:val="18"/>
          <w:szCs w:val="18"/>
        </w:rPr>
      </w:pPr>
    </w:p>
    <w:p w14:paraId="6889DF2F" w14:textId="77777777" w:rsidR="00E056E2" w:rsidRPr="006D17FF" w:rsidRDefault="00E056E2" w:rsidP="00E056E2">
      <w:pPr>
        <w:pStyle w:val="NormalWeb"/>
        <w:spacing w:before="0" w:beforeAutospacing="0" w:after="0" w:afterAutospacing="0" w:line="276" w:lineRule="auto"/>
        <w:ind w:left="708" w:right="49"/>
        <w:jc w:val="both"/>
        <w:rPr>
          <w:rFonts w:ascii="Arial" w:hAnsi="Arial" w:cs="Arial"/>
          <w:sz w:val="18"/>
          <w:szCs w:val="18"/>
        </w:rPr>
      </w:pPr>
      <w:r w:rsidRPr="006D17FF">
        <w:rPr>
          <w:rFonts w:ascii="Arial" w:hAnsi="Arial" w:cs="Arial"/>
          <w:sz w:val="18"/>
          <w:szCs w:val="18"/>
        </w:rPr>
        <w:t>Así mismo, en el título V de la Circular Única de la Superintendencia de Industria y Comercio se estableció que:</w:t>
      </w:r>
    </w:p>
    <w:p w14:paraId="0C43EC6A" w14:textId="77777777" w:rsidR="00E056E2" w:rsidRPr="006D17FF" w:rsidRDefault="00E056E2" w:rsidP="00E056E2">
      <w:pPr>
        <w:pStyle w:val="NormalWeb"/>
        <w:spacing w:before="0" w:beforeAutospacing="0" w:after="0" w:afterAutospacing="0" w:line="276" w:lineRule="auto"/>
        <w:ind w:left="360" w:right="616"/>
        <w:jc w:val="both"/>
        <w:rPr>
          <w:rFonts w:ascii="Arial" w:hAnsi="Arial" w:cs="Arial"/>
          <w:sz w:val="18"/>
          <w:szCs w:val="18"/>
        </w:rPr>
      </w:pPr>
    </w:p>
    <w:p w14:paraId="24D145EC" w14:textId="77777777" w:rsidR="00E056E2" w:rsidRPr="006D17FF" w:rsidRDefault="00E056E2" w:rsidP="00E056E2">
      <w:pPr>
        <w:pStyle w:val="NormalWeb"/>
        <w:spacing w:before="0" w:beforeAutospacing="0" w:after="0" w:afterAutospacing="0" w:line="276" w:lineRule="auto"/>
        <w:ind w:left="1416" w:right="616"/>
        <w:jc w:val="both"/>
        <w:rPr>
          <w:rFonts w:ascii="Arial" w:hAnsi="Arial" w:cs="Arial"/>
          <w:i/>
          <w:iCs/>
          <w:sz w:val="18"/>
          <w:szCs w:val="18"/>
        </w:rPr>
      </w:pPr>
      <w:r w:rsidRPr="006D17FF">
        <w:rPr>
          <w:rFonts w:ascii="Arial" w:hAnsi="Arial" w:cs="Arial"/>
          <w:i/>
          <w:iCs/>
          <w:sz w:val="18"/>
          <w:szCs w:val="18"/>
        </w:rPr>
        <w:t xml:space="preserve">“a) </w:t>
      </w:r>
      <w:r w:rsidRPr="006D17FF">
        <w:rPr>
          <w:rFonts w:ascii="Arial" w:hAnsi="Arial" w:cs="Arial"/>
          <w:b/>
          <w:bCs/>
          <w:i/>
          <w:iCs/>
          <w:sz w:val="18"/>
          <w:szCs w:val="18"/>
          <w:u w:val="single"/>
        </w:rPr>
        <w:t>Copia</w:t>
      </w:r>
      <w:r w:rsidRPr="006D17FF">
        <w:rPr>
          <w:rFonts w:ascii="Arial" w:hAnsi="Arial" w:cs="Arial"/>
          <w:i/>
          <w:iCs/>
          <w:sz w:val="18"/>
          <w:szCs w:val="18"/>
          <w:u w:val="single"/>
        </w:rPr>
        <w:t xml:space="preserve"> de la comunicación escrita enviada</w:t>
      </w:r>
      <w:r w:rsidRPr="006D17FF">
        <w:rPr>
          <w:rFonts w:ascii="Arial" w:hAnsi="Arial" w:cs="Arial"/>
          <w:i/>
          <w:iCs/>
          <w:sz w:val="18"/>
          <w:szCs w:val="18"/>
        </w:rPr>
        <w:t xml:space="preserve"> al titular de la información con la </w:t>
      </w:r>
      <w:r w:rsidRPr="006D17FF">
        <w:rPr>
          <w:rFonts w:ascii="Arial" w:hAnsi="Arial" w:cs="Arial"/>
          <w:b/>
          <w:bCs/>
          <w:i/>
          <w:iCs/>
          <w:sz w:val="18"/>
          <w:szCs w:val="18"/>
          <w:u w:val="single"/>
        </w:rPr>
        <w:t>certificación</w:t>
      </w:r>
      <w:r w:rsidRPr="006D17FF">
        <w:rPr>
          <w:rFonts w:ascii="Arial" w:hAnsi="Arial" w:cs="Arial"/>
          <w:i/>
          <w:iCs/>
          <w:sz w:val="18"/>
          <w:szCs w:val="18"/>
          <w:u w:val="single"/>
        </w:rPr>
        <w:t xml:space="preserve"> de haber sido remitida a la última dirección </w:t>
      </w:r>
      <w:r w:rsidRPr="006D17FF">
        <w:rPr>
          <w:rFonts w:ascii="Arial" w:hAnsi="Arial" w:cs="Arial"/>
          <w:i/>
          <w:iCs/>
          <w:sz w:val="18"/>
          <w:szCs w:val="18"/>
        </w:rPr>
        <w:t xml:space="preserve">registrada ante la fuente y la fecha de envío, o copia del extracto o de la factura enviada al titular de la información, en el cual se incluyó la comunicación previa al reporte, con la certificación de haber sido remitido a la última dirección registrada ante la fuente y la fecha de envío. En este último evento, cuando la comunicación previa se incluya en el extracto o en la factura, el texto de la misma debe ser claro, legible, fácilmente comprensible y ubicarse en un lugar visible del documento. </w:t>
      </w:r>
    </w:p>
    <w:p w14:paraId="0B74370B" w14:textId="77777777" w:rsidR="00E056E2" w:rsidRPr="006D17FF" w:rsidRDefault="00E056E2" w:rsidP="00E056E2">
      <w:pPr>
        <w:pStyle w:val="NormalWeb"/>
        <w:spacing w:before="0" w:beforeAutospacing="0" w:after="0" w:afterAutospacing="0" w:line="276" w:lineRule="auto"/>
        <w:ind w:right="616"/>
        <w:jc w:val="both"/>
        <w:rPr>
          <w:rFonts w:ascii="Arial" w:hAnsi="Arial" w:cs="Arial"/>
          <w:i/>
          <w:iCs/>
          <w:sz w:val="18"/>
          <w:szCs w:val="18"/>
        </w:rPr>
      </w:pPr>
    </w:p>
    <w:p w14:paraId="04705F57" w14:textId="11209660" w:rsidR="00E056E2" w:rsidRPr="006D17FF" w:rsidRDefault="00E056E2" w:rsidP="00E056E2">
      <w:pPr>
        <w:pStyle w:val="NormalWeb"/>
        <w:spacing w:before="0" w:beforeAutospacing="0" w:after="0" w:afterAutospacing="0" w:line="276" w:lineRule="auto"/>
        <w:ind w:left="708" w:right="49"/>
        <w:jc w:val="both"/>
        <w:rPr>
          <w:rStyle w:val="Textoennegrita"/>
          <w:rFonts w:ascii="Arial" w:hAnsi="Arial" w:cs="Arial"/>
          <w:b w:val="0"/>
          <w:bCs w:val="0"/>
          <w:sz w:val="18"/>
          <w:szCs w:val="18"/>
        </w:rPr>
      </w:pPr>
      <w:r w:rsidRPr="006D17FF">
        <w:rPr>
          <w:rFonts w:ascii="Arial" w:hAnsi="Arial" w:cs="Arial"/>
          <w:sz w:val="18"/>
          <w:szCs w:val="18"/>
        </w:rPr>
        <w:lastRenderedPageBreak/>
        <w:t xml:space="preserve">Dado lo anterior, en el presente caso no se tiene prueba de haberse enviado tal comunicado y que </w:t>
      </w:r>
      <w:r>
        <w:rPr>
          <w:rStyle w:val="Textoennegrita"/>
          <w:rFonts w:ascii="Arial" w:hAnsi="Arial" w:cs="Arial"/>
          <w:sz w:val="18"/>
          <w:szCs w:val="18"/>
        </w:rPr>
        <w:t>{{ company_or_entity_name|upper }}</w:t>
      </w:r>
      <w:r w:rsidRPr="006D17FF">
        <w:rPr>
          <w:rStyle w:val="Textoennegrita"/>
          <w:rFonts w:ascii="Arial" w:hAnsi="Arial" w:cs="Arial"/>
          <w:b w:val="0"/>
          <w:bCs w:val="0"/>
          <w:sz w:val="18"/>
          <w:szCs w:val="18"/>
        </w:rPr>
        <w:t xml:space="preserve"> tenga la copia de </w:t>
      </w:r>
      <w:r w:rsidR="00030796">
        <w:rPr>
          <w:rStyle w:val="Textoennegrita"/>
          <w:rFonts w:ascii="Arial" w:hAnsi="Arial" w:cs="Arial"/>
          <w:b w:val="0"/>
          <w:bCs w:val="0"/>
          <w:sz w:val="18"/>
          <w:szCs w:val="18"/>
        </w:rPr>
        <w:t>dicho</w:t>
      </w:r>
      <w:r w:rsidRPr="006D17FF">
        <w:rPr>
          <w:rStyle w:val="Textoennegrita"/>
          <w:rFonts w:ascii="Arial" w:hAnsi="Arial" w:cs="Arial"/>
          <w:b w:val="0"/>
          <w:bCs w:val="0"/>
          <w:sz w:val="18"/>
          <w:szCs w:val="18"/>
        </w:rPr>
        <w:t xml:space="preserve"> documento y mucho menos, tener la certificación que prueb</w:t>
      </w:r>
      <w:r w:rsidR="00030796">
        <w:rPr>
          <w:rStyle w:val="Textoennegrita"/>
          <w:rFonts w:ascii="Arial" w:hAnsi="Arial" w:cs="Arial"/>
          <w:b w:val="0"/>
          <w:bCs w:val="0"/>
          <w:sz w:val="18"/>
          <w:szCs w:val="18"/>
        </w:rPr>
        <w:t>e</w:t>
      </w:r>
      <w:r w:rsidRPr="006D17FF">
        <w:rPr>
          <w:rStyle w:val="Textoennegrita"/>
          <w:rFonts w:ascii="Arial" w:hAnsi="Arial" w:cs="Arial"/>
          <w:b w:val="0"/>
          <w:bCs w:val="0"/>
          <w:sz w:val="18"/>
          <w:szCs w:val="18"/>
        </w:rPr>
        <w:t xml:space="preserve"> que realmente cumplió con </w:t>
      </w:r>
      <w:r w:rsidR="00030796">
        <w:rPr>
          <w:rStyle w:val="Textoennegrita"/>
          <w:rFonts w:ascii="Arial" w:hAnsi="Arial" w:cs="Arial"/>
          <w:b w:val="0"/>
          <w:bCs w:val="0"/>
          <w:sz w:val="18"/>
          <w:szCs w:val="18"/>
        </w:rPr>
        <w:t xml:space="preserve">el </w:t>
      </w:r>
      <w:r w:rsidRPr="006D17FF">
        <w:rPr>
          <w:rStyle w:val="Textoennegrita"/>
          <w:rFonts w:ascii="Arial" w:hAnsi="Arial" w:cs="Arial"/>
          <w:b w:val="0"/>
          <w:bCs w:val="0"/>
          <w:sz w:val="18"/>
          <w:szCs w:val="18"/>
        </w:rPr>
        <w:t xml:space="preserve">requisito. </w:t>
      </w:r>
    </w:p>
    <w:p w14:paraId="660644E0" w14:textId="77777777" w:rsidR="00E056E2" w:rsidRPr="006D17FF" w:rsidRDefault="00E056E2" w:rsidP="00E056E2">
      <w:pPr>
        <w:pStyle w:val="NormalWeb"/>
        <w:spacing w:before="0" w:beforeAutospacing="0" w:after="0" w:afterAutospacing="0" w:line="276" w:lineRule="auto"/>
        <w:ind w:left="708" w:right="49"/>
        <w:jc w:val="both"/>
        <w:rPr>
          <w:rStyle w:val="Textoennegrita"/>
          <w:rFonts w:ascii="Arial" w:hAnsi="Arial" w:cs="Arial"/>
          <w:b w:val="0"/>
          <w:bCs w:val="0"/>
          <w:sz w:val="18"/>
          <w:szCs w:val="18"/>
        </w:rPr>
      </w:pPr>
    </w:p>
    <w:p w14:paraId="198D2F07" w14:textId="73FDC0B5" w:rsidR="00E056E2" w:rsidRPr="006D17FF" w:rsidRDefault="00E056E2" w:rsidP="00E056E2">
      <w:pPr>
        <w:pStyle w:val="NormalWeb"/>
        <w:spacing w:before="0" w:beforeAutospacing="0" w:after="0" w:afterAutospacing="0" w:line="276" w:lineRule="auto"/>
        <w:ind w:left="708" w:right="49"/>
        <w:jc w:val="both"/>
        <w:rPr>
          <w:rFonts w:ascii="Arial" w:hAnsi="Arial" w:cs="Arial"/>
          <w:i/>
          <w:iCs/>
          <w:sz w:val="18"/>
          <w:szCs w:val="18"/>
        </w:rPr>
      </w:pPr>
      <w:r w:rsidRPr="006D17FF">
        <w:rPr>
          <w:rStyle w:val="Textoennegrita"/>
          <w:rFonts w:ascii="Arial" w:hAnsi="Arial" w:cs="Arial"/>
          <w:b w:val="0"/>
          <w:bCs w:val="0"/>
          <w:sz w:val="18"/>
          <w:szCs w:val="18"/>
        </w:rPr>
        <w:t xml:space="preserve">Por otro lado, y en caso de que </w:t>
      </w:r>
      <w:r>
        <w:rPr>
          <w:rStyle w:val="Textoennegrita"/>
          <w:rFonts w:ascii="Arial" w:hAnsi="Arial" w:cs="Arial"/>
          <w:sz w:val="18"/>
          <w:szCs w:val="18"/>
        </w:rPr>
        <w:t>{{ company_or_entity_name|upper }}</w:t>
      </w:r>
      <w:r w:rsidRPr="006D17FF">
        <w:rPr>
          <w:rStyle w:val="Textoennegrita"/>
          <w:rFonts w:ascii="Arial" w:hAnsi="Arial" w:cs="Arial"/>
          <w:b w:val="0"/>
          <w:bCs w:val="0"/>
          <w:sz w:val="18"/>
          <w:szCs w:val="18"/>
        </w:rPr>
        <w:t xml:space="preserve"> pretenda señalar que cumplió con tal requisito enviando algún tipo de correo electrónico debe citarse el título V de la </w:t>
      </w:r>
      <w:r w:rsidRPr="006D17FF">
        <w:rPr>
          <w:rFonts w:ascii="Arial" w:hAnsi="Arial" w:cs="Arial"/>
          <w:sz w:val="18"/>
          <w:szCs w:val="18"/>
        </w:rPr>
        <w:t>Circular Única de la Superintendencia de Industria y Comercio que señaló:</w:t>
      </w:r>
    </w:p>
    <w:p w14:paraId="5851D75D" w14:textId="77777777" w:rsidR="00E056E2" w:rsidRPr="006D17FF" w:rsidRDefault="00E056E2" w:rsidP="00E056E2">
      <w:pPr>
        <w:pStyle w:val="NormalWeb"/>
        <w:spacing w:before="0" w:beforeAutospacing="0" w:after="0" w:afterAutospacing="0" w:line="276" w:lineRule="auto"/>
        <w:ind w:left="1416" w:right="616"/>
        <w:jc w:val="both"/>
        <w:rPr>
          <w:rFonts w:ascii="Arial" w:hAnsi="Arial" w:cs="Arial"/>
          <w:i/>
          <w:iCs/>
          <w:sz w:val="18"/>
          <w:szCs w:val="18"/>
        </w:rPr>
      </w:pPr>
    </w:p>
    <w:p w14:paraId="56BFF0FC" w14:textId="77777777" w:rsidR="00E056E2" w:rsidRPr="006D17FF" w:rsidRDefault="00E056E2" w:rsidP="00E056E2">
      <w:pPr>
        <w:pStyle w:val="NormalWeb"/>
        <w:spacing w:before="0" w:beforeAutospacing="0" w:after="0" w:afterAutospacing="0" w:line="276" w:lineRule="auto"/>
        <w:ind w:left="1416" w:right="616"/>
        <w:jc w:val="both"/>
        <w:rPr>
          <w:rFonts w:ascii="Arial" w:hAnsi="Arial" w:cs="Arial"/>
          <w:i/>
          <w:iCs/>
          <w:sz w:val="18"/>
          <w:szCs w:val="18"/>
        </w:rPr>
      </w:pPr>
      <w:r w:rsidRPr="006D17FF">
        <w:rPr>
          <w:rFonts w:ascii="Arial" w:hAnsi="Arial" w:cs="Arial"/>
          <w:i/>
          <w:iCs/>
          <w:sz w:val="18"/>
          <w:szCs w:val="18"/>
        </w:rPr>
        <w:t xml:space="preserve">b) En los casos en que se utilicen otros mecanismos de remisión de la comunicación, se debe allegar la prueba que acredite que la </w:t>
      </w:r>
      <w:r w:rsidRPr="006D17FF">
        <w:rPr>
          <w:rFonts w:ascii="Arial" w:hAnsi="Arial" w:cs="Arial"/>
          <w:b/>
          <w:bCs/>
          <w:i/>
          <w:iCs/>
          <w:sz w:val="18"/>
          <w:szCs w:val="18"/>
          <w:u w:val="single"/>
        </w:rPr>
        <w:t>fuente acordó previamente con el titular un mecanismo diferente para informar sobre el eventual reporte negativo a efectuar</w:t>
      </w:r>
      <w:r w:rsidRPr="006D17FF">
        <w:rPr>
          <w:rFonts w:ascii="Arial" w:hAnsi="Arial" w:cs="Arial"/>
          <w:i/>
          <w:iCs/>
          <w:sz w:val="18"/>
          <w:szCs w:val="18"/>
        </w:rPr>
        <w:t>.”</w:t>
      </w:r>
    </w:p>
    <w:p w14:paraId="1C8CEA76" w14:textId="77777777" w:rsidR="00E056E2" w:rsidRPr="006D17FF" w:rsidRDefault="00E056E2" w:rsidP="00E056E2">
      <w:pPr>
        <w:pStyle w:val="NormalWeb"/>
        <w:spacing w:before="0" w:beforeAutospacing="0" w:after="0" w:afterAutospacing="0" w:line="276" w:lineRule="auto"/>
        <w:ind w:left="360" w:right="616"/>
        <w:jc w:val="both"/>
        <w:rPr>
          <w:rFonts w:ascii="Arial" w:hAnsi="Arial" w:cs="Arial"/>
          <w:sz w:val="18"/>
          <w:szCs w:val="18"/>
        </w:rPr>
      </w:pPr>
    </w:p>
    <w:p w14:paraId="650B6E75"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r w:rsidRPr="006D17FF">
        <w:rPr>
          <w:rFonts w:ascii="Arial" w:hAnsi="Arial" w:cs="Arial"/>
          <w:sz w:val="18"/>
          <w:szCs w:val="18"/>
        </w:rPr>
        <w:t xml:space="preserve">Así las cosas, se debe probar que la autorización por reporte negativo autoriza expresamente el envío de correos electrónicos pues de lo contrario no se cumpliría con la norma. </w:t>
      </w:r>
    </w:p>
    <w:p w14:paraId="02996430"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p>
    <w:p w14:paraId="51A52535" w14:textId="156EED49"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r w:rsidRPr="006D17FF">
        <w:rPr>
          <w:rFonts w:ascii="Arial" w:hAnsi="Arial" w:cs="Arial"/>
          <w:sz w:val="18"/>
          <w:szCs w:val="18"/>
        </w:rPr>
        <w:t xml:space="preserve">No obstante lo anterior, se repite que a la fecha se desconoce que </w:t>
      </w:r>
      <w:r>
        <w:rPr>
          <w:rStyle w:val="Textoennegrita"/>
          <w:rFonts w:ascii="Arial" w:hAnsi="Arial" w:cs="Arial"/>
          <w:sz w:val="18"/>
          <w:szCs w:val="18"/>
        </w:rPr>
        <w:t>{{ company_or_entity_name|upper }}</w:t>
      </w:r>
      <w:r w:rsidRPr="006D17FF">
        <w:rPr>
          <w:rStyle w:val="Textoennegrita"/>
          <w:rFonts w:ascii="Arial" w:hAnsi="Arial" w:cs="Arial"/>
          <w:sz w:val="18"/>
          <w:szCs w:val="18"/>
        </w:rPr>
        <w:t xml:space="preserve"> </w:t>
      </w:r>
      <w:r w:rsidRPr="006D17FF">
        <w:rPr>
          <w:rStyle w:val="Textoennegrita"/>
          <w:rFonts w:ascii="Arial" w:hAnsi="Arial" w:cs="Arial"/>
          <w:b w:val="0"/>
          <w:bCs w:val="0"/>
          <w:sz w:val="18"/>
          <w:szCs w:val="18"/>
        </w:rPr>
        <w:t>haya enviado tal comunicación y que cuente con la certificación que prueba sin lugar a dudas que efectivamente cumplió con tal requisito.</w:t>
      </w:r>
    </w:p>
    <w:p w14:paraId="47913CB2" w14:textId="77777777" w:rsidR="00E056E2" w:rsidRPr="006D17FF" w:rsidRDefault="00E056E2" w:rsidP="00E056E2">
      <w:pPr>
        <w:pStyle w:val="NormalWeb"/>
        <w:spacing w:before="0" w:beforeAutospacing="0" w:after="0" w:afterAutospacing="0" w:line="276" w:lineRule="auto"/>
        <w:ind w:left="360" w:right="616"/>
        <w:jc w:val="both"/>
        <w:rPr>
          <w:rFonts w:ascii="Arial" w:hAnsi="Arial" w:cs="Arial"/>
          <w:b/>
          <w:bCs/>
          <w:sz w:val="18"/>
          <w:szCs w:val="18"/>
        </w:rPr>
      </w:pPr>
    </w:p>
    <w:p w14:paraId="29D24C5C" w14:textId="77777777" w:rsidR="00E056E2" w:rsidRPr="006D17FF" w:rsidRDefault="00E056E2" w:rsidP="00E056E2">
      <w:pPr>
        <w:pStyle w:val="NormalWeb"/>
        <w:numPr>
          <w:ilvl w:val="0"/>
          <w:numId w:val="5"/>
        </w:numPr>
        <w:spacing w:before="0" w:beforeAutospacing="0" w:after="0" w:afterAutospacing="0"/>
        <w:ind w:right="618"/>
        <w:jc w:val="both"/>
        <w:rPr>
          <w:rFonts w:ascii="Arial" w:hAnsi="Arial" w:cs="Arial"/>
          <w:b/>
          <w:bCs/>
          <w:sz w:val="18"/>
          <w:szCs w:val="18"/>
        </w:rPr>
      </w:pPr>
      <w:r w:rsidRPr="006D17FF">
        <w:rPr>
          <w:rFonts w:ascii="Arial" w:hAnsi="Arial" w:cs="Arial"/>
          <w:b/>
          <w:bCs/>
          <w:sz w:val="18"/>
          <w:szCs w:val="18"/>
        </w:rPr>
        <w:t>RESPECTO A LA EXISTENCIA DE LA RELACIÓN CONTRACTUAL Y LA DEUDA</w:t>
      </w:r>
    </w:p>
    <w:p w14:paraId="03C83B25" w14:textId="77777777" w:rsidR="00E056E2" w:rsidRPr="006D17FF" w:rsidRDefault="00E056E2" w:rsidP="00E056E2">
      <w:pPr>
        <w:pStyle w:val="NormalWeb"/>
        <w:spacing w:before="0" w:beforeAutospacing="0" w:after="0" w:afterAutospacing="0"/>
        <w:ind w:right="618"/>
        <w:jc w:val="both"/>
        <w:rPr>
          <w:rFonts w:ascii="Arial" w:hAnsi="Arial" w:cs="Arial"/>
          <w:b/>
          <w:bCs/>
          <w:sz w:val="18"/>
          <w:szCs w:val="18"/>
        </w:rPr>
      </w:pPr>
    </w:p>
    <w:p w14:paraId="3391A620" w14:textId="1500D6AF" w:rsidR="00E056E2" w:rsidRPr="006D17FF" w:rsidRDefault="00E056E2" w:rsidP="00E056E2">
      <w:pPr>
        <w:pStyle w:val="NormalWeb"/>
        <w:spacing w:before="0" w:beforeAutospacing="0" w:after="0" w:afterAutospacing="0"/>
        <w:ind w:left="708" w:right="49"/>
        <w:jc w:val="both"/>
        <w:rPr>
          <w:rStyle w:val="Textoennegrita"/>
          <w:rFonts w:ascii="Arial" w:hAnsi="Arial" w:cs="Arial"/>
          <w:b w:val="0"/>
          <w:bCs w:val="0"/>
          <w:sz w:val="18"/>
          <w:szCs w:val="18"/>
        </w:rPr>
      </w:pPr>
      <w:r w:rsidRPr="006D17FF">
        <w:rPr>
          <w:rFonts w:ascii="Arial" w:hAnsi="Arial" w:cs="Arial"/>
          <w:sz w:val="18"/>
          <w:szCs w:val="18"/>
        </w:rPr>
        <w:t xml:space="preserve">Sobre este requisito debe advertirse que no existe prueba de la relación contractual entre </w:t>
      </w:r>
      <w:r w:rsidR="000402BF" w:rsidRPr="00996B6C">
        <w:rPr>
          <w:rFonts w:ascii="Arial" w:hAnsi="Arial" w:cs="Arial"/>
          <w:iCs/>
          <w:color w:val="000000" w:themeColor="text1"/>
          <w:sz w:val="18"/>
          <w:szCs w:val="18"/>
        </w:rPr>
        <w:t xml:space="preserve">{% </w:t>
      </w:r>
      <w:proofErr w:type="spellStart"/>
      <w:r w:rsidR="000402BF" w:rsidRPr="00996B6C">
        <w:rPr>
          <w:rFonts w:ascii="Arial" w:hAnsi="Arial" w:cs="Arial"/>
          <w:iCs/>
          <w:color w:val="000000" w:themeColor="text1"/>
          <w:sz w:val="18"/>
          <w:szCs w:val="18"/>
        </w:rPr>
        <w:t>if</w:t>
      </w:r>
      <w:proofErr w:type="spellEnd"/>
      <w:r w:rsidR="000402BF" w:rsidRPr="00996B6C">
        <w:rPr>
          <w:rFonts w:ascii="Arial" w:hAnsi="Arial" w:cs="Arial"/>
          <w:iCs/>
          <w:color w:val="000000" w:themeColor="text1"/>
          <w:sz w:val="18"/>
          <w:szCs w:val="18"/>
        </w:rPr>
        <w:t xml:space="preserve"> </w:t>
      </w:r>
      <w:proofErr w:type="spellStart"/>
      <w:r w:rsidR="000402BF" w:rsidRPr="00996B6C">
        <w:rPr>
          <w:rFonts w:ascii="Arial" w:hAnsi="Arial" w:cs="Arial"/>
          <w:iCs/>
          <w:color w:val="000000" w:themeColor="text1"/>
          <w:sz w:val="18"/>
          <w:szCs w:val="18"/>
        </w:rPr>
        <w:t>client_type</w:t>
      </w:r>
      <w:proofErr w:type="spellEnd"/>
      <w:r w:rsidR="000402BF" w:rsidRPr="00996B6C">
        <w:rPr>
          <w:rFonts w:ascii="Arial" w:hAnsi="Arial" w:cs="Arial"/>
          <w:iCs/>
          <w:color w:val="000000" w:themeColor="text1"/>
          <w:sz w:val="18"/>
          <w:szCs w:val="18"/>
        </w:rPr>
        <w:t xml:space="preserve"> == ‘Persona Natural’ %}</w:t>
      </w:r>
      <w:r w:rsidR="000402BF" w:rsidRPr="00996B6C">
        <w:rPr>
          <w:rFonts w:ascii="Arial" w:hAnsi="Arial" w:cs="Arial"/>
          <w:b/>
          <w:bCs/>
          <w:iCs/>
          <w:color w:val="000000" w:themeColor="text1"/>
          <w:sz w:val="18"/>
          <w:szCs w:val="18"/>
        </w:rPr>
        <w:t xml:space="preserve">{{ </w:t>
      </w:r>
      <w:proofErr w:type="spellStart"/>
      <w:r w:rsidR="000402BF" w:rsidRPr="00996B6C">
        <w:rPr>
          <w:rFonts w:ascii="Arial" w:hAnsi="Arial" w:cs="Arial"/>
          <w:b/>
          <w:bCs/>
          <w:iCs/>
          <w:color w:val="000000" w:themeColor="text1"/>
          <w:sz w:val="18"/>
          <w:szCs w:val="18"/>
        </w:rPr>
        <w:t>natural|upper</w:t>
      </w:r>
      <w:proofErr w:type="spellEnd"/>
      <w:r w:rsidR="000402BF" w:rsidRPr="00996B6C">
        <w:rPr>
          <w:rFonts w:ascii="Arial" w:hAnsi="Arial" w:cs="Arial"/>
          <w:b/>
          <w:bCs/>
          <w:iCs/>
          <w:color w:val="000000" w:themeColor="text1"/>
          <w:sz w:val="18"/>
          <w:szCs w:val="18"/>
        </w:rPr>
        <w:t xml:space="preserve"> }}</w:t>
      </w:r>
      <w:r w:rsidR="000402BF" w:rsidRPr="00996B6C">
        <w:rPr>
          <w:rFonts w:ascii="Arial" w:hAnsi="Arial" w:cs="Arial"/>
          <w:iCs/>
          <w:color w:val="000000" w:themeColor="text1"/>
          <w:sz w:val="18"/>
          <w:szCs w:val="18"/>
        </w:rPr>
        <w:t xml:space="preserve">{% </w:t>
      </w:r>
      <w:proofErr w:type="spellStart"/>
      <w:r w:rsidR="000402BF" w:rsidRPr="00996B6C">
        <w:rPr>
          <w:rFonts w:ascii="Arial" w:hAnsi="Arial" w:cs="Arial"/>
          <w:iCs/>
          <w:color w:val="000000" w:themeColor="text1"/>
          <w:sz w:val="18"/>
          <w:szCs w:val="18"/>
        </w:rPr>
        <w:t>else</w:t>
      </w:r>
      <w:proofErr w:type="spellEnd"/>
      <w:r w:rsidR="000402BF" w:rsidRPr="00996B6C">
        <w:rPr>
          <w:rFonts w:ascii="Arial" w:hAnsi="Arial" w:cs="Arial"/>
          <w:iCs/>
          <w:color w:val="000000" w:themeColor="text1"/>
          <w:sz w:val="18"/>
          <w:szCs w:val="18"/>
        </w:rPr>
        <w:t xml:space="preserve"> %}</w:t>
      </w:r>
      <w:r w:rsidR="000402BF" w:rsidRPr="00996B6C">
        <w:rPr>
          <w:rFonts w:ascii="Arial" w:hAnsi="Arial" w:cs="Arial"/>
          <w:b/>
          <w:bCs/>
          <w:iCs/>
          <w:color w:val="000000" w:themeColor="text1"/>
          <w:sz w:val="18"/>
          <w:szCs w:val="18"/>
        </w:rPr>
        <w:t xml:space="preserve">{{ </w:t>
      </w:r>
      <w:proofErr w:type="spellStart"/>
      <w:r w:rsidR="000402BF" w:rsidRPr="00996B6C">
        <w:rPr>
          <w:rFonts w:ascii="Arial" w:hAnsi="Arial" w:cs="Arial"/>
          <w:b/>
          <w:bCs/>
          <w:iCs/>
          <w:color w:val="000000" w:themeColor="text1"/>
          <w:sz w:val="18"/>
          <w:szCs w:val="18"/>
        </w:rPr>
        <w:t>legal|upper</w:t>
      </w:r>
      <w:proofErr w:type="spellEnd"/>
      <w:r w:rsidR="000402BF" w:rsidRPr="00996B6C">
        <w:rPr>
          <w:rFonts w:ascii="Arial" w:hAnsi="Arial" w:cs="Arial"/>
          <w:b/>
          <w:bCs/>
          <w:iCs/>
          <w:color w:val="000000" w:themeColor="text1"/>
          <w:sz w:val="18"/>
          <w:szCs w:val="18"/>
        </w:rPr>
        <w:t xml:space="preserve"> }}</w:t>
      </w:r>
      <w:r w:rsidR="000402BF" w:rsidRPr="00996B6C">
        <w:rPr>
          <w:rFonts w:ascii="Arial" w:hAnsi="Arial" w:cs="Arial"/>
          <w:iCs/>
          <w:color w:val="000000" w:themeColor="text1"/>
          <w:sz w:val="18"/>
          <w:szCs w:val="18"/>
        </w:rPr>
        <w:t xml:space="preserve">{% </w:t>
      </w:r>
      <w:proofErr w:type="spellStart"/>
      <w:r w:rsidR="000402BF" w:rsidRPr="00996B6C">
        <w:rPr>
          <w:rFonts w:ascii="Arial" w:hAnsi="Arial" w:cs="Arial"/>
          <w:iCs/>
          <w:color w:val="000000" w:themeColor="text1"/>
          <w:sz w:val="18"/>
          <w:szCs w:val="18"/>
        </w:rPr>
        <w:t>endif</w:t>
      </w:r>
      <w:proofErr w:type="spellEnd"/>
      <w:r w:rsidR="000402BF" w:rsidRPr="00996B6C">
        <w:rPr>
          <w:rFonts w:ascii="Arial" w:hAnsi="Arial" w:cs="Arial"/>
          <w:iCs/>
          <w:color w:val="000000" w:themeColor="text1"/>
          <w:sz w:val="18"/>
          <w:szCs w:val="18"/>
        </w:rPr>
        <w:t xml:space="preserve"> %} </w:t>
      </w:r>
      <w:r w:rsidRPr="006D17FF">
        <w:rPr>
          <w:rFonts w:ascii="Arial" w:hAnsi="Arial" w:cs="Arial"/>
          <w:b/>
          <w:bCs/>
          <w:iCs/>
          <w:sz w:val="18"/>
          <w:szCs w:val="18"/>
        </w:rPr>
        <w:t xml:space="preserve"> </w:t>
      </w:r>
      <w:r w:rsidRPr="006D17FF">
        <w:rPr>
          <w:rFonts w:ascii="Arial" w:hAnsi="Arial" w:cs="Arial"/>
          <w:iCs/>
          <w:sz w:val="18"/>
          <w:szCs w:val="18"/>
        </w:rPr>
        <w:t xml:space="preserve">y </w:t>
      </w:r>
      <w:r>
        <w:rPr>
          <w:rStyle w:val="Textoennegrita"/>
          <w:rFonts w:ascii="Arial" w:hAnsi="Arial" w:cs="Arial"/>
          <w:sz w:val="18"/>
          <w:szCs w:val="18"/>
        </w:rPr>
        <w:t>{{ company_or_entity_name|upper }}</w:t>
      </w:r>
      <w:r w:rsidRPr="006D17FF">
        <w:rPr>
          <w:rStyle w:val="Textoennegrita"/>
          <w:rFonts w:ascii="Arial" w:hAnsi="Arial" w:cs="Arial"/>
          <w:sz w:val="18"/>
          <w:szCs w:val="18"/>
        </w:rPr>
        <w:t xml:space="preserve"> </w:t>
      </w:r>
      <w:r w:rsidRPr="006D17FF">
        <w:rPr>
          <w:rStyle w:val="Textoennegrita"/>
          <w:rFonts w:ascii="Arial" w:hAnsi="Arial" w:cs="Arial"/>
          <w:b w:val="0"/>
          <w:bCs w:val="0"/>
          <w:sz w:val="18"/>
          <w:szCs w:val="18"/>
        </w:rPr>
        <w:t xml:space="preserve">ni del incumplimiento y la mora en que supuestamente incurrió y </w:t>
      </w:r>
      <w:r w:rsidRPr="006D17FF">
        <w:rPr>
          <w:rStyle w:val="Textoennegrita"/>
          <w:rFonts w:ascii="Arial" w:hAnsi="Arial" w:cs="Arial"/>
          <w:sz w:val="18"/>
          <w:szCs w:val="18"/>
        </w:rPr>
        <w:t xml:space="preserve">CIFIN </w:t>
      </w:r>
      <w:r w:rsidRPr="006D17FF">
        <w:rPr>
          <w:rStyle w:val="Textoennegrita"/>
          <w:rFonts w:ascii="Arial" w:hAnsi="Arial" w:cs="Arial"/>
          <w:b w:val="0"/>
          <w:bCs w:val="0"/>
          <w:sz w:val="18"/>
          <w:szCs w:val="18"/>
        </w:rPr>
        <w:t>y</w:t>
      </w:r>
      <w:r w:rsidRPr="006D17FF">
        <w:rPr>
          <w:rStyle w:val="Textoennegrita"/>
          <w:rFonts w:ascii="Arial" w:hAnsi="Arial" w:cs="Arial"/>
          <w:sz w:val="18"/>
          <w:szCs w:val="18"/>
        </w:rPr>
        <w:t xml:space="preserve"> EXPERIAN COLOMBIA</w:t>
      </w:r>
      <w:r w:rsidRPr="006D17FF">
        <w:rPr>
          <w:rFonts w:ascii="Arial" w:hAnsi="Arial" w:cs="Arial"/>
          <w:iCs/>
          <w:sz w:val="18"/>
          <w:szCs w:val="18"/>
        </w:rPr>
        <w:t xml:space="preserve"> </w:t>
      </w:r>
      <w:r w:rsidRPr="006D17FF">
        <w:rPr>
          <w:rStyle w:val="Textoennegrita"/>
          <w:rFonts w:ascii="Arial" w:hAnsi="Arial" w:cs="Arial"/>
          <w:b w:val="0"/>
          <w:bCs w:val="0"/>
          <w:sz w:val="18"/>
          <w:szCs w:val="18"/>
        </w:rPr>
        <w:t>no cuentan con tales soportes, razón por la cual, no puede existir un reporte negativo que no es comprobable y del cual no se sabe con certeza si efectivamente existió o no.</w:t>
      </w:r>
    </w:p>
    <w:p w14:paraId="759EEF7D" w14:textId="77777777" w:rsidR="00E056E2" w:rsidRPr="006D17FF" w:rsidRDefault="00E056E2" w:rsidP="00E056E2">
      <w:pPr>
        <w:pStyle w:val="NormalWeb"/>
        <w:spacing w:before="0" w:beforeAutospacing="0" w:after="0" w:afterAutospacing="0"/>
        <w:ind w:left="708" w:right="49"/>
        <w:jc w:val="both"/>
        <w:rPr>
          <w:rStyle w:val="Textoennegrita"/>
          <w:rFonts w:ascii="Arial" w:hAnsi="Arial" w:cs="Arial"/>
          <w:b w:val="0"/>
          <w:bCs w:val="0"/>
          <w:sz w:val="18"/>
          <w:szCs w:val="18"/>
        </w:rPr>
      </w:pPr>
    </w:p>
    <w:p w14:paraId="6D5694C1" w14:textId="77777777" w:rsidR="00E056E2" w:rsidRPr="006D17FF" w:rsidRDefault="00E056E2" w:rsidP="00E056E2">
      <w:pPr>
        <w:pStyle w:val="NormalWeb"/>
        <w:spacing w:before="0" w:beforeAutospacing="0" w:after="0" w:afterAutospacing="0"/>
        <w:ind w:left="708" w:right="49"/>
        <w:jc w:val="both"/>
        <w:rPr>
          <w:rStyle w:val="Textoennegrita"/>
          <w:rFonts w:ascii="Arial" w:hAnsi="Arial" w:cs="Arial"/>
          <w:b w:val="0"/>
          <w:bCs w:val="0"/>
          <w:sz w:val="18"/>
          <w:szCs w:val="18"/>
        </w:rPr>
      </w:pPr>
      <w:r w:rsidRPr="006D17FF">
        <w:rPr>
          <w:rStyle w:val="Textoennegrita"/>
          <w:rFonts w:ascii="Arial" w:hAnsi="Arial" w:cs="Arial"/>
          <w:b w:val="0"/>
          <w:bCs w:val="0"/>
          <w:sz w:val="18"/>
          <w:szCs w:val="18"/>
        </w:rPr>
        <w:t>Es por ello que la Corte Constitucional ha manifestado que:</w:t>
      </w:r>
    </w:p>
    <w:p w14:paraId="2D95A42E" w14:textId="77777777" w:rsidR="00E056E2" w:rsidRPr="006D17FF" w:rsidRDefault="00E056E2" w:rsidP="00E056E2">
      <w:pPr>
        <w:pStyle w:val="NormalWeb"/>
        <w:spacing w:before="0" w:beforeAutospacing="0" w:after="0" w:afterAutospacing="0"/>
        <w:ind w:left="708" w:right="49"/>
        <w:jc w:val="both"/>
        <w:rPr>
          <w:rStyle w:val="Textoennegrita"/>
          <w:rFonts w:ascii="Arial" w:hAnsi="Arial" w:cs="Arial"/>
          <w:b w:val="0"/>
          <w:bCs w:val="0"/>
          <w:sz w:val="18"/>
          <w:szCs w:val="18"/>
        </w:rPr>
      </w:pPr>
    </w:p>
    <w:p w14:paraId="60C83A1F" w14:textId="77777777" w:rsidR="00E056E2" w:rsidRPr="006D17FF" w:rsidRDefault="00E056E2" w:rsidP="00E056E2">
      <w:pPr>
        <w:pStyle w:val="NormalWeb"/>
        <w:spacing w:before="0" w:beforeAutospacing="0" w:after="0" w:afterAutospacing="0"/>
        <w:ind w:left="1416" w:right="616"/>
        <w:jc w:val="both"/>
        <w:rPr>
          <w:rStyle w:val="Textoennegrita"/>
          <w:rFonts w:ascii="Arial" w:hAnsi="Arial" w:cs="Arial"/>
          <w:b w:val="0"/>
          <w:bCs w:val="0"/>
          <w:sz w:val="18"/>
          <w:szCs w:val="18"/>
        </w:rPr>
      </w:pPr>
      <w:r w:rsidRPr="006D17FF">
        <w:rPr>
          <w:rFonts w:ascii="Arial" w:hAnsi="Arial" w:cs="Arial"/>
          <w:sz w:val="18"/>
          <w:szCs w:val="18"/>
        </w:rPr>
        <w:t>“</w:t>
      </w:r>
      <w:r w:rsidRPr="006D17FF">
        <w:rPr>
          <w:rFonts w:ascii="Arial" w:hAnsi="Arial" w:cs="Arial"/>
          <w:i/>
          <w:iCs/>
          <w:sz w:val="18"/>
          <w:szCs w:val="18"/>
        </w:rPr>
        <w:t xml:space="preserve">En tales casos la Corte ha considerado que </w:t>
      </w:r>
      <w:r w:rsidRPr="006D17FF">
        <w:rPr>
          <w:rFonts w:ascii="Arial" w:hAnsi="Arial" w:cs="Arial"/>
          <w:i/>
          <w:iCs/>
          <w:sz w:val="18"/>
          <w:szCs w:val="18"/>
          <w:u w:val="single"/>
        </w:rPr>
        <w:t xml:space="preserve">no se cumple de manera satisfactoria el criterio de </w:t>
      </w:r>
      <w:r w:rsidRPr="006D17FF">
        <w:rPr>
          <w:rFonts w:ascii="Arial" w:hAnsi="Arial" w:cs="Arial"/>
          <w:b/>
          <w:bCs/>
          <w:i/>
          <w:iCs/>
          <w:sz w:val="18"/>
          <w:szCs w:val="18"/>
          <w:u w:val="single"/>
        </w:rPr>
        <w:t>veracidad</w:t>
      </w:r>
      <w:r w:rsidRPr="006D17FF">
        <w:rPr>
          <w:rFonts w:ascii="Arial" w:hAnsi="Arial" w:cs="Arial"/>
          <w:i/>
          <w:iCs/>
          <w:sz w:val="18"/>
          <w:szCs w:val="18"/>
        </w:rPr>
        <w:t xml:space="preserve">, por lo que </w:t>
      </w:r>
      <w:r w:rsidRPr="006D17FF">
        <w:rPr>
          <w:rFonts w:ascii="Arial" w:hAnsi="Arial" w:cs="Arial"/>
          <w:b/>
          <w:bCs/>
          <w:i/>
          <w:iCs/>
          <w:sz w:val="18"/>
          <w:szCs w:val="18"/>
          <w:u w:val="single"/>
        </w:rPr>
        <w:t>no resulta procedente mantener el reporte</w:t>
      </w:r>
      <w:r w:rsidRPr="006D17FF">
        <w:rPr>
          <w:rFonts w:ascii="Arial" w:hAnsi="Arial" w:cs="Arial"/>
          <w:i/>
          <w:iCs/>
          <w:sz w:val="18"/>
          <w:szCs w:val="18"/>
        </w:rPr>
        <w:t xml:space="preserve">, junto con sus efectos negativos, </w:t>
      </w:r>
      <w:r w:rsidRPr="006D17FF">
        <w:rPr>
          <w:rFonts w:ascii="Arial" w:hAnsi="Arial" w:cs="Arial"/>
          <w:i/>
          <w:iCs/>
          <w:sz w:val="18"/>
          <w:szCs w:val="18"/>
          <w:u w:val="single"/>
        </w:rPr>
        <w:t>mientras no se dilucide con toda claridad si en efecto la obligación existe y se encuentra pendiente de pago en la forma en que lo entiende el acreedor</w:t>
      </w:r>
      <w:r w:rsidRPr="006D17FF">
        <w:rPr>
          <w:rFonts w:ascii="Arial" w:hAnsi="Arial" w:cs="Arial"/>
          <w:i/>
          <w:iCs/>
          <w:sz w:val="18"/>
          <w:szCs w:val="18"/>
        </w:rPr>
        <w:t xml:space="preserve">. Frente a la tensión existente entre los derechos e intereses de las organizaciones que usan este tipo de información y los de las personas reportadas, es necesario anotar que el informe de situaciones discutidas y </w:t>
      </w:r>
      <w:r w:rsidRPr="006D17FF">
        <w:rPr>
          <w:rFonts w:ascii="Arial" w:hAnsi="Arial" w:cs="Arial"/>
          <w:i/>
          <w:iCs/>
          <w:sz w:val="18"/>
          <w:szCs w:val="18"/>
          <w:u w:val="single"/>
        </w:rPr>
        <w:t>no suficientemente esclarecidas expone al afectado a sufrir todas las limitaciones y consecuencias negativas de tales reportes, sin que exista evidencia suficiente de que dicha persona, visto su comportamiento comercial anterior, tiene el deber jurídico de afrontar esta desfavorable situación ya que, en efecto, representa un riesgo mayor al promedio para el eventual otorgamiento de un crédito</w:t>
      </w:r>
      <w:r w:rsidRPr="006D17FF">
        <w:rPr>
          <w:rFonts w:ascii="Arial" w:hAnsi="Arial" w:cs="Arial"/>
          <w:i/>
          <w:iCs/>
          <w:sz w:val="18"/>
          <w:szCs w:val="18"/>
        </w:rPr>
        <w:t>.”</w:t>
      </w:r>
      <w:r w:rsidRPr="006D17FF">
        <w:rPr>
          <w:rStyle w:val="Refdenotaalpie"/>
          <w:rFonts w:ascii="Arial" w:hAnsi="Arial" w:cs="Arial"/>
          <w:i/>
          <w:iCs/>
          <w:sz w:val="18"/>
          <w:szCs w:val="18"/>
        </w:rPr>
        <w:footnoteReference w:id="10"/>
      </w:r>
      <w:r w:rsidRPr="006D17FF">
        <w:rPr>
          <w:rFonts w:ascii="Arial" w:hAnsi="Arial" w:cs="Arial"/>
          <w:i/>
          <w:iCs/>
          <w:sz w:val="18"/>
          <w:szCs w:val="18"/>
        </w:rPr>
        <w:t xml:space="preserve"> </w:t>
      </w:r>
      <w:r w:rsidRPr="006D17FF">
        <w:rPr>
          <w:rFonts w:ascii="Arial" w:hAnsi="Arial" w:cs="Arial"/>
          <w:sz w:val="18"/>
          <w:szCs w:val="18"/>
        </w:rPr>
        <w:t>(Subraya y negrilla fuera de texto)</w:t>
      </w:r>
      <w:r w:rsidRPr="006D17FF">
        <w:rPr>
          <w:rStyle w:val="Textoennegrita"/>
          <w:rFonts w:ascii="Arial" w:hAnsi="Arial" w:cs="Arial"/>
          <w:b w:val="0"/>
          <w:bCs w:val="0"/>
          <w:sz w:val="18"/>
          <w:szCs w:val="18"/>
        </w:rPr>
        <w:t xml:space="preserve"> </w:t>
      </w:r>
    </w:p>
    <w:p w14:paraId="7C6AA70D" w14:textId="77777777" w:rsidR="00E056E2" w:rsidRPr="006D17FF" w:rsidRDefault="00E056E2" w:rsidP="00E056E2">
      <w:pPr>
        <w:pStyle w:val="NormalWeb"/>
        <w:spacing w:before="0" w:beforeAutospacing="0" w:after="0" w:afterAutospacing="0"/>
        <w:ind w:right="616"/>
        <w:jc w:val="both"/>
        <w:rPr>
          <w:rStyle w:val="Textoennegrita"/>
          <w:rFonts w:ascii="Arial" w:hAnsi="Arial" w:cs="Arial"/>
          <w:b w:val="0"/>
          <w:bCs w:val="0"/>
          <w:sz w:val="18"/>
          <w:szCs w:val="18"/>
        </w:rPr>
      </w:pPr>
    </w:p>
    <w:p w14:paraId="22979E3A" w14:textId="77777777" w:rsidR="00E056E2" w:rsidRPr="006D17FF" w:rsidRDefault="00E056E2" w:rsidP="00E056E2">
      <w:pPr>
        <w:pStyle w:val="NormalWeb"/>
        <w:spacing w:before="0" w:beforeAutospacing="0" w:after="0" w:afterAutospacing="0"/>
        <w:ind w:left="708" w:right="49"/>
        <w:jc w:val="both"/>
        <w:rPr>
          <w:rFonts w:ascii="Arial" w:hAnsi="Arial" w:cs="Arial"/>
          <w:sz w:val="18"/>
          <w:szCs w:val="18"/>
        </w:rPr>
      </w:pPr>
      <w:r w:rsidRPr="006D17FF">
        <w:rPr>
          <w:rStyle w:val="Textoennegrita"/>
          <w:rFonts w:ascii="Arial" w:hAnsi="Arial" w:cs="Arial"/>
          <w:b w:val="0"/>
          <w:bCs w:val="0"/>
          <w:sz w:val="18"/>
          <w:szCs w:val="18"/>
        </w:rPr>
        <w:t xml:space="preserve">Dado lo anterior, la misma </w:t>
      </w:r>
      <w:r w:rsidRPr="006D17FF">
        <w:rPr>
          <w:rFonts w:ascii="Arial" w:hAnsi="Arial" w:cs="Arial"/>
          <w:sz w:val="18"/>
          <w:szCs w:val="18"/>
        </w:rPr>
        <w:t>Superintendencia de Industria y Comercio en el literal b del numeral 1.3.1 del Título V de la Circular Única estableció que:</w:t>
      </w:r>
    </w:p>
    <w:p w14:paraId="2D9DDE54" w14:textId="77777777" w:rsidR="00E056E2" w:rsidRPr="006D17FF" w:rsidRDefault="00E056E2" w:rsidP="00E056E2">
      <w:pPr>
        <w:pStyle w:val="NormalWeb"/>
        <w:spacing w:before="0" w:beforeAutospacing="0" w:after="0" w:afterAutospacing="0"/>
        <w:ind w:left="1416" w:right="616"/>
        <w:jc w:val="both"/>
        <w:rPr>
          <w:rFonts w:ascii="Arial" w:hAnsi="Arial" w:cs="Arial"/>
          <w:i/>
          <w:iCs/>
          <w:sz w:val="18"/>
          <w:szCs w:val="18"/>
        </w:rPr>
      </w:pPr>
    </w:p>
    <w:p w14:paraId="1C670C64" w14:textId="77777777" w:rsidR="00E056E2" w:rsidRPr="006D17FF" w:rsidRDefault="00E056E2" w:rsidP="00E056E2">
      <w:pPr>
        <w:pStyle w:val="NormalWeb"/>
        <w:spacing w:before="0" w:beforeAutospacing="0" w:after="0" w:afterAutospacing="0"/>
        <w:ind w:left="1416" w:right="616"/>
        <w:jc w:val="both"/>
        <w:rPr>
          <w:rFonts w:ascii="Arial" w:hAnsi="Arial" w:cs="Arial"/>
          <w:sz w:val="18"/>
          <w:szCs w:val="18"/>
        </w:rPr>
      </w:pPr>
      <w:r w:rsidRPr="006D17FF">
        <w:rPr>
          <w:rFonts w:ascii="Arial" w:hAnsi="Arial" w:cs="Arial"/>
          <w:i/>
          <w:iCs/>
          <w:sz w:val="18"/>
          <w:szCs w:val="18"/>
        </w:rPr>
        <w:t xml:space="preserve">“La información que reporten a los operadores debe corresponder a </w:t>
      </w:r>
      <w:r w:rsidRPr="006D17FF">
        <w:rPr>
          <w:rFonts w:ascii="Arial" w:hAnsi="Arial" w:cs="Arial"/>
          <w:i/>
          <w:iCs/>
          <w:sz w:val="18"/>
          <w:szCs w:val="18"/>
          <w:u w:val="single"/>
        </w:rPr>
        <w:t xml:space="preserve">las </w:t>
      </w:r>
      <w:r w:rsidRPr="006D17FF">
        <w:rPr>
          <w:rFonts w:ascii="Arial" w:hAnsi="Arial" w:cs="Arial"/>
          <w:b/>
          <w:bCs/>
          <w:i/>
          <w:iCs/>
          <w:sz w:val="18"/>
          <w:szCs w:val="18"/>
          <w:u w:val="single"/>
        </w:rPr>
        <w:t>condiciones reales</w:t>
      </w:r>
      <w:r w:rsidRPr="006D17FF">
        <w:rPr>
          <w:rFonts w:ascii="Arial" w:hAnsi="Arial" w:cs="Arial"/>
          <w:i/>
          <w:iCs/>
          <w:sz w:val="18"/>
          <w:szCs w:val="18"/>
          <w:u w:val="single"/>
        </w:rPr>
        <w:t xml:space="preserve"> de la obligación al momento del reporte</w:t>
      </w:r>
      <w:r w:rsidRPr="006D17FF">
        <w:rPr>
          <w:rFonts w:ascii="Arial" w:hAnsi="Arial" w:cs="Arial"/>
          <w:i/>
          <w:iCs/>
          <w:sz w:val="18"/>
          <w:szCs w:val="18"/>
        </w:rPr>
        <w:t xml:space="preserve">, por lo que la información suministrada debe ser </w:t>
      </w:r>
      <w:r w:rsidRPr="006D17FF">
        <w:rPr>
          <w:rFonts w:ascii="Arial" w:hAnsi="Arial" w:cs="Arial"/>
          <w:i/>
          <w:iCs/>
          <w:sz w:val="18"/>
          <w:szCs w:val="18"/>
          <w:u w:val="single"/>
        </w:rPr>
        <w:t xml:space="preserve">veraz, completa, exacta, actualizada y comprobable y estar </w:t>
      </w:r>
      <w:r w:rsidRPr="006D17FF">
        <w:rPr>
          <w:rFonts w:ascii="Arial" w:hAnsi="Arial" w:cs="Arial"/>
          <w:b/>
          <w:bCs/>
          <w:i/>
          <w:iCs/>
          <w:sz w:val="18"/>
          <w:szCs w:val="18"/>
          <w:u w:val="single"/>
        </w:rPr>
        <w:t>sustentada mediante los soportes que permitan demostrar la existencia y las condiciones de la obligación a su favor</w:t>
      </w:r>
      <w:r w:rsidRPr="006D17FF">
        <w:rPr>
          <w:rFonts w:ascii="Arial" w:hAnsi="Arial" w:cs="Arial"/>
          <w:i/>
          <w:iCs/>
          <w:sz w:val="18"/>
          <w:szCs w:val="18"/>
        </w:rPr>
        <w:t xml:space="preserve">. </w:t>
      </w:r>
      <w:r w:rsidRPr="006D17FF">
        <w:rPr>
          <w:rFonts w:ascii="Arial" w:hAnsi="Arial" w:cs="Arial"/>
          <w:i/>
          <w:iCs/>
          <w:sz w:val="18"/>
          <w:szCs w:val="18"/>
          <w:u w:val="single"/>
        </w:rPr>
        <w:t>No puede reportarse información que carezca de los soportes que demuestren el origen, existencia y condiciones de la obligación</w:t>
      </w:r>
      <w:r w:rsidRPr="006D17FF">
        <w:rPr>
          <w:rFonts w:ascii="Arial" w:hAnsi="Arial" w:cs="Arial"/>
          <w:i/>
          <w:iCs/>
          <w:sz w:val="18"/>
          <w:szCs w:val="18"/>
        </w:rPr>
        <w:t xml:space="preserve">. En caso de haberse efectuado el reporte sin contar con los soportes que permitan acreditar la existencia y condiciones de la obligación, </w:t>
      </w:r>
      <w:r w:rsidRPr="006D17FF">
        <w:rPr>
          <w:rFonts w:ascii="Arial" w:hAnsi="Arial" w:cs="Arial"/>
          <w:b/>
          <w:bCs/>
          <w:i/>
          <w:iCs/>
          <w:sz w:val="18"/>
          <w:szCs w:val="18"/>
          <w:u w:val="single"/>
        </w:rPr>
        <w:t>deberá eliminarse la información una vez surtido el trámite del reclamo respectivo</w:t>
      </w:r>
      <w:r w:rsidRPr="006D17FF">
        <w:rPr>
          <w:rFonts w:ascii="Arial" w:hAnsi="Arial" w:cs="Arial"/>
          <w:i/>
          <w:iCs/>
          <w:sz w:val="18"/>
          <w:szCs w:val="18"/>
        </w:rPr>
        <w:t>”</w:t>
      </w:r>
      <w:r w:rsidRPr="006D17FF">
        <w:rPr>
          <w:rFonts w:ascii="Arial" w:hAnsi="Arial" w:cs="Arial"/>
          <w:sz w:val="18"/>
          <w:szCs w:val="18"/>
        </w:rPr>
        <w:t xml:space="preserve"> (Subraya y negrilla fuera de texto)</w:t>
      </w:r>
    </w:p>
    <w:p w14:paraId="385323EE" w14:textId="77777777" w:rsidR="00E056E2" w:rsidRPr="006D17FF" w:rsidRDefault="00E056E2" w:rsidP="00E056E2">
      <w:pPr>
        <w:pStyle w:val="NormalWeb"/>
        <w:spacing w:before="0" w:beforeAutospacing="0" w:after="0" w:afterAutospacing="0"/>
        <w:ind w:right="616"/>
        <w:jc w:val="both"/>
        <w:rPr>
          <w:rFonts w:ascii="Arial" w:hAnsi="Arial" w:cs="Arial"/>
          <w:sz w:val="18"/>
          <w:szCs w:val="18"/>
        </w:rPr>
      </w:pPr>
    </w:p>
    <w:p w14:paraId="689645DD" w14:textId="3FAB963F" w:rsidR="00E056E2" w:rsidRPr="006D17FF" w:rsidRDefault="00E056E2" w:rsidP="00E056E2">
      <w:pPr>
        <w:pStyle w:val="NormalWeb"/>
        <w:spacing w:before="0" w:beforeAutospacing="0" w:after="0" w:afterAutospacing="0"/>
        <w:ind w:left="708" w:right="49"/>
        <w:jc w:val="both"/>
        <w:rPr>
          <w:rFonts w:ascii="Arial" w:hAnsi="Arial" w:cs="Arial"/>
          <w:iCs/>
          <w:sz w:val="18"/>
          <w:szCs w:val="18"/>
        </w:rPr>
      </w:pPr>
      <w:r w:rsidRPr="006D17FF">
        <w:rPr>
          <w:rFonts w:ascii="Arial" w:hAnsi="Arial" w:cs="Arial"/>
          <w:sz w:val="18"/>
          <w:szCs w:val="18"/>
        </w:rPr>
        <w:lastRenderedPageBreak/>
        <w:t xml:space="preserve">Dado lo anterior, no se entiende como </w:t>
      </w:r>
      <w:r>
        <w:rPr>
          <w:rStyle w:val="Textoennegrita"/>
          <w:rFonts w:ascii="Arial" w:hAnsi="Arial" w:cs="Arial"/>
          <w:sz w:val="18"/>
          <w:szCs w:val="18"/>
        </w:rPr>
        <w:t>{{ company_or_entity_name|upper }}</w:t>
      </w:r>
      <w:r w:rsidRPr="006D17FF">
        <w:rPr>
          <w:rStyle w:val="Textoennegrita"/>
          <w:rFonts w:ascii="Arial" w:hAnsi="Arial" w:cs="Arial"/>
          <w:sz w:val="18"/>
          <w:szCs w:val="18"/>
        </w:rPr>
        <w:t xml:space="preserve"> </w:t>
      </w:r>
      <w:r w:rsidRPr="006D17FF">
        <w:rPr>
          <w:rStyle w:val="Textoennegrita"/>
          <w:rFonts w:ascii="Arial" w:hAnsi="Arial" w:cs="Arial"/>
          <w:b w:val="0"/>
          <w:bCs w:val="0"/>
          <w:sz w:val="18"/>
          <w:szCs w:val="18"/>
        </w:rPr>
        <w:t>realizó un reporte negativo y</w:t>
      </w:r>
      <w:r w:rsidRPr="006D17FF">
        <w:rPr>
          <w:rFonts w:ascii="Arial" w:hAnsi="Arial" w:cs="Arial"/>
          <w:sz w:val="18"/>
          <w:szCs w:val="18"/>
        </w:rPr>
        <w:t xml:space="preserve"> </w:t>
      </w:r>
      <w:r w:rsidRPr="006D17FF">
        <w:rPr>
          <w:rStyle w:val="Textoennegrita"/>
          <w:rFonts w:ascii="Arial" w:hAnsi="Arial" w:cs="Arial"/>
          <w:sz w:val="18"/>
          <w:szCs w:val="18"/>
        </w:rPr>
        <w:t xml:space="preserve">CIFIN </w:t>
      </w:r>
      <w:r w:rsidRPr="006D17FF">
        <w:rPr>
          <w:rStyle w:val="Textoennegrita"/>
          <w:rFonts w:ascii="Arial" w:hAnsi="Arial" w:cs="Arial"/>
          <w:b w:val="0"/>
          <w:bCs w:val="0"/>
          <w:sz w:val="18"/>
          <w:szCs w:val="18"/>
        </w:rPr>
        <w:t>y</w:t>
      </w:r>
      <w:r w:rsidRPr="006D17FF">
        <w:rPr>
          <w:rStyle w:val="Textoennegrita"/>
          <w:rFonts w:ascii="Arial" w:hAnsi="Arial" w:cs="Arial"/>
          <w:sz w:val="18"/>
          <w:szCs w:val="18"/>
        </w:rPr>
        <w:t xml:space="preserve"> EXPERIAN COLOMBIA</w:t>
      </w:r>
      <w:r w:rsidRPr="006D17FF">
        <w:rPr>
          <w:rFonts w:ascii="Arial" w:hAnsi="Arial" w:cs="Arial"/>
          <w:sz w:val="18"/>
          <w:szCs w:val="18"/>
        </w:rPr>
        <w:t xml:space="preserve"> lo mantuvieron sin ningún tipo de soporte ni documentos que permitieran demostrar y tener certeza de existir la relación contractual, la deuda y la mora de la obligación de la cual se efectuó el reporte a nombre de </w:t>
      </w:r>
      <w:r w:rsidR="000402BF" w:rsidRPr="00996B6C">
        <w:rPr>
          <w:rFonts w:ascii="Arial" w:hAnsi="Arial" w:cs="Arial"/>
          <w:iCs/>
          <w:color w:val="000000" w:themeColor="text1"/>
          <w:sz w:val="18"/>
          <w:szCs w:val="18"/>
        </w:rPr>
        <w:t xml:space="preserve">{% </w:t>
      </w:r>
      <w:proofErr w:type="spellStart"/>
      <w:r w:rsidR="000402BF" w:rsidRPr="00996B6C">
        <w:rPr>
          <w:rFonts w:ascii="Arial" w:hAnsi="Arial" w:cs="Arial"/>
          <w:iCs/>
          <w:color w:val="000000" w:themeColor="text1"/>
          <w:sz w:val="18"/>
          <w:szCs w:val="18"/>
        </w:rPr>
        <w:t>if</w:t>
      </w:r>
      <w:proofErr w:type="spellEnd"/>
      <w:r w:rsidR="000402BF" w:rsidRPr="00996B6C">
        <w:rPr>
          <w:rFonts w:ascii="Arial" w:hAnsi="Arial" w:cs="Arial"/>
          <w:iCs/>
          <w:color w:val="000000" w:themeColor="text1"/>
          <w:sz w:val="18"/>
          <w:szCs w:val="18"/>
        </w:rPr>
        <w:t xml:space="preserve"> </w:t>
      </w:r>
      <w:proofErr w:type="spellStart"/>
      <w:r w:rsidR="000402BF" w:rsidRPr="00996B6C">
        <w:rPr>
          <w:rFonts w:ascii="Arial" w:hAnsi="Arial" w:cs="Arial"/>
          <w:iCs/>
          <w:color w:val="000000" w:themeColor="text1"/>
          <w:sz w:val="18"/>
          <w:szCs w:val="18"/>
        </w:rPr>
        <w:t>client_type</w:t>
      </w:r>
      <w:proofErr w:type="spellEnd"/>
      <w:r w:rsidR="000402BF" w:rsidRPr="00996B6C">
        <w:rPr>
          <w:rFonts w:ascii="Arial" w:hAnsi="Arial" w:cs="Arial"/>
          <w:iCs/>
          <w:color w:val="000000" w:themeColor="text1"/>
          <w:sz w:val="18"/>
          <w:szCs w:val="18"/>
        </w:rPr>
        <w:t xml:space="preserve"> == ‘Persona Natural’ %}</w:t>
      </w:r>
      <w:r w:rsidR="000402BF" w:rsidRPr="00996B6C">
        <w:rPr>
          <w:rFonts w:ascii="Arial" w:hAnsi="Arial" w:cs="Arial"/>
          <w:b/>
          <w:bCs/>
          <w:iCs/>
          <w:color w:val="000000" w:themeColor="text1"/>
          <w:sz w:val="18"/>
          <w:szCs w:val="18"/>
        </w:rPr>
        <w:t xml:space="preserve">{{ </w:t>
      </w:r>
      <w:proofErr w:type="spellStart"/>
      <w:r w:rsidR="000402BF" w:rsidRPr="00996B6C">
        <w:rPr>
          <w:rFonts w:ascii="Arial" w:hAnsi="Arial" w:cs="Arial"/>
          <w:b/>
          <w:bCs/>
          <w:iCs/>
          <w:color w:val="000000" w:themeColor="text1"/>
          <w:sz w:val="18"/>
          <w:szCs w:val="18"/>
        </w:rPr>
        <w:t>natural|upper</w:t>
      </w:r>
      <w:proofErr w:type="spellEnd"/>
      <w:r w:rsidR="000402BF" w:rsidRPr="00996B6C">
        <w:rPr>
          <w:rFonts w:ascii="Arial" w:hAnsi="Arial" w:cs="Arial"/>
          <w:b/>
          <w:bCs/>
          <w:iCs/>
          <w:color w:val="000000" w:themeColor="text1"/>
          <w:sz w:val="18"/>
          <w:szCs w:val="18"/>
        </w:rPr>
        <w:t xml:space="preserve"> }}</w:t>
      </w:r>
      <w:r w:rsidR="000402BF" w:rsidRPr="00996B6C">
        <w:rPr>
          <w:rFonts w:ascii="Arial" w:hAnsi="Arial" w:cs="Arial"/>
          <w:iCs/>
          <w:color w:val="000000" w:themeColor="text1"/>
          <w:sz w:val="18"/>
          <w:szCs w:val="18"/>
        </w:rPr>
        <w:t xml:space="preserve">{% </w:t>
      </w:r>
      <w:proofErr w:type="spellStart"/>
      <w:r w:rsidR="000402BF" w:rsidRPr="00996B6C">
        <w:rPr>
          <w:rFonts w:ascii="Arial" w:hAnsi="Arial" w:cs="Arial"/>
          <w:iCs/>
          <w:color w:val="000000" w:themeColor="text1"/>
          <w:sz w:val="18"/>
          <w:szCs w:val="18"/>
        </w:rPr>
        <w:t>else</w:t>
      </w:r>
      <w:proofErr w:type="spellEnd"/>
      <w:r w:rsidR="000402BF" w:rsidRPr="00996B6C">
        <w:rPr>
          <w:rFonts w:ascii="Arial" w:hAnsi="Arial" w:cs="Arial"/>
          <w:iCs/>
          <w:color w:val="000000" w:themeColor="text1"/>
          <w:sz w:val="18"/>
          <w:szCs w:val="18"/>
        </w:rPr>
        <w:t xml:space="preserve"> %}</w:t>
      </w:r>
      <w:r w:rsidR="000402BF" w:rsidRPr="00996B6C">
        <w:rPr>
          <w:rFonts w:ascii="Arial" w:hAnsi="Arial" w:cs="Arial"/>
          <w:b/>
          <w:bCs/>
          <w:iCs/>
          <w:color w:val="000000" w:themeColor="text1"/>
          <w:sz w:val="18"/>
          <w:szCs w:val="18"/>
        </w:rPr>
        <w:t xml:space="preserve">{{ </w:t>
      </w:r>
      <w:proofErr w:type="spellStart"/>
      <w:r w:rsidR="000402BF" w:rsidRPr="00996B6C">
        <w:rPr>
          <w:rFonts w:ascii="Arial" w:hAnsi="Arial" w:cs="Arial"/>
          <w:b/>
          <w:bCs/>
          <w:iCs/>
          <w:color w:val="000000" w:themeColor="text1"/>
          <w:sz w:val="18"/>
          <w:szCs w:val="18"/>
        </w:rPr>
        <w:t>legal|upper</w:t>
      </w:r>
      <w:proofErr w:type="spellEnd"/>
      <w:r w:rsidR="000402BF" w:rsidRPr="00996B6C">
        <w:rPr>
          <w:rFonts w:ascii="Arial" w:hAnsi="Arial" w:cs="Arial"/>
          <w:b/>
          <w:bCs/>
          <w:iCs/>
          <w:color w:val="000000" w:themeColor="text1"/>
          <w:sz w:val="18"/>
          <w:szCs w:val="18"/>
        </w:rPr>
        <w:t xml:space="preserve"> }}</w:t>
      </w:r>
      <w:r w:rsidR="000402BF" w:rsidRPr="00996B6C">
        <w:rPr>
          <w:rFonts w:ascii="Arial" w:hAnsi="Arial" w:cs="Arial"/>
          <w:iCs/>
          <w:color w:val="000000" w:themeColor="text1"/>
          <w:sz w:val="18"/>
          <w:szCs w:val="18"/>
        </w:rPr>
        <w:t xml:space="preserve">{% </w:t>
      </w:r>
      <w:proofErr w:type="spellStart"/>
      <w:r w:rsidR="000402BF" w:rsidRPr="00996B6C">
        <w:rPr>
          <w:rFonts w:ascii="Arial" w:hAnsi="Arial" w:cs="Arial"/>
          <w:iCs/>
          <w:color w:val="000000" w:themeColor="text1"/>
          <w:sz w:val="18"/>
          <w:szCs w:val="18"/>
        </w:rPr>
        <w:t>endif</w:t>
      </w:r>
      <w:proofErr w:type="spellEnd"/>
      <w:r w:rsidR="000402BF" w:rsidRPr="00996B6C">
        <w:rPr>
          <w:rFonts w:ascii="Arial" w:hAnsi="Arial" w:cs="Arial"/>
          <w:iCs/>
          <w:color w:val="000000" w:themeColor="text1"/>
          <w:sz w:val="18"/>
          <w:szCs w:val="18"/>
        </w:rPr>
        <w:t xml:space="preserve"> %}</w:t>
      </w:r>
      <w:r w:rsidR="000402BF">
        <w:rPr>
          <w:rFonts w:ascii="Arial" w:hAnsi="Arial" w:cs="Arial"/>
          <w:iCs/>
          <w:color w:val="000000" w:themeColor="text1"/>
          <w:sz w:val="18"/>
          <w:szCs w:val="18"/>
        </w:rPr>
        <w:t>.</w:t>
      </w:r>
    </w:p>
    <w:p w14:paraId="68031868" w14:textId="77777777" w:rsidR="00E056E2" w:rsidRPr="006D17FF" w:rsidRDefault="00E056E2" w:rsidP="00E056E2">
      <w:pPr>
        <w:pStyle w:val="NormalWeb"/>
        <w:spacing w:before="0" w:beforeAutospacing="0" w:after="0" w:afterAutospacing="0"/>
        <w:ind w:left="708" w:right="49"/>
        <w:jc w:val="both"/>
        <w:rPr>
          <w:rFonts w:ascii="Arial" w:hAnsi="Arial" w:cs="Arial"/>
          <w:iCs/>
          <w:sz w:val="18"/>
          <w:szCs w:val="18"/>
        </w:rPr>
      </w:pPr>
    </w:p>
    <w:p w14:paraId="59CC47EA" w14:textId="77777777" w:rsidR="00E056E2" w:rsidRPr="006D17FF" w:rsidRDefault="00E056E2" w:rsidP="00E056E2">
      <w:pPr>
        <w:pStyle w:val="NormalWeb"/>
        <w:spacing w:before="0" w:beforeAutospacing="0" w:after="0" w:afterAutospacing="0"/>
        <w:ind w:left="708" w:right="49"/>
        <w:jc w:val="both"/>
        <w:rPr>
          <w:rFonts w:ascii="Arial" w:hAnsi="Arial" w:cs="Arial"/>
          <w:sz w:val="18"/>
          <w:szCs w:val="18"/>
        </w:rPr>
      </w:pPr>
      <w:r w:rsidRPr="006D17FF">
        <w:rPr>
          <w:rFonts w:ascii="Arial" w:hAnsi="Arial" w:cs="Arial"/>
          <w:iCs/>
          <w:sz w:val="18"/>
          <w:szCs w:val="18"/>
        </w:rPr>
        <w:t>Por lo anterior, es claro que no se cumple con el requisito de comprobabilidad que exige la ley y la jurisprudencia para reportar y mantener tal información en la base de datos.</w:t>
      </w:r>
    </w:p>
    <w:p w14:paraId="0CEFB8B3" w14:textId="77777777" w:rsidR="00E056E2" w:rsidRPr="006D17FF" w:rsidRDefault="00E056E2" w:rsidP="00E056E2">
      <w:pPr>
        <w:pStyle w:val="NormalWeb"/>
        <w:spacing w:before="0" w:beforeAutospacing="0" w:after="0" w:afterAutospacing="0"/>
        <w:ind w:right="618"/>
        <w:jc w:val="both"/>
        <w:rPr>
          <w:rFonts w:ascii="Arial" w:hAnsi="Arial" w:cs="Arial"/>
          <w:b/>
          <w:bCs/>
          <w:sz w:val="18"/>
          <w:szCs w:val="18"/>
        </w:rPr>
      </w:pPr>
    </w:p>
    <w:p w14:paraId="638D5296" w14:textId="77777777" w:rsidR="00E056E2" w:rsidRPr="006D17FF" w:rsidRDefault="00E056E2" w:rsidP="00E056E2">
      <w:pPr>
        <w:pStyle w:val="NormalWeb"/>
        <w:numPr>
          <w:ilvl w:val="0"/>
          <w:numId w:val="5"/>
        </w:numPr>
        <w:spacing w:before="0" w:beforeAutospacing="0" w:after="0" w:afterAutospacing="0" w:line="276" w:lineRule="auto"/>
        <w:ind w:right="616"/>
        <w:jc w:val="both"/>
        <w:rPr>
          <w:rFonts w:ascii="Arial" w:hAnsi="Arial" w:cs="Arial"/>
          <w:b/>
          <w:bCs/>
          <w:sz w:val="18"/>
          <w:szCs w:val="18"/>
        </w:rPr>
      </w:pPr>
      <w:r w:rsidRPr="006D17FF">
        <w:rPr>
          <w:rFonts w:ascii="Arial" w:hAnsi="Arial" w:cs="Arial"/>
          <w:b/>
          <w:bCs/>
          <w:sz w:val="18"/>
          <w:szCs w:val="18"/>
        </w:rPr>
        <w:t>RESPECTO A LA FECHA DE REPORTE NEGATIVO</w:t>
      </w:r>
    </w:p>
    <w:p w14:paraId="3FA64119"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681C388B" w14:textId="77777777" w:rsidR="00E056E2" w:rsidRPr="006D17FF" w:rsidRDefault="00E056E2" w:rsidP="00E056E2">
      <w:pPr>
        <w:pStyle w:val="NormalWeb"/>
        <w:spacing w:before="0" w:beforeAutospacing="0" w:after="0" w:afterAutospacing="0" w:line="276" w:lineRule="auto"/>
        <w:ind w:left="708" w:right="49"/>
        <w:jc w:val="both"/>
        <w:rPr>
          <w:rFonts w:ascii="Arial" w:hAnsi="Arial" w:cs="Arial"/>
          <w:sz w:val="18"/>
          <w:szCs w:val="18"/>
        </w:rPr>
      </w:pPr>
      <w:r w:rsidRPr="006D17FF">
        <w:rPr>
          <w:rFonts w:ascii="Arial" w:hAnsi="Arial" w:cs="Arial"/>
          <w:sz w:val="18"/>
          <w:szCs w:val="18"/>
        </w:rPr>
        <w:t>De conformidad con el artículo 12 de la Ley 1266 de 2008, el cual ya fue citado en el presente escrito, debe señalarse que la entidad que quiera efectuar un reporte negativo, lo debe hacer 20 días calendario siguientes de haber enviado un comunicado avisando del incumplimiento y las consecuencias del no pago del mismo.</w:t>
      </w:r>
    </w:p>
    <w:p w14:paraId="1DB20BE2" w14:textId="77777777" w:rsidR="00E056E2" w:rsidRPr="006D17FF" w:rsidRDefault="00E056E2" w:rsidP="00E056E2">
      <w:pPr>
        <w:pStyle w:val="NormalWeb"/>
        <w:spacing w:before="0" w:beforeAutospacing="0" w:after="0" w:afterAutospacing="0" w:line="276" w:lineRule="auto"/>
        <w:ind w:left="708" w:right="49"/>
        <w:jc w:val="both"/>
        <w:rPr>
          <w:rFonts w:ascii="Arial" w:hAnsi="Arial" w:cs="Arial"/>
          <w:sz w:val="18"/>
          <w:szCs w:val="18"/>
        </w:rPr>
      </w:pPr>
    </w:p>
    <w:p w14:paraId="271762A0" w14:textId="79D1C13A" w:rsidR="00030796" w:rsidRPr="006D17FF" w:rsidRDefault="00E056E2" w:rsidP="00030796">
      <w:pPr>
        <w:pStyle w:val="NormalWeb"/>
        <w:spacing w:before="0" w:beforeAutospacing="0" w:after="0" w:afterAutospacing="0" w:line="276" w:lineRule="auto"/>
        <w:ind w:left="708" w:right="49"/>
        <w:jc w:val="both"/>
        <w:rPr>
          <w:rFonts w:ascii="Arial" w:hAnsi="Arial" w:cs="Arial"/>
          <w:sz w:val="18"/>
          <w:szCs w:val="18"/>
        </w:rPr>
      </w:pPr>
      <w:r w:rsidRPr="006D17FF">
        <w:rPr>
          <w:rFonts w:ascii="Arial" w:hAnsi="Arial" w:cs="Arial"/>
          <w:sz w:val="18"/>
          <w:szCs w:val="18"/>
        </w:rPr>
        <w:t>Dado lo anterior, y al no tenerse prueba alguna de haberse enviado tal comunicado ni el certificado de envío del mismo, es claro que no se tiene prueba alguna de cumplirse con tal requisito de ley.</w:t>
      </w:r>
      <w:r w:rsidR="00030796" w:rsidRPr="00030796">
        <w:rPr>
          <w:rFonts w:ascii="Arial" w:hAnsi="Arial" w:cs="Arial"/>
          <w:sz w:val="18"/>
          <w:szCs w:val="18"/>
        </w:rPr>
        <w:t xml:space="preserve"> </w:t>
      </w:r>
      <w:r w:rsidR="00030796">
        <w:rPr>
          <w:rFonts w:ascii="Arial" w:hAnsi="Arial" w:cs="Arial"/>
          <w:sz w:val="18"/>
          <w:szCs w:val="18"/>
        </w:rPr>
        <w:t>Además, se desconoce la fecha en que se efectuó el reporte negativo.</w:t>
      </w:r>
    </w:p>
    <w:p w14:paraId="5DCDA04E"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348BBA49" w14:textId="55FC6185" w:rsidR="00E056E2" w:rsidRPr="006D17FF" w:rsidRDefault="00E056E2" w:rsidP="00E056E2">
      <w:pPr>
        <w:pStyle w:val="NormalWeb"/>
        <w:spacing w:before="0" w:beforeAutospacing="0" w:after="0" w:afterAutospacing="0" w:line="276" w:lineRule="auto"/>
        <w:ind w:right="49"/>
        <w:jc w:val="both"/>
        <w:rPr>
          <w:rFonts w:ascii="Arial" w:hAnsi="Arial" w:cs="Arial"/>
          <w:iCs/>
          <w:sz w:val="18"/>
          <w:szCs w:val="18"/>
        </w:rPr>
      </w:pPr>
      <w:r w:rsidRPr="006D17FF">
        <w:rPr>
          <w:rFonts w:ascii="Arial" w:hAnsi="Arial" w:cs="Arial"/>
          <w:sz w:val="18"/>
          <w:szCs w:val="18"/>
        </w:rPr>
        <w:t xml:space="preserve">Por todos los incumplimientos antes presentados, es claro que la información reportada negativamente de </w:t>
      </w:r>
      <w:r w:rsidR="000402BF" w:rsidRPr="00996B6C">
        <w:rPr>
          <w:rFonts w:ascii="Arial" w:hAnsi="Arial" w:cs="Arial"/>
          <w:iCs/>
          <w:color w:val="000000" w:themeColor="text1"/>
          <w:sz w:val="18"/>
          <w:szCs w:val="18"/>
        </w:rPr>
        <w:t xml:space="preserve">{% </w:t>
      </w:r>
      <w:proofErr w:type="spellStart"/>
      <w:r w:rsidR="000402BF" w:rsidRPr="00996B6C">
        <w:rPr>
          <w:rFonts w:ascii="Arial" w:hAnsi="Arial" w:cs="Arial"/>
          <w:iCs/>
          <w:color w:val="000000" w:themeColor="text1"/>
          <w:sz w:val="18"/>
          <w:szCs w:val="18"/>
        </w:rPr>
        <w:t>if</w:t>
      </w:r>
      <w:proofErr w:type="spellEnd"/>
      <w:r w:rsidR="000402BF" w:rsidRPr="00996B6C">
        <w:rPr>
          <w:rFonts w:ascii="Arial" w:hAnsi="Arial" w:cs="Arial"/>
          <w:iCs/>
          <w:color w:val="000000" w:themeColor="text1"/>
          <w:sz w:val="18"/>
          <w:szCs w:val="18"/>
        </w:rPr>
        <w:t xml:space="preserve"> </w:t>
      </w:r>
      <w:proofErr w:type="spellStart"/>
      <w:r w:rsidR="000402BF" w:rsidRPr="00996B6C">
        <w:rPr>
          <w:rFonts w:ascii="Arial" w:hAnsi="Arial" w:cs="Arial"/>
          <w:iCs/>
          <w:color w:val="000000" w:themeColor="text1"/>
          <w:sz w:val="18"/>
          <w:szCs w:val="18"/>
        </w:rPr>
        <w:t>client_type</w:t>
      </w:r>
      <w:proofErr w:type="spellEnd"/>
      <w:r w:rsidR="000402BF" w:rsidRPr="00996B6C">
        <w:rPr>
          <w:rFonts w:ascii="Arial" w:hAnsi="Arial" w:cs="Arial"/>
          <w:iCs/>
          <w:color w:val="000000" w:themeColor="text1"/>
          <w:sz w:val="18"/>
          <w:szCs w:val="18"/>
        </w:rPr>
        <w:t xml:space="preserve"> == ‘Persona Natural’ %}</w:t>
      </w:r>
      <w:r w:rsidR="000402BF" w:rsidRPr="00996B6C">
        <w:rPr>
          <w:rFonts w:ascii="Arial" w:hAnsi="Arial" w:cs="Arial"/>
          <w:b/>
          <w:bCs/>
          <w:iCs/>
          <w:color w:val="000000" w:themeColor="text1"/>
          <w:sz w:val="18"/>
          <w:szCs w:val="18"/>
        </w:rPr>
        <w:t xml:space="preserve">{{ </w:t>
      </w:r>
      <w:proofErr w:type="spellStart"/>
      <w:r w:rsidR="000402BF" w:rsidRPr="00996B6C">
        <w:rPr>
          <w:rFonts w:ascii="Arial" w:hAnsi="Arial" w:cs="Arial"/>
          <w:b/>
          <w:bCs/>
          <w:iCs/>
          <w:color w:val="000000" w:themeColor="text1"/>
          <w:sz w:val="18"/>
          <w:szCs w:val="18"/>
        </w:rPr>
        <w:t>natural|upper</w:t>
      </w:r>
      <w:proofErr w:type="spellEnd"/>
      <w:r w:rsidR="000402BF" w:rsidRPr="00996B6C">
        <w:rPr>
          <w:rFonts w:ascii="Arial" w:hAnsi="Arial" w:cs="Arial"/>
          <w:b/>
          <w:bCs/>
          <w:iCs/>
          <w:color w:val="000000" w:themeColor="text1"/>
          <w:sz w:val="18"/>
          <w:szCs w:val="18"/>
        </w:rPr>
        <w:t xml:space="preserve"> }}</w:t>
      </w:r>
      <w:r w:rsidR="000402BF" w:rsidRPr="00996B6C">
        <w:rPr>
          <w:rFonts w:ascii="Arial" w:hAnsi="Arial" w:cs="Arial"/>
          <w:iCs/>
          <w:color w:val="000000" w:themeColor="text1"/>
          <w:sz w:val="18"/>
          <w:szCs w:val="18"/>
        </w:rPr>
        <w:t xml:space="preserve">{% </w:t>
      </w:r>
      <w:proofErr w:type="spellStart"/>
      <w:r w:rsidR="000402BF" w:rsidRPr="00996B6C">
        <w:rPr>
          <w:rFonts w:ascii="Arial" w:hAnsi="Arial" w:cs="Arial"/>
          <w:iCs/>
          <w:color w:val="000000" w:themeColor="text1"/>
          <w:sz w:val="18"/>
          <w:szCs w:val="18"/>
        </w:rPr>
        <w:t>else</w:t>
      </w:r>
      <w:proofErr w:type="spellEnd"/>
      <w:r w:rsidR="000402BF" w:rsidRPr="00996B6C">
        <w:rPr>
          <w:rFonts w:ascii="Arial" w:hAnsi="Arial" w:cs="Arial"/>
          <w:iCs/>
          <w:color w:val="000000" w:themeColor="text1"/>
          <w:sz w:val="18"/>
          <w:szCs w:val="18"/>
        </w:rPr>
        <w:t xml:space="preserve"> %}</w:t>
      </w:r>
      <w:r w:rsidR="000402BF" w:rsidRPr="00996B6C">
        <w:rPr>
          <w:rFonts w:ascii="Arial" w:hAnsi="Arial" w:cs="Arial"/>
          <w:b/>
          <w:bCs/>
          <w:iCs/>
          <w:color w:val="000000" w:themeColor="text1"/>
          <w:sz w:val="18"/>
          <w:szCs w:val="18"/>
        </w:rPr>
        <w:t xml:space="preserve">{{ </w:t>
      </w:r>
      <w:proofErr w:type="spellStart"/>
      <w:r w:rsidR="000402BF" w:rsidRPr="00996B6C">
        <w:rPr>
          <w:rFonts w:ascii="Arial" w:hAnsi="Arial" w:cs="Arial"/>
          <w:b/>
          <w:bCs/>
          <w:iCs/>
          <w:color w:val="000000" w:themeColor="text1"/>
          <w:sz w:val="18"/>
          <w:szCs w:val="18"/>
        </w:rPr>
        <w:t>legal|upper</w:t>
      </w:r>
      <w:proofErr w:type="spellEnd"/>
      <w:r w:rsidR="000402BF" w:rsidRPr="00996B6C">
        <w:rPr>
          <w:rFonts w:ascii="Arial" w:hAnsi="Arial" w:cs="Arial"/>
          <w:b/>
          <w:bCs/>
          <w:iCs/>
          <w:color w:val="000000" w:themeColor="text1"/>
          <w:sz w:val="18"/>
          <w:szCs w:val="18"/>
        </w:rPr>
        <w:t xml:space="preserve"> }}</w:t>
      </w:r>
      <w:r w:rsidR="000402BF" w:rsidRPr="00996B6C">
        <w:rPr>
          <w:rFonts w:ascii="Arial" w:hAnsi="Arial" w:cs="Arial"/>
          <w:iCs/>
          <w:color w:val="000000" w:themeColor="text1"/>
          <w:sz w:val="18"/>
          <w:szCs w:val="18"/>
        </w:rPr>
        <w:t xml:space="preserve">{% </w:t>
      </w:r>
      <w:proofErr w:type="spellStart"/>
      <w:r w:rsidR="000402BF" w:rsidRPr="00996B6C">
        <w:rPr>
          <w:rFonts w:ascii="Arial" w:hAnsi="Arial" w:cs="Arial"/>
          <w:iCs/>
          <w:color w:val="000000" w:themeColor="text1"/>
          <w:sz w:val="18"/>
          <w:szCs w:val="18"/>
        </w:rPr>
        <w:t>endif</w:t>
      </w:r>
      <w:proofErr w:type="spellEnd"/>
      <w:r w:rsidR="000402BF" w:rsidRPr="00996B6C">
        <w:rPr>
          <w:rFonts w:ascii="Arial" w:hAnsi="Arial" w:cs="Arial"/>
          <w:iCs/>
          <w:color w:val="000000" w:themeColor="text1"/>
          <w:sz w:val="18"/>
          <w:szCs w:val="18"/>
        </w:rPr>
        <w:t xml:space="preserve"> %}</w:t>
      </w:r>
      <w:r w:rsidRPr="006D17FF">
        <w:rPr>
          <w:rFonts w:ascii="Arial" w:hAnsi="Arial" w:cs="Arial"/>
          <w:iCs/>
          <w:sz w:val="18"/>
          <w:szCs w:val="18"/>
        </w:rPr>
        <w:t>, no es:</w:t>
      </w:r>
    </w:p>
    <w:p w14:paraId="6F765636" w14:textId="77777777" w:rsidR="00E056E2" w:rsidRPr="006D17FF" w:rsidRDefault="00E056E2" w:rsidP="00E056E2">
      <w:pPr>
        <w:pStyle w:val="NormalWeb"/>
        <w:spacing w:before="0" w:beforeAutospacing="0" w:after="0" w:afterAutospacing="0" w:line="276" w:lineRule="auto"/>
        <w:ind w:right="616"/>
        <w:jc w:val="both"/>
        <w:rPr>
          <w:rFonts w:ascii="Arial" w:hAnsi="Arial" w:cs="Arial"/>
          <w:iCs/>
          <w:sz w:val="18"/>
          <w:szCs w:val="18"/>
        </w:rPr>
      </w:pPr>
    </w:p>
    <w:p w14:paraId="29D651B3"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b/>
          <w:bCs/>
          <w:i/>
          <w:iCs/>
          <w:sz w:val="18"/>
          <w:szCs w:val="18"/>
          <w:u w:val="single"/>
        </w:rPr>
      </w:pPr>
      <w:r w:rsidRPr="006D17FF">
        <w:rPr>
          <w:rFonts w:ascii="Arial" w:hAnsi="Arial" w:cs="Arial"/>
          <w:iCs/>
          <w:sz w:val="18"/>
          <w:szCs w:val="18"/>
        </w:rPr>
        <w:t>“</w:t>
      </w:r>
      <w:r w:rsidRPr="006D17FF">
        <w:rPr>
          <w:rFonts w:ascii="Arial" w:hAnsi="Arial" w:cs="Arial"/>
          <w:i/>
          <w:iCs/>
          <w:sz w:val="18"/>
          <w:szCs w:val="18"/>
          <w:u w:val="single"/>
        </w:rPr>
        <w:t xml:space="preserve">veraz, completa, exacta, actualizada y comprobable y estar </w:t>
      </w:r>
      <w:r w:rsidRPr="006D17FF">
        <w:rPr>
          <w:rFonts w:ascii="Arial" w:hAnsi="Arial" w:cs="Arial"/>
          <w:b/>
          <w:bCs/>
          <w:i/>
          <w:iCs/>
          <w:sz w:val="18"/>
          <w:szCs w:val="18"/>
          <w:u w:val="single"/>
        </w:rPr>
        <w:t>sustentada mediante los soportes que permitan demostrar la existencia y las condiciones de la obligación a su favor”</w:t>
      </w:r>
    </w:p>
    <w:p w14:paraId="1E091214" w14:textId="77777777" w:rsidR="00E056E2" w:rsidRPr="006D17FF" w:rsidRDefault="00E056E2" w:rsidP="00E056E2">
      <w:pPr>
        <w:pStyle w:val="NormalWeb"/>
        <w:spacing w:before="0" w:beforeAutospacing="0" w:after="0" w:afterAutospacing="0" w:line="276" w:lineRule="auto"/>
        <w:ind w:right="616"/>
        <w:jc w:val="both"/>
        <w:rPr>
          <w:rFonts w:ascii="Arial" w:hAnsi="Arial" w:cs="Arial"/>
          <w:b/>
          <w:bCs/>
          <w:i/>
          <w:iCs/>
          <w:sz w:val="18"/>
          <w:szCs w:val="18"/>
          <w:u w:val="single"/>
        </w:rPr>
      </w:pPr>
    </w:p>
    <w:p w14:paraId="5D0738C5"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sz w:val="18"/>
          <w:szCs w:val="18"/>
        </w:rPr>
        <w:t>Dado lo anterior, tal reporte negativo vulnera el derecho fundamental de HABEAS DATA y BUEN NOMBRE y debe ser eliminado para que no se sigan vulnerando tales derechos.</w:t>
      </w:r>
    </w:p>
    <w:p w14:paraId="7919BD8C"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6B8997D9" w14:textId="77777777" w:rsidR="00E056E2" w:rsidRPr="006D17FF" w:rsidRDefault="00E056E2" w:rsidP="00E056E2">
      <w:pPr>
        <w:pStyle w:val="NormalWeb"/>
        <w:spacing w:before="0" w:beforeAutospacing="0" w:after="0" w:afterAutospacing="0" w:line="276" w:lineRule="auto"/>
        <w:ind w:right="616"/>
        <w:jc w:val="center"/>
        <w:rPr>
          <w:rFonts w:ascii="Arial" w:hAnsi="Arial" w:cs="Arial"/>
          <w:b/>
          <w:bCs/>
          <w:sz w:val="18"/>
          <w:szCs w:val="18"/>
        </w:rPr>
      </w:pPr>
      <w:r w:rsidRPr="006D17FF">
        <w:rPr>
          <w:rFonts w:ascii="Arial" w:hAnsi="Arial" w:cs="Arial"/>
          <w:b/>
          <w:bCs/>
          <w:sz w:val="18"/>
          <w:szCs w:val="18"/>
        </w:rPr>
        <w:t xml:space="preserve">RESPECTO A LAS RESPUESTA DE </w:t>
      </w:r>
      <w:r w:rsidRPr="006D17FF">
        <w:rPr>
          <w:rStyle w:val="Textoennegrita"/>
          <w:rFonts w:ascii="Arial" w:hAnsi="Arial" w:cs="Arial"/>
          <w:sz w:val="18"/>
          <w:szCs w:val="18"/>
        </w:rPr>
        <w:t>CIFIN Y EXPERIAN COLOMBIA</w:t>
      </w:r>
    </w:p>
    <w:p w14:paraId="18934091"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6420C155"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sz w:val="18"/>
          <w:szCs w:val="18"/>
        </w:rPr>
        <w:t xml:space="preserve">Debe hacerse una breve manifestación a las respuestas presentadas por </w:t>
      </w:r>
      <w:r w:rsidRPr="006D17FF">
        <w:rPr>
          <w:rStyle w:val="Textoennegrita"/>
          <w:rFonts w:ascii="Arial" w:hAnsi="Arial" w:cs="Arial"/>
          <w:sz w:val="18"/>
          <w:szCs w:val="18"/>
        </w:rPr>
        <w:t xml:space="preserve">CIFIN </w:t>
      </w:r>
      <w:r w:rsidRPr="006D17FF">
        <w:rPr>
          <w:rStyle w:val="Textoennegrita"/>
          <w:rFonts w:ascii="Arial" w:hAnsi="Arial" w:cs="Arial"/>
          <w:b w:val="0"/>
          <w:bCs w:val="0"/>
          <w:sz w:val="18"/>
          <w:szCs w:val="18"/>
        </w:rPr>
        <w:t>y</w:t>
      </w:r>
      <w:r w:rsidRPr="006D17FF">
        <w:rPr>
          <w:rStyle w:val="Textoennegrita"/>
          <w:rFonts w:ascii="Arial" w:hAnsi="Arial" w:cs="Arial"/>
          <w:sz w:val="18"/>
          <w:szCs w:val="18"/>
        </w:rPr>
        <w:t xml:space="preserve"> EXPERIAN COLOMBIA</w:t>
      </w:r>
      <w:r w:rsidRPr="006D17FF">
        <w:rPr>
          <w:rFonts w:ascii="Arial" w:hAnsi="Arial" w:cs="Arial"/>
          <w:sz w:val="18"/>
          <w:szCs w:val="18"/>
        </w:rPr>
        <w:t xml:space="preserve"> pues señalan que las solicitudes deben ir autenticadas o con presentación personal de conformidad con el numeral 1.1.1 de la resolución 76434, o lo que es lo mismo, del Título V de la Circular Única de la Superintendencia de Industria y Comercio.</w:t>
      </w:r>
    </w:p>
    <w:p w14:paraId="57A5BEBB"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p>
    <w:p w14:paraId="0C92F882"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sz w:val="18"/>
          <w:szCs w:val="18"/>
        </w:rPr>
        <w:t>El numeral 1.1.1 del Título V de la Circular Única de la Superintendencia de Industria y Comercio establece:</w:t>
      </w:r>
    </w:p>
    <w:p w14:paraId="7D544E44"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264B8C01"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r w:rsidRPr="006D17FF">
        <w:rPr>
          <w:rFonts w:ascii="Arial" w:hAnsi="Arial" w:cs="Arial"/>
          <w:i/>
          <w:iCs/>
          <w:sz w:val="18"/>
          <w:szCs w:val="18"/>
        </w:rPr>
        <w:t xml:space="preserve">“De conformidad con lo establecido en el </w:t>
      </w:r>
      <w:r w:rsidRPr="006D17FF">
        <w:rPr>
          <w:rFonts w:ascii="Arial" w:hAnsi="Arial" w:cs="Arial"/>
          <w:b/>
          <w:bCs/>
          <w:i/>
          <w:iCs/>
          <w:sz w:val="18"/>
          <w:szCs w:val="18"/>
          <w:u w:val="single"/>
        </w:rPr>
        <w:t>literal a) del artículo 5 de la Ley 1266 de 2008</w:t>
      </w:r>
      <w:r w:rsidRPr="006D17FF">
        <w:rPr>
          <w:rFonts w:ascii="Arial" w:hAnsi="Arial" w:cs="Arial"/>
          <w:i/>
          <w:iCs/>
          <w:sz w:val="18"/>
          <w:szCs w:val="18"/>
        </w:rPr>
        <w:t>, las Entidades que administren bases de datos deben tomar todas las medidas (…)”</w:t>
      </w:r>
      <w:r w:rsidRPr="006D17FF">
        <w:rPr>
          <w:rFonts w:ascii="Arial" w:hAnsi="Arial" w:cs="Arial"/>
          <w:sz w:val="18"/>
          <w:szCs w:val="18"/>
        </w:rPr>
        <w:t xml:space="preserve"> (Subraya y negrilla fuera de texto)</w:t>
      </w:r>
    </w:p>
    <w:p w14:paraId="3B46BB3C"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2389C178"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sz w:val="18"/>
          <w:szCs w:val="18"/>
        </w:rPr>
        <w:t>Dada la anterior lectura, el numeral 1.1.1 aplica sólo para lo establecido en el literal a del artículo 5 de la ley 1266 de 2008, el cual establece:</w:t>
      </w:r>
    </w:p>
    <w:p w14:paraId="76CFD5CF"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p>
    <w:p w14:paraId="1E4A4F67"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i/>
          <w:iCs/>
          <w:sz w:val="18"/>
          <w:szCs w:val="18"/>
        </w:rPr>
      </w:pPr>
      <w:r w:rsidRPr="006D17FF">
        <w:rPr>
          <w:rFonts w:ascii="Arial" w:hAnsi="Arial" w:cs="Arial"/>
          <w:i/>
          <w:iCs/>
          <w:sz w:val="18"/>
          <w:szCs w:val="18"/>
        </w:rPr>
        <w:t xml:space="preserve">“a) A los titulares, a las personas debidamente autorizadas por estos y a sus causahabientes mediante el </w:t>
      </w:r>
      <w:r w:rsidRPr="006D17FF">
        <w:rPr>
          <w:rFonts w:ascii="Arial" w:hAnsi="Arial" w:cs="Arial"/>
          <w:b/>
          <w:bCs/>
          <w:i/>
          <w:iCs/>
          <w:sz w:val="18"/>
          <w:szCs w:val="18"/>
          <w:u w:val="single"/>
        </w:rPr>
        <w:t>procedimiento de consulta previsto en la presente ley</w:t>
      </w:r>
      <w:r w:rsidRPr="006D17FF">
        <w:rPr>
          <w:rFonts w:ascii="Arial" w:hAnsi="Arial" w:cs="Arial"/>
          <w:i/>
          <w:iCs/>
          <w:sz w:val="18"/>
          <w:szCs w:val="18"/>
        </w:rPr>
        <w:t>.”</w:t>
      </w:r>
      <w:r w:rsidRPr="006D17FF">
        <w:rPr>
          <w:rFonts w:ascii="Arial" w:hAnsi="Arial" w:cs="Arial"/>
          <w:sz w:val="18"/>
          <w:szCs w:val="18"/>
        </w:rPr>
        <w:t xml:space="preserve"> (Subraya y negrilla fuera de texto)</w:t>
      </w:r>
    </w:p>
    <w:p w14:paraId="23D4D6CB"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37410250"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sz w:val="18"/>
          <w:szCs w:val="18"/>
        </w:rPr>
        <w:t>De la anterior referencia y con una lectura que no requiere mayor análisis se concluye que los requisitos de que trata el numeral 1.1.1., aplican para el trámite de consulta previsto en la ley 1266 de 2008</w:t>
      </w:r>
      <w:r>
        <w:rPr>
          <w:rFonts w:ascii="Arial" w:hAnsi="Arial" w:cs="Arial"/>
          <w:sz w:val="18"/>
          <w:szCs w:val="18"/>
        </w:rPr>
        <w:t>,</w:t>
      </w:r>
      <w:r w:rsidRPr="006D17FF">
        <w:rPr>
          <w:rFonts w:ascii="Arial" w:hAnsi="Arial" w:cs="Arial"/>
          <w:sz w:val="18"/>
          <w:szCs w:val="18"/>
        </w:rPr>
        <w:t xml:space="preserve"> el cual se encuentra </w:t>
      </w:r>
      <w:r>
        <w:rPr>
          <w:rFonts w:ascii="Arial" w:hAnsi="Arial" w:cs="Arial"/>
          <w:sz w:val="18"/>
          <w:szCs w:val="18"/>
        </w:rPr>
        <w:t xml:space="preserve">regulado </w:t>
      </w:r>
      <w:r w:rsidRPr="006D17FF">
        <w:rPr>
          <w:rFonts w:ascii="Arial" w:hAnsi="Arial" w:cs="Arial"/>
          <w:sz w:val="18"/>
          <w:szCs w:val="18"/>
        </w:rPr>
        <w:t>en el artículo 16, numeral I.</w:t>
      </w:r>
    </w:p>
    <w:p w14:paraId="5402855D"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p>
    <w:p w14:paraId="7FC31381" w14:textId="08E3B6E9" w:rsidR="00E056E2" w:rsidRPr="006D17FF" w:rsidRDefault="00E056E2" w:rsidP="00E056E2">
      <w:pPr>
        <w:pStyle w:val="NormalWeb"/>
        <w:spacing w:before="0" w:beforeAutospacing="0" w:after="0" w:afterAutospacing="0" w:line="276" w:lineRule="auto"/>
        <w:ind w:right="49"/>
        <w:jc w:val="both"/>
        <w:rPr>
          <w:rFonts w:ascii="Arial" w:hAnsi="Arial" w:cs="Arial"/>
          <w:iCs/>
          <w:sz w:val="18"/>
          <w:szCs w:val="18"/>
        </w:rPr>
      </w:pPr>
      <w:r w:rsidRPr="006D17FF">
        <w:rPr>
          <w:rFonts w:ascii="Arial" w:hAnsi="Arial" w:cs="Arial"/>
          <w:sz w:val="18"/>
          <w:szCs w:val="18"/>
        </w:rPr>
        <w:lastRenderedPageBreak/>
        <w:t xml:space="preserve">Sin embargo, lo que presentó </w:t>
      </w:r>
      <w:r w:rsidR="000402BF" w:rsidRPr="00996B6C">
        <w:rPr>
          <w:rFonts w:ascii="Arial" w:hAnsi="Arial" w:cs="Arial"/>
          <w:iCs/>
          <w:color w:val="000000" w:themeColor="text1"/>
          <w:sz w:val="18"/>
          <w:szCs w:val="18"/>
        </w:rPr>
        <w:t xml:space="preserve">{% </w:t>
      </w:r>
      <w:proofErr w:type="spellStart"/>
      <w:r w:rsidR="000402BF" w:rsidRPr="00996B6C">
        <w:rPr>
          <w:rFonts w:ascii="Arial" w:hAnsi="Arial" w:cs="Arial"/>
          <w:iCs/>
          <w:color w:val="000000" w:themeColor="text1"/>
          <w:sz w:val="18"/>
          <w:szCs w:val="18"/>
        </w:rPr>
        <w:t>if</w:t>
      </w:r>
      <w:proofErr w:type="spellEnd"/>
      <w:r w:rsidR="000402BF" w:rsidRPr="00996B6C">
        <w:rPr>
          <w:rFonts w:ascii="Arial" w:hAnsi="Arial" w:cs="Arial"/>
          <w:iCs/>
          <w:color w:val="000000" w:themeColor="text1"/>
          <w:sz w:val="18"/>
          <w:szCs w:val="18"/>
        </w:rPr>
        <w:t xml:space="preserve"> </w:t>
      </w:r>
      <w:proofErr w:type="spellStart"/>
      <w:r w:rsidR="000402BF" w:rsidRPr="00996B6C">
        <w:rPr>
          <w:rFonts w:ascii="Arial" w:hAnsi="Arial" w:cs="Arial"/>
          <w:iCs/>
          <w:color w:val="000000" w:themeColor="text1"/>
          <w:sz w:val="18"/>
          <w:szCs w:val="18"/>
        </w:rPr>
        <w:t>client_type</w:t>
      </w:r>
      <w:proofErr w:type="spellEnd"/>
      <w:r w:rsidR="000402BF" w:rsidRPr="00996B6C">
        <w:rPr>
          <w:rFonts w:ascii="Arial" w:hAnsi="Arial" w:cs="Arial"/>
          <w:iCs/>
          <w:color w:val="000000" w:themeColor="text1"/>
          <w:sz w:val="18"/>
          <w:szCs w:val="18"/>
        </w:rPr>
        <w:t xml:space="preserve"> == ‘Persona Natural’ %}</w:t>
      </w:r>
      <w:r w:rsidR="000402BF" w:rsidRPr="00996B6C">
        <w:rPr>
          <w:rFonts w:ascii="Arial" w:hAnsi="Arial" w:cs="Arial"/>
          <w:b/>
          <w:bCs/>
          <w:iCs/>
          <w:color w:val="000000" w:themeColor="text1"/>
          <w:sz w:val="18"/>
          <w:szCs w:val="18"/>
        </w:rPr>
        <w:t xml:space="preserve">{{ </w:t>
      </w:r>
      <w:proofErr w:type="spellStart"/>
      <w:r w:rsidR="000402BF" w:rsidRPr="00996B6C">
        <w:rPr>
          <w:rFonts w:ascii="Arial" w:hAnsi="Arial" w:cs="Arial"/>
          <w:b/>
          <w:bCs/>
          <w:iCs/>
          <w:color w:val="000000" w:themeColor="text1"/>
          <w:sz w:val="18"/>
          <w:szCs w:val="18"/>
        </w:rPr>
        <w:t>natural|upper</w:t>
      </w:r>
      <w:proofErr w:type="spellEnd"/>
      <w:r w:rsidR="000402BF" w:rsidRPr="00996B6C">
        <w:rPr>
          <w:rFonts w:ascii="Arial" w:hAnsi="Arial" w:cs="Arial"/>
          <w:b/>
          <w:bCs/>
          <w:iCs/>
          <w:color w:val="000000" w:themeColor="text1"/>
          <w:sz w:val="18"/>
          <w:szCs w:val="18"/>
        </w:rPr>
        <w:t xml:space="preserve"> }}</w:t>
      </w:r>
      <w:r w:rsidR="000402BF" w:rsidRPr="00996B6C">
        <w:rPr>
          <w:rFonts w:ascii="Arial" w:hAnsi="Arial" w:cs="Arial"/>
          <w:iCs/>
          <w:color w:val="000000" w:themeColor="text1"/>
          <w:sz w:val="18"/>
          <w:szCs w:val="18"/>
        </w:rPr>
        <w:t xml:space="preserve">{% </w:t>
      </w:r>
      <w:proofErr w:type="spellStart"/>
      <w:r w:rsidR="000402BF" w:rsidRPr="00996B6C">
        <w:rPr>
          <w:rFonts w:ascii="Arial" w:hAnsi="Arial" w:cs="Arial"/>
          <w:iCs/>
          <w:color w:val="000000" w:themeColor="text1"/>
          <w:sz w:val="18"/>
          <w:szCs w:val="18"/>
        </w:rPr>
        <w:t>else</w:t>
      </w:r>
      <w:proofErr w:type="spellEnd"/>
      <w:r w:rsidR="000402BF" w:rsidRPr="00996B6C">
        <w:rPr>
          <w:rFonts w:ascii="Arial" w:hAnsi="Arial" w:cs="Arial"/>
          <w:iCs/>
          <w:color w:val="000000" w:themeColor="text1"/>
          <w:sz w:val="18"/>
          <w:szCs w:val="18"/>
        </w:rPr>
        <w:t xml:space="preserve"> %}</w:t>
      </w:r>
      <w:r w:rsidR="000402BF" w:rsidRPr="00996B6C">
        <w:rPr>
          <w:rFonts w:ascii="Arial" w:hAnsi="Arial" w:cs="Arial"/>
          <w:b/>
          <w:bCs/>
          <w:iCs/>
          <w:color w:val="000000" w:themeColor="text1"/>
          <w:sz w:val="18"/>
          <w:szCs w:val="18"/>
        </w:rPr>
        <w:t xml:space="preserve">{{ </w:t>
      </w:r>
      <w:proofErr w:type="spellStart"/>
      <w:r w:rsidR="000402BF" w:rsidRPr="00996B6C">
        <w:rPr>
          <w:rFonts w:ascii="Arial" w:hAnsi="Arial" w:cs="Arial"/>
          <w:b/>
          <w:bCs/>
          <w:iCs/>
          <w:color w:val="000000" w:themeColor="text1"/>
          <w:sz w:val="18"/>
          <w:szCs w:val="18"/>
        </w:rPr>
        <w:t>legal|upper</w:t>
      </w:r>
      <w:proofErr w:type="spellEnd"/>
      <w:r w:rsidR="000402BF" w:rsidRPr="00996B6C">
        <w:rPr>
          <w:rFonts w:ascii="Arial" w:hAnsi="Arial" w:cs="Arial"/>
          <w:b/>
          <w:bCs/>
          <w:iCs/>
          <w:color w:val="000000" w:themeColor="text1"/>
          <w:sz w:val="18"/>
          <w:szCs w:val="18"/>
        </w:rPr>
        <w:t xml:space="preserve"> }}</w:t>
      </w:r>
      <w:r w:rsidR="000402BF" w:rsidRPr="00996B6C">
        <w:rPr>
          <w:rFonts w:ascii="Arial" w:hAnsi="Arial" w:cs="Arial"/>
          <w:iCs/>
          <w:color w:val="000000" w:themeColor="text1"/>
          <w:sz w:val="18"/>
          <w:szCs w:val="18"/>
        </w:rPr>
        <w:t xml:space="preserve">{% </w:t>
      </w:r>
      <w:proofErr w:type="spellStart"/>
      <w:r w:rsidR="000402BF" w:rsidRPr="00996B6C">
        <w:rPr>
          <w:rFonts w:ascii="Arial" w:hAnsi="Arial" w:cs="Arial"/>
          <w:iCs/>
          <w:color w:val="000000" w:themeColor="text1"/>
          <w:sz w:val="18"/>
          <w:szCs w:val="18"/>
        </w:rPr>
        <w:t>endif</w:t>
      </w:r>
      <w:proofErr w:type="spellEnd"/>
      <w:r w:rsidR="000402BF" w:rsidRPr="00996B6C">
        <w:rPr>
          <w:rFonts w:ascii="Arial" w:hAnsi="Arial" w:cs="Arial"/>
          <w:iCs/>
          <w:color w:val="000000" w:themeColor="text1"/>
          <w:sz w:val="18"/>
          <w:szCs w:val="18"/>
        </w:rPr>
        <w:t xml:space="preserve"> %} </w:t>
      </w:r>
      <w:r w:rsidRPr="006D17FF">
        <w:rPr>
          <w:rFonts w:ascii="Arial" w:hAnsi="Arial" w:cs="Arial"/>
          <w:iCs/>
          <w:sz w:val="18"/>
          <w:szCs w:val="18"/>
        </w:rPr>
        <w:t>obedece al trámite o procedimiento de reclamo de que trata el numeral II del artículo 16 de la ley 1266 de 2008.</w:t>
      </w:r>
    </w:p>
    <w:p w14:paraId="79D02A14" w14:textId="77777777" w:rsidR="00E056E2" w:rsidRPr="006D17FF" w:rsidRDefault="00E056E2" w:rsidP="00E056E2">
      <w:pPr>
        <w:pStyle w:val="NormalWeb"/>
        <w:spacing w:before="0" w:beforeAutospacing="0" w:after="0" w:afterAutospacing="0" w:line="276" w:lineRule="auto"/>
        <w:ind w:right="49"/>
        <w:jc w:val="both"/>
        <w:rPr>
          <w:rFonts w:ascii="Arial" w:hAnsi="Arial" w:cs="Arial"/>
          <w:iCs/>
          <w:sz w:val="18"/>
          <w:szCs w:val="18"/>
        </w:rPr>
      </w:pPr>
    </w:p>
    <w:p w14:paraId="41EB48F6"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iCs/>
          <w:sz w:val="18"/>
          <w:szCs w:val="18"/>
        </w:rPr>
        <w:t xml:space="preserve">Así las cosas, carece de sentido y es una vulneración al derecho al HABEAS DATA que los operadores de información establezcan requisitos para limitar y condicionar los derechos fundamentales de las personas pues no pueden aplicar unos requisitos previstos para el trámite de consultas (Ley 1266 de 2008, artículo 16, numeral I), al trámite de reclamos (Ley 1266 de 2008, artículo 16, numeral II) ya que si la ley no lo hace, estos no lo pueden hacer y es por ello que la reclamación se presentó en debida forma y las entidades, </w:t>
      </w:r>
      <w:r w:rsidRPr="006D17FF">
        <w:rPr>
          <w:rStyle w:val="Textoennegrita"/>
          <w:rFonts w:ascii="Arial" w:hAnsi="Arial" w:cs="Arial"/>
          <w:sz w:val="18"/>
          <w:szCs w:val="18"/>
        </w:rPr>
        <w:t>CIFIN Y EXPERIAN COLOMBIA</w:t>
      </w:r>
      <w:r w:rsidRPr="006D17FF">
        <w:rPr>
          <w:rStyle w:val="Textoennegrita"/>
          <w:rFonts w:ascii="Arial" w:hAnsi="Arial" w:cs="Arial"/>
          <w:b w:val="0"/>
          <w:bCs w:val="0"/>
          <w:sz w:val="18"/>
          <w:szCs w:val="18"/>
        </w:rPr>
        <w:t>, a la fecha vulneraron el derecho fundamental antes referenciado</w:t>
      </w:r>
      <w:r w:rsidRPr="006D17FF">
        <w:rPr>
          <w:rFonts w:ascii="Arial" w:hAnsi="Arial" w:cs="Arial"/>
          <w:iCs/>
          <w:sz w:val="18"/>
          <w:szCs w:val="18"/>
        </w:rPr>
        <w:t xml:space="preserve">. </w:t>
      </w:r>
    </w:p>
    <w:p w14:paraId="7A5ADD68"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0AECC908" w14:textId="77777777" w:rsidR="00E056E2" w:rsidRPr="006D17FF" w:rsidRDefault="00E056E2" w:rsidP="00E056E2">
      <w:pPr>
        <w:pStyle w:val="NormalWeb"/>
        <w:spacing w:before="0" w:beforeAutospacing="0" w:after="0" w:afterAutospacing="0" w:line="276" w:lineRule="auto"/>
        <w:ind w:right="616"/>
        <w:jc w:val="center"/>
        <w:rPr>
          <w:rFonts w:ascii="Arial" w:hAnsi="Arial" w:cs="Arial"/>
          <w:b/>
          <w:bCs/>
          <w:sz w:val="18"/>
          <w:szCs w:val="18"/>
        </w:rPr>
      </w:pPr>
      <w:r w:rsidRPr="006D17FF">
        <w:rPr>
          <w:rFonts w:ascii="Arial" w:hAnsi="Arial" w:cs="Arial"/>
          <w:b/>
          <w:bCs/>
          <w:sz w:val="18"/>
          <w:szCs w:val="18"/>
        </w:rPr>
        <w:t>FUNDAMENTOS DE DERECHO</w:t>
      </w:r>
    </w:p>
    <w:p w14:paraId="38E90143"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r w:rsidRPr="006D17FF">
        <w:rPr>
          <w:rFonts w:ascii="Arial" w:hAnsi="Arial" w:cs="Arial"/>
          <w:sz w:val="18"/>
          <w:szCs w:val="18"/>
        </w:rPr>
        <w:t xml:space="preserve"> </w:t>
      </w:r>
    </w:p>
    <w:p w14:paraId="5DE23A82"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r w:rsidRPr="006D17FF">
        <w:rPr>
          <w:rFonts w:ascii="Arial" w:hAnsi="Arial" w:cs="Arial"/>
          <w:sz w:val="18"/>
          <w:szCs w:val="18"/>
        </w:rPr>
        <w:t>Fundamento esta acción en el artículo 15 y 86 de la Constitución Política de Colombia, y el Decreto 2591 de 1991, así como el precedente constitucional antes citado.</w:t>
      </w:r>
    </w:p>
    <w:p w14:paraId="4AEB7EE4"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476FDFB9" w14:textId="77777777" w:rsidR="00E056E2" w:rsidRPr="006D17FF" w:rsidRDefault="00E056E2" w:rsidP="00E056E2">
      <w:pPr>
        <w:pStyle w:val="NormalWeb"/>
        <w:spacing w:before="0" w:beforeAutospacing="0" w:after="0" w:afterAutospacing="0" w:line="276" w:lineRule="auto"/>
        <w:jc w:val="center"/>
        <w:rPr>
          <w:rFonts w:ascii="Arial" w:hAnsi="Arial" w:cs="Arial"/>
          <w:b/>
          <w:sz w:val="18"/>
          <w:szCs w:val="18"/>
        </w:rPr>
      </w:pPr>
      <w:r w:rsidRPr="006D17FF">
        <w:rPr>
          <w:rFonts w:ascii="Arial" w:hAnsi="Arial" w:cs="Arial"/>
          <w:b/>
          <w:sz w:val="18"/>
          <w:szCs w:val="18"/>
        </w:rPr>
        <w:t>PRETENSIONES</w:t>
      </w:r>
    </w:p>
    <w:p w14:paraId="29E68F74" w14:textId="77777777" w:rsidR="00E056E2" w:rsidRPr="006D17FF" w:rsidRDefault="00E056E2" w:rsidP="00E056E2">
      <w:pPr>
        <w:pStyle w:val="NormalWeb"/>
        <w:spacing w:before="0" w:beforeAutospacing="0" w:after="0" w:afterAutospacing="0" w:line="276" w:lineRule="auto"/>
        <w:jc w:val="both"/>
        <w:rPr>
          <w:rFonts w:ascii="Arial" w:hAnsi="Arial" w:cs="Arial"/>
          <w:b/>
          <w:sz w:val="18"/>
          <w:szCs w:val="18"/>
        </w:rPr>
      </w:pPr>
    </w:p>
    <w:p w14:paraId="0D1A276A" w14:textId="77777777"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r w:rsidRPr="006D17FF">
        <w:rPr>
          <w:rFonts w:ascii="Arial" w:hAnsi="Arial" w:cs="Arial"/>
          <w:iCs/>
          <w:sz w:val="18"/>
          <w:szCs w:val="18"/>
        </w:rPr>
        <w:t>Con fundamento en los hechos relacionados, solicito del señor juez:</w:t>
      </w:r>
    </w:p>
    <w:p w14:paraId="3F66D1EB" w14:textId="77777777"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p>
    <w:p w14:paraId="668FF7FD" w14:textId="637493D2"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r w:rsidRPr="006D17FF">
        <w:rPr>
          <w:rFonts w:ascii="Arial" w:hAnsi="Arial" w:cs="Arial"/>
          <w:b/>
          <w:bCs/>
          <w:iCs/>
          <w:sz w:val="18"/>
          <w:szCs w:val="18"/>
        </w:rPr>
        <w:t>PRIMERO:</w:t>
      </w:r>
      <w:r w:rsidRPr="006D17FF">
        <w:rPr>
          <w:rFonts w:ascii="Arial" w:hAnsi="Arial" w:cs="Arial"/>
          <w:iCs/>
          <w:sz w:val="18"/>
          <w:szCs w:val="18"/>
        </w:rPr>
        <w:t xml:space="preserve"> </w:t>
      </w:r>
      <w:r w:rsidRPr="006D17FF">
        <w:rPr>
          <w:rFonts w:ascii="Arial" w:hAnsi="Arial" w:cs="Arial"/>
          <w:b/>
          <w:bCs/>
          <w:iCs/>
          <w:sz w:val="18"/>
          <w:szCs w:val="18"/>
        </w:rPr>
        <w:t xml:space="preserve">AMPARAR </w:t>
      </w:r>
      <w:r w:rsidRPr="006D17FF">
        <w:rPr>
          <w:rFonts w:ascii="Arial" w:hAnsi="Arial" w:cs="Arial"/>
          <w:iCs/>
          <w:sz w:val="18"/>
          <w:szCs w:val="18"/>
        </w:rPr>
        <w:t>el derecho fundamental de HABEAS DATA y BUEN NOMBRE</w:t>
      </w:r>
      <w:r>
        <w:rPr>
          <w:rFonts w:ascii="Arial" w:hAnsi="Arial" w:cs="Arial"/>
          <w:iCs/>
          <w:sz w:val="18"/>
          <w:szCs w:val="18"/>
        </w:rPr>
        <w:t xml:space="preserve"> de </w:t>
      </w:r>
      <w:r w:rsidR="00996B6C" w:rsidRPr="00996B6C">
        <w:rPr>
          <w:rFonts w:ascii="Arial" w:hAnsi="Arial" w:cs="Arial"/>
          <w:iCs/>
          <w:color w:val="000000" w:themeColor="text1"/>
          <w:sz w:val="18"/>
          <w:szCs w:val="18"/>
          <w:lang w:val="es-ES"/>
        </w:rPr>
        <w:t xml:space="preserve">{% </w:t>
      </w:r>
      <w:proofErr w:type="spellStart"/>
      <w:r w:rsidR="00996B6C" w:rsidRPr="00996B6C">
        <w:rPr>
          <w:rFonts w:ascii="Arial" w:hAnsi="Arial" w:cs="Arial"/>
          <w:iCs/>
          <w:color w:val="000000" w:themeColor="text1"/>
          <w:sz w:val="18"/>
          <w:szCs w:val="18"/>
          <w:lang w:val="es-ES"/>
        </w:rPr>
        <w:t>if</w:t>
      </w:r>
      <w:proofErr w:type="spellEnd"/>
      <w:r w:rsidR="00996B6C" w:rsidRPr="00996B6C">
        <w:rPr>
          <w:rFonts w:ascii="Arial" w:hAnsi="Arial" w:cs="Arial"/>
          <w:iCs/>
          <w:color w:val="000000" w:themeColor="text1"/>
          <w:sz w:val="18"/>
          <w:szCs w:val="18"/>
          <w:lang w:val="es-ES"/>
        </w:rPr>
        <w:t xml:space="preserve"> </w:t>
      </w:r>
      <w:proofErr w:type="spellStart"/>
      <w:r w:rsidR="00996B6C" w:rsidRPr="00996B6C">
        <w:rPr>
          <w:rFonts w:ascii="Arial" w:hAnsi="Arial" w:cs="Arial"/>
          <w:iCs/>
          <w:color w:val="000000" w:themeColor="text1"/>
          <w:sz w:val="18"/>
          <w:szCs w:val="18"/>
          <w:lang w:val="es-ES"/>
        </w:rPr>
        <w:t>client_type</w:t>
      </w:r>
      <w:proofErr w:type="spellEnd"/>
      <w:r w:rsidR="00996B6C" w:rsidRPr="00996B6C">
        <w:rPr>
          <w:rFonts w:ascii="Arial" w:hAnsi="Arial" w:cs="Arial"/>
          <w:iCs/>
          <w:color w:val="000000" w:themeColor="text1"/>
          <w:sz w:val="18"/>
          <w:szCs w:val="18"/>
          <w:lang w:val="es-ES"/>
        </w:rPr>
        <w:t xml:space="preserve"> == ‘Persona Natural’ %}</w:t>
      </w:r>
      <w:r w:rsidR="00996B6C" w:rsidRPr="00996B6C">
        <w:rPr>
          <w:rFonts w:ascii="Arial" w:hAnsi="Arial" w:cs="Arial"/>
          <w:b/>
          <w:bCs/>
          <w:iCs/>
          <w:color w:val="000000" w:themeColor="text1"/>
          <w:sz w:val="18"/>
          <w:szCs w:val="18"/>
          <w:lang w:val="es-ES"/>
        </w:rPr>
        <w:t xml:space="preserve">{{ </w:t>
      </w:r>
      <w:proofErr w:type="spellStart"/>
      <w:r w:rsidR="00996B6C" w:rsidRPr="00996B6C">
        <w:rPr>
          <w:rFonts w:ascii="Arial" w:hAnsi="Arial" w:cs="Arial"/>
          <w:b/>
          <w:bCs/>
          <w:iCs/>
          <w:color w:val="000000" w:themeColor="text1"/>
          <w:sz w:val="18"/>
          <w:szCs w:val="18"/>
          <w:lang w:val="es-ES"/>
        </w:rPr>
        <w:t>natural|upper</w:t>
      </w:r>
      <w:proofErr w:type="spellEnd"/>
      <w:r w:rsidR="00996B6C" w:rsidRPr="00996B6C">
        <w:rPr>
          <w:rFonts w:ascii="Arial" w:hAnsi="Arial" w:cs="Arial"/>
          <w:b/>
          <w:bCs/>
          <w:iCs/>
          <w:color w:val="000000" w:themeColor="text1"/>
          <w:sz w:val="18"/>
          <w:szCs w:val="18"/>
          <w:lang w:val="es-ES"/>
        </w:rPr>
        <w:t xml:space="preserve"> }}</w:t>
      </w:r>
      <w:r w:rsidR="00996B6C" w:rsidRPr="00996B6C">
        <w:rPr>
          <w:rFonts w:ascii="Arial" w:hAnsi="Arial" w:cs="Arial"/>
          <w:iCs/>
          <w:color w:val="000000" w:themeColor="text1"/>
          <w:sz w:val="18"/>
          <w:szCs w:val="18"/>
          <w:lang w:val="es-ES"/>
        </w:rPr>
        <w:t xml:space="preserve">{% </w:t>
      </w:r>
      <w:proofErr w:type="spellStart"/>
      <w:r w:rsidR="00996B6C" w:rsidRPr="00996B6C">
        <w:rPr>
          <w:rFonts w:ascii="Arial" w:hAnsi="Arial" w:cs="Arial"/>
          <w:iCs/>
          <w:color w:val="000000" w:themeColor="text1"/>
          <w:sz w:val="18"/>
          <w:szCs w:val="18"/>
          <w:lang w:val="es-ES"/>
        </w:rPr>
        <w:t>else</w:t>
      </w:r>
      <w:proofErr w:type="spellEnd"/>
      <w:r w:rsidR="00996B6C" w:rsidRPr="00996B6C">
        <w:rPr>
          <w:rFonts w:ascii="Arial" w:hAnsi="Arial" w:cs="Arial"/>
          <w:iCs/>
          <w:color w:val="000000" w:themeColor="text1"/>
          <w:sz w:val="18"/>
          <w:szCs w:val="18"/>
          <w:lang w:val="es-ES"/>
        </w:rPr>
        <w:t xml:space="preserve"> %}</w:t>
      </w:r>
      <w:r w:rsidR="00996B6C" w:rsidRPr="00996B6C">
        <w:rPr>
          <w:rFonts w:ascii="Arial" w:hAnsi="Arial" w:cs="Arial"/>
          <w:b/>
          <w:bCs/>
          <w:iCs/>
          <w:color w:val="000000" w:themeColor="text1"/>
          <w:sz w:val="18"/>
          <w:szCs w:val="18"/>
          <w:lang w:val="es-ES"/>
        </w:rPr>
        <w:t xml:space="preserve">{{ </w:t>
      </w:r>
      <w:proofErr w:type="spellStart"/>
      <w:r w:rsidR="00996B6C" w:rsidRPr="00996B6C">
        <w:rPr>
          <w:rFonts w:ascii="Arial" w:hAnsi="Arial" w:cs="Arial"/>
          <w:b/>
          <w:bCs/>
          <w:iCs/>
          <w:color w:val="000000" w:themeColor="text1"/>
          <w:sz w:val="18"/>
          <w:szCs w:val="18"/>
          <w:lang w:val="es-ES"/>
        </w:rPr>
        <w:t>legal|upper</w:t>
      </w:r>
      <w:proofErr w:type="spellEnd"/>
      <w:r w:rsidR="00996B6C" w:rsidRPr="00996B6C">
        <w:rPr>
          <w:rFonts w:ascii="Arial" w:hAnsi="Arial" w:cs="Arial"/>
          <w:b/>
          <w:bCs/>
          <w:iCs/>
          <w:color w:val="000000" w:themeColor="text1"/>
          <w:sz w:val="18"/>
          <w:szCs w:val="18"/>
          <w:lang w:val="es-ES"/>
        </w:rPr>
        <w:t xml:space="preserve"> }}</w:t>
      </w:r>
      <w:r w:rsidR="00996B6C" w:rsidRPr="00996B6C">
        <w:rPr>
          <w:rFonts w:ascii="Arial" w:hAnsi="Arial" w:cs="Arial"/>
          <w:iCs/>
          <w:color w:val="000000" w:themeColor="text1"/>
          <w:sz w:val="18"/>
          <w:szCs w:val="18"/>
          <w:lang w:val="es-ES"/>
        </w:rPr>
        <w:t xml:space="preserve">{% </w:t>
      </w:r>
      <w:proofErr w:type="spellStart"/>
      <w:r w:rsidR="00996B6C" w:rsidRPr="00996B6C">
        <w:rPr>
          <w:rFonts w:ascii="Arial" w:hAnsi="Arial" w:cs="Arial"/>
          <w:iCs/>
          <w:color w:val="000000" w:themeColor="text1"/>
          <w:sz w:val="18"/>
          <w:szCs w:val="18"/>
          <w:lang w:val="es-ES"/>
        </w:rPr>
        <w:t>endif</w:t>
      </w:r>
      <w:proofErr w:type="spellEnd"/>
      <w:r w:rsidR="00996B6C" w:rsidRPr="00996B6C">
        <w:rPr>
          <w:rFonts w:ascii="Arial" w:hAnsi="Arial" w:cs="Arial"/>
          <w:iCs/>
          <w:color w:val="000000" w:themeColor="text1"/>
          <w:sz w:val="18"/>
          <w:szCs w:val="18"/>
          <w:lang w:val="es-ES"/>
        </w:rPr>
        <w:t xml:space="preserve"> %}</w:t>
      </w:r>
      <w:r w:rsidR="00996B6C">
        <w:rPr>
          <w:rFonts w:ascii="Arial" w:hAnsi="Arial" w:cs="Arial"/>
          <w:iCs/>
          <w:color w:val="000000" w:themeColor="text1"/>
          <w:sz w:val="18"/>
          <w:szCs w:val="18"/>
          <w:lang w:val="es-ES"/>
        </w:rPr>
        <w:t xml:space="preserve"> </w:t>
      </w:r>
      <w:r w:rsidRPr="006D17FF">
        <w:rPr>
          <w:rFonts w:ascii="Arial" w:hAnsi="Arial" w:cs="Arial"/>
          <w:iCs/>
          <w:sz w:val="18"/>
          <w:szCs w:val="18"/>
        </w:rPr>
        <w:t>consagrado en el artículo 15 de la Constitución Política de Colombia.</w:t>
      </w:r>
    </w:p>
    <w:p w14:paraId="3C299A06" w14:textId="77777777"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p>
    <w:p w14:paraId="2306AE59" w14:textId="33E2E490" w:rsidR="00E056E2" w:rsidRPr="006D17FF" w:rsidRDefault="00E056E2" w:rsidP="00E056E2">
      <w:pPr>
        <w:pStyle w:val="NormalWeb"/>
        <w:spacing w:before="0" w:beforeAutospacing="0" w:after="0" w:afterAutospacing="0" w:line="276" w:lineRule="auto"/>
        <w:jc w:val="both"/>
        <w:rPr>
          <w:rFonts w:ascii="Arial" w:hAnsi="Arial" w:cs="Arial"/>
          <w:iCs/>
          <w:sz w:val="18"/>
          <w:szCs w:val="18"/>
          <w:highlight w:val="yellow"/>
        </w:rPr>
      </w:pPr>
      <w:r w:rsidRPr="006D17FF">
        <w:rPr>
          <w:rFonts w:ascii="Arial" w:hAnsi="Arial" w:cs="Arial"/>
          <w:b/>
          <w:bCs/>
          <w:iCs/>
          <w:sz w:val="18"/>
          <w:szCs w:val="18"/>
        </w:rPr>
        <w:t>SEGUNDO:</w:t>
      </w:r>
      <w:r w:rsidRPr="006D17FF">
        <w:rPr>
          <w:rFonts w:ascii="Arial" w:hAnsi="Arial" w:cs="Arial"/>
          <w:iCs/>
          <w:sz w:val="18"/>
          <w:szCs w:val="18"/>
        </w:rPr>
        <w:t xml:space="preserve"> </w:t>
      </w:r>
      <w:r w:rsidRPr="006D17FF">
        <w:rPr>
          <w:rFonts w:ascii="Arial" w:hAnsi="Arial" w:cs="Arial"/>
          <w:b/>
          <w:bCs/>
          <w:iCs/>
          <w:sz w:val="18"/>
          <w:szCs w:val="18"/>
        </w:rPr>
        <w:t xml:space="preserve">ORDENAR </w:t>
      </w:r>
      <w:r w:rsidRPr="006D17FF">
        <w:rPr>
          <w:rFonts w:ascii="Arial" w:hAnsi="Arial" w:cs="Arial"/>
          <w:iCs/>
          <w:sz w:val="18"/>
          <w:szCs w:val="18"/>
        </w:rPr>
        <w:t xml:space="preserve">a </w:t>
      </w:r>
      <w:r>
        <w:rPr>
          <w:rStyle w:val="Textoennegrita"/>
          <w:rFonts w:ascii="Arial" w:hAnsi="Arial" w:cs="Arial"/>
          <w:sz w:val="18"/>
          <w:szCs w:val="18"/>
        </w:rPr>
        <w:t>{{ company_or_entity_name|upper }}</w:t>
      </w:r>
      <w:r w:rsidRPr="006D17FF">
        <w:rPr>
          <w:rStyle w:val="Textoennegrita"/>
          <w:rFonts w:ascii="Arial" w:hAnsi="Arial" w:cs="Arial"/>
          <w:sz w:val="18"/>
          <w:szCs w:val="18"/>
        </w:rPr>
        <w:t>, CIFIN Y EXPERIAN COLOMBIA</w:t>
      </w:r>
      <w:r w:rsidRPr="006D17FF">
        <w:rPr>
          <w:rFonts w:ascii="Arial" w:hAnsi="Arial" w:cs="Arial"/>
          <w:iCs/>
          <w:sz w:val="18"/>
          <w:szCs w:val="18"/>
        </w:rPr>
        <w:t xml:space="preserve"> para que en un término no mayor a 48 horas eliminen el reporte negativo.</w:t>
      </w:r>
    </w:p>
    <w:p w14:paraId="525B61D3"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16C4BF29" w14:textId="77777777" w:rsidR="00E056E2" w:rsidRPr="006D17FF" w:rsidRDefault="00E056E2" w:rsidP="00E056E2">
      <w:pPr>
        <w:pStyle w:val="NormalWeb"/>
        <w:spacing w:before="0" w:beforeAutospacing="0" w:after="0" w:afterAutospacing="0" w:line="276" w:lineRule="auto"/>
        <w:jc w:val="center"/>
        <w:rPr>
          <w:rFonts w:ascii="Arial" w:hAnsi="Arial" w:cs="Arial"/>
          <w:b/>
          <w:sz w:val="18"/>
          <w:szCs w:val="18"/>
        </w:rPr>
      </w:pPr>
      <w:r w:rsidRPr="006D17FF">
        <w:rPr>
          <w:rFonts w:ascii="Arial" w:hAnsi="Arial" w:cs="Arial"/>
          <w:b/>
          <w:sz w:val="18"/>
          <w:szCs w:val="18"/>
        </w:rPr>
        <w:t>PRUEBAS</w:t>
      </w:r>
      <w:r>
        <w:rPr>
          <w:rFonts w:ascii="Arial" w:hAnsi="Arial" w:cs="Arial"/>
          <w:b/>
          <w:sz w:val="18"/>
          <w:szCs w:val="18"/>
        </w:rPr>
        <w:t xml:space="preserve"> Y ANEXOS</w:t>
      </w:r>
    </w:p>
    <w:p w14:paraId="14E643C4"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60C26EB3" w14:textId="77777777" w:rsidR="00E056E2" w:rsidRPr="006D17FF" w:rsidRDefault="00E056E2" w:rsidP="00E056E2">
      <w:pPr>
        <w:pStyle w:val="NormalWeb"/>
        <w:numPr>
          <w:ilvl w:val="0"/>
          <w:numId w:val="1"/>
        </w:numPr>
        <w:spacing w:before="0" w:beforeAutospacing="0" w:after="0" w:afterAutospacing="0" w:line="276" w:lineRule="auto"/>
        <w:jc w:val="both"/>
        <w:rPr>
          <w:rFonts w:ascii="Arial" w:hAnsi="Arial" w:cs="Arial"/>
          <w:sz w:val="18"/>
          <w:szCs w:val="18"/>
        </w:rPr>
      </w:pPr>
      <w:r w:rsidRPr="006D17FF">
        <w:rPr>
          <w:rFonts w:ascii="Arial" w:hAnsi="Arial" w:cs="Arial"/>
          <w:sz w:val="18"/>
          <w:szCs w:val="18"/>
        </w:rPr>
        <w:t>Copia reclamación directa</w:t>
      </w:r>
      <w:r w:rsidRPr="006D17FF">
        <w:rPr>
          <w:rFonts w:ascii="Arial" w:hAnsi="Arial" w:cs="Arial"/>
          <w:iCs/>
          <w:sz w:val="18"/>
          <w:szCs w:val="18"/>
        </w:rPr>
        <w:t>.</w:t>
      </w:r>
    </w:p>
    <w:p w14:paraId="1E1DA138" w14:textId="77777777" w:rsidR="00E056E2" w:rsidRPr="006D17FF" w:rsidRDefault="00E056E2" w:rsidP="00E056E2">
      <w:pPr>
        <w:pStyle w:val="NormalWeb"/>
        <w:numPr>
          <w:ilvl w:val="0"/>
          <w:numId w:val="1"/>
        </w:numPr>
        <w:spacing w:before="0" w:beforeAutospacing="0" w:after="0" w:afterAutospacing="0" w:line="276" w:lineRule="auto"/>
        <w:jc w:val="both"/>
        <w:rPr>
          <w:rFonts w:ascii="Arial" w:hAnsi="Arial" w:cs="Arial"/>
          <w:sz w:val="18"/>
          <w:szCs w:val="18"/>
        </w:rPr>
      </w:pPr>
      <w:r w:rsidRPr="006D17FF">
        <w:rPr>
          <w:rFonts w:ascii="Arial" w:hAnsi="Arial" w:cs="Arial"/>
          <w:iCs/>
          <w:sz w:val="18"/>
          <w:szCs w:val="18"/>
        </w:rPr>
        <w:t>Constancia de radicado.</w:t>
      </w:r>
    </w:p>
    <w:p w14:paraId="71BEB32A" w14:textId="77777777" w:rsidR="00E056E2" w:rsidRPr="006D17FF" w:rsidRDefault="00E056E2" w:rsidP="00E056E2">
      <w:pPr>
        <w:pStyle w:val="NormalWeb"/>
        <w:numPr>
          <w:ilvl w:val="0"/>
          <w:numId w:val="1"/>
        </w:numPr>
        <w:spacing w:before="0" w:beforeAutospacing="0" w:after="0" w:afterAutospacing="0" w:line="276" w:lineRule="auto"/>
        <w:jc w:val="both"/>
        <w:rPr>
          <w:rFonts w:ascii="Arial" w:hAnsi="Arial" w:cs="Arial"/>
          <w:sz w:val="18"/>
          <w:szCs w:val="18"/>
        </w:rPr>
      </w:pPr>
      <w:r w:rsidRPr="006D17FF">
        <w:rPr>
          <w:rFonts w:ascii="Arial" w:hAnsi="Arial" w:cs="Arial"/>
          <w:iCs/>
          <w:sz w:val="18"/>
          <w:szCs w:val="18"/>
        </w:rPr>
        <w:t>Respuesta Cifin.</w:t>
      </w:r>
    </w:p>
    <w:p w14:paraId="3BEC3996" w14:textId="77777777" w:rsidR="00E056E2" w:rsidRPr="006D17FF" w:rsidRDefault="00E056E2" w:rsidP="00E056E2">
      <w:pPr>
        <w:pStyle w:val="NormalWeb"/>
        <w:numPr>
          <w:ilvl w:val="0"/>
          <w:numId w:val="1"/>
        </w:numPr>
        <w:spacing w:before="0" w:beforeAutospacing="0" w:after="0" w:afterAutospacing="0" w:line="276" w:lineRule="auto"/>
        <w:jc w:val="both"/>
        <w:rPr>
          <w:rFonts w:ascii="Arial" w:hAnsi="Arial" w:cs="Arial"/>
          <w:sz w:val="18"/>
          <w:szCs w:val="18"/>
        </w:rPr>
      </w:pPr>
      <w:r w:rsidRPr="006D17FF">
        <w:rPr>
          <w:rFonts w:ascii="Arial" w:hAnsi="Arial" w:cs="Arial"/>
          <w:iCs/>
          <w:sz w:val="18"/>
          <w:szCs w:val="18"/>
        </w:rPr>
        <w:t>Respuesta Experian de Colombia.</w:t>
      </w:r>
    </w:p>
    <w:p w14:paraId="7069F58C" w14:textId="77777777" w:rsidR="00E056E2" w:rsidRDefault="00E056E2" w:rsidP="00E056E2">
      <w:pPr>
        <w:pStyle w:val="NormalWeb"/>
        <w:numPr>
          <w:ilvl w:val="0"/>
          <w:numId w:val="1"/>
        </w:numPr>
        <w:spacing w:before="0" w:beforeAutospacing="0" w:after="0" w:afterAutospacing="0" w:line="276" w:lineRule="auto"/>
        <w:jc w:val="both"/>
        <w:rPr>
          <w:rFonts w:ascii="Arial" w:hAnsi="Arial" w:cs="Arial"/>
          <w:sz w:val="18"/>
          <w:szCs w:val="18"/>
        </w:rPr>
      </w:pPr>
      <w:r>
        <w:rPr>
          <w:rFonts w:ascii="Arial" w:hAnsi="Arial" w:cs="Arial"/>
          <w:sz w:val="18"/>
          <w:szCs w:val="18"/>
        </w:rPr>
        <w:t>Poder.</w:t>
      </w:r>
    </w:p>
    <w:p w14:paraId="2BFDF5B2" w14:textId="77777777" w:rsidR="00E056E2" w:rsidRPr="006D17FF" w:rsidRDefault="00E056E2" w:rsidP="00E056E2">
      <w:pPr>
        <w:pStyle w:val="NormalWeb"/>
        <w:numPr>
          <w:ilvl w:val="0"/>
          <w:numId w:val="1"/>
        </w:numPr>
        <w:spacing w:before="0" w:beforeAutospacing="0" w:after="0" w:afterAutospacing="0" w:line="276" w:lineRule="auto"/>
        <w:jc w:val="both"/>
        <w:rPr>
          <w:rFonts w:ascii="Arial" w:hAnsi="Arial" w:cs="Arial"/>
          <w:sz w:val="18"/>
          <w:szCs w:val="18"/>
        </w:rPr>
      </w:pPr>
      <w:r>
        <w:rPr>
          <w:rFonts w:ascii="Arial" w:hAnsi="Arial" w:cs="Arial"/>
          <w:sz w:val="18"/>
          <w:szCs w:val="18"/>
        </w:rPr>
        <w:t>Certificado de existencia y representación legal.</w:t>
      </w:r>
    </w:p>
    <w:p w14:paraId="48C76EA0" w14:textId="77777777" w:rsidR="00E056E2" w:rsidRPr="006D17FF" w:rsidRDefault="00E056E2" w:rsidP="00E056E2">
      <w:pPr>
        <w:pStyle w:val="NormalWeb"/>
        <w:spacing w:before="0" w:beforeAutospacing="0" w:after="0" w:afterAutospacing="0" w:line="276" w:lineRule="auto"/>
        <w:ind w:left="720"/>
        <w:jc w:val="both"/>
        <w:rPr>
          <w:rFonts w:ascii="Arial" w:hAnsi="Arial" w:cs="Arial"/>
          <w:sz w:val="18"/>
          <w:szCs w:val="18"/>
        </w:rPr>
      </w:pPr>
    </w:p>
    <w:p w14:paraId="25EBDC79" w14:textId="77777777"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p>
    <w:p w14:paraId="6475DA75" w14:textId="77777777" w:rsidR="00E056E2" w:rsidRPr="006D17FF" w:rsidRDefault="00E056E2" w:rsidP="00E056E2">
      <w:pPr>
        <w:pStyle w:val="NormalWeb"/>
        <w:spacing w:before="0" w:beforeAutospacing="0" w:after="0" w:afterAutospacing="0" w:line="276" w:lineRule="auto"/>
        <w:jc w:val="center"/>
        <w:rPr>
          <w:rFonts w:ascii="Arial" w:hAnsi="Arial" w:cs="Arial"/>
          <w:b/>
          <w:bCs/>
          <w:iCs/>
          <w:sz w:val="18"/>
          <w:szCs w:val="18"/>
        </w:rPr>
      </w:pPr>
      <w:r w:rsidRPr="006D17FF">
        <w:rPr>
          <w:rFonts w:ascii="Arial" w:hAnsi="Arial" w:cs="Arial"/>
          <w:b/>
          <w:bCs/>
          <w:iCs/>
          <w:sz w:val="18"/>
          <w:szCs w:val="18"/>
        </w:rPr>
        <w:t>JURAMENTO</w:t>
      </w:r>
    </w:p>
    <w:p w14:paraId="184AA5CE" w14:textId="77777777" w:rsidR="00E056E2" w:rsidRPr="006D17FF" w:rsidRDefault="00E056E2" w:rsidP="00E056E2">
      <w:pPr>
        <w:pStyle w:val="NormalWeb"/>
        <w:spacing w:before="0" w:beforeAutospacing="0" w:after="0" w:afterAutospacing="0" w:line="276" w:lineRule="auto"/>
        <w:jc w:val="both"/>
        <w:rPr>
          <w:rFonts w:ascii="Arial" w:hAnsi="Arial" w:cs="Arial"/>
          <w:b/>
          <w:bCs/>
          <w:iCs/>
          <w:sz w:val="18"/>
          <w:szCs w:val="18"/>
        </w:rPr>
      </w:pPr>
    </w:p>
    <w:p w14:paraId="02C78783" w14:textId="77777777"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r w:rsidRPr="006D17FF">
        <w:rPr>
          <w:rFonts w:ascii="Arial" w:hAnsi="Arial" w:cs="Arial"/>
          <w:iCs/>
          <w:sz w:val="18"/>
          <w:szCs w:val="18"/>
        </w:rPr>
        <w:t>Manifiesto señor juez, bajo la gravedad de juramento, que no he presentado otra acción de tutela por los mismos hechos y derechos aquí relacionados, ni contra el mismo accionado.</w:t>
      </w:r>
    </w:p>
    <w:p w14:paraId="3BA65E7E" w14:textId="77777777" w:rsidR="00E056E2" w:rsidRPr="006D17FF" w:rsidRDefault="00E056E2" w:rsidP="00E056E2">
      <w:pPr>
        <w:pStyle w:val="NormalWeb"/>
        <w:spacing w:before="0" w:beforeAutospacing="0" w:after="0" w:afterAutospacing="0" w:line="276" w:lineRule="auto"/>
        <w:jc w:val="both"/>
        <w:rPr>
          <w:rFonts w:ascii="Arial" w:hAnsi="Arial" w:cs="Arial"/>
          <w:b/>
          <w:bCs/>
          <w:iCs/>
          <w:sz w:val="18"/>
          <w:szCs w:val="18"/>
        </w:rPr>
      </w:pPr>
    </w:p>
    <w:p w14:paraId="7883E090" w14:textId="77777777" w:rsidR="00E056E2" w:rsidRPr="006D17FF" w:rsidRDefault="00E056E2" w:rsidP="00E056E2">
      <w:pPr>
        <w:pStyle w:val="NormalWeb"/>
        <w:spacing w:before="0" w:beforeAutospacing="0" w:after="0" w:afterAutospacing="0" w:line="276" w:lineRule="auto"/>
        <w:jc w:val="center"/>
        <w:rPr>
          <w:rFonts w:ascii="Arial" w:hAnsi="Arial" w:cs="Arial"/>
          <w:b/>
          <w:bCs/>
          <w:iCs/>
          <w:sz w:val="18"/>
          <w:szCs w:val="18"/>
        </w:rPr>
      </w:pPr>
      <w:r w:rsidRPr="006D17FF">
        <w:rPr>
          <w:rFonts w:ascii="Arial" w:hAnsi="Arial" w:cs="Arial"/>
          <w:b/>
          <w:bCs/>
          <w:iCs/>
          <w:sz w:val="18"/>
          <w:szCs w:val="18"/>
        </w:rPr>
        <w:t>NOTIFICACIONES</w:t>
      </w:r>
    </w:p>
    <w:p w14:paraId="764AEE84" w14:textId="77777777" w:rsidR="00E056E2" w:rsidRPr="006D17FF" w:rsidRDefault="00E056E2" w:rsidP="00E056E2">
      <w:pPr>
        <w:pStyle w:val="NormalWeb"/>
        <w:spacing w:before="0" w:beforeAutospacing="0" w:after="0" w:afterAutospacing="0" w:line="276" w:lineRule="auto"/>
        <w:jc w:val="both"/>
        <w:rPr>
          <w:rFonts w:ascii="Arial" w:hAnsi="Arial" w:cs="Arial"/>
          <w:b/>
          <w:bCs/>
          <w:sz w:val="18"/>
          <w:szCs w:val="18"/>
        </w:rPr>
      </w:pPr>
    </w:p>
    <w:p w14:paraId="33AD480C" w14:textId="6E8FA1C5" w:rsidR="00E056E2" w:rsidRPr="006D17FF" w:rsidRDefault="00E056E2" w:rsidP="00E056E2">
      <w:pPr>
        <w:pStyle w:val="NormalWeb"/>
        <w:spacing w:before="0" w:beforeAutospacing="0" w:after="0" w:afterAutospacing="0" w:line="276" w:lineRule="auto"/>
        <w:jc w:val="both"/>
        <w:rPr>
          <w:rFonts w:ascii="Arial" w:hAnsi="Arial" w:cs="Arial"/>
          <w:sz w:val="18"/>
          <w:szCs w:val="18"/>
        </w:rPr>
      </w:pPr>
      <w:r>
        <w:rPr>
          <w:rFonts w:ascii="Arial" w:hAnsi="Arial" w:cs="Arial"/>
          <w:b/>
          <w:bCs/>
          <w:sz w:val="18"/>
          <w:szCs w:val="18"/>
        </w:rPr>
        <w:t>{{ company_or_entity_name|upper }}</w:t>
      </w:r>
      <w:r w:rsidRPr="006D17FF">
        <w:rPr>
          <w:rFonts w:ascii="Arial" w:hAnsi="Arial" w:cs="Arial"/>
          <w:sz w:val="18"/>
          <w:szCs w:val="18"/>
        </w:rPr>
        <w:t>, al correo:</w:t>
      </w:r>
    </w:p>
    <w:p w14:paraId="19B1C536"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53E75BB8" w14:textId="765C4682" w:rsidR="00E056E2" w:rsidRPr="006D17FF" w:rsidRDefault="004E6E22" w:rsidP="00E056E2">
      <w:pPr>
        <w:pStyle w:val="NormalWeb"/>
        <w:numPr>
          <w:ilvl w:val="0"/>
          <w:numId w:val="6"/>
        </w:numPr>
        <w:spacing w:before="0" w:beforeAutospacing="0" w:after="0" w:afterAutospacing="0" w:line="276" w:lineRule="auto"/>
        <w:jc w:val="both"/>
        <w:rPr>
          <w:rFonts w:ascii="Arial" w:hAnsi="Arial" w:cs="Arial"/>
          <w:sz w:val="18"/>
          <w:szCs w:val="18"/>
        </w:rPr>
      </w:pPr>
      <w:r>
        <w:rPr>
          <w:rFonts w:ascii="Arial" w:hAnsi="Arial" w:cs="Arial"/>
          <w:sz w:val="18"/>
          <w:szCs w:val="18"/>
        </w:rPr>
        <w:t>{{ email }}</w:t>
      </w:r>
    </w:p>
    <w:p w14:paraId="6DB67709"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0C018245"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r w:rsidRPr="006D17FF">
        <w:rPr>
          <w:rFonts w:ascii="Arial" w:hAnsi="Arial" w:cs="Arial"/>
          <w:b/>
          <w:bCs/>
          <w:sz w:val="18"/>
          <w:szCs w:val="18"/>
        </w:rPr>
        <w:t>CIFIN</w:t>
      </w:r>
      <w:r w:rsidRPr="006D17FF">
        <w:rPr>
          <w:rFonts w:ascii="Arial" w:hAnsi="Arial" w:cs="Arial"/>
          <w:sz w:val="18"/>
          <w:szCs w:val="18"/>
        </w:rPr>
        <w:t>, al correo:</w:t>
      </w:r>
    </w:p>
    <w:p w14:paraId="30EF370E"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641FF172" w14:textId="77777777" w:rsidR="00E056E2" w:rsidRPr="006D17FF" w:rsidRDefault="00E056E2" w:rsidP="00E056E2">
      <w:pPr>
        <w:pStyle w:val="NormalWeb"/>
        <w:numPr>
          <w:ilvl w:val="0"/>
          <w:numId w:val="6"/>
        </w:numPr>
        <w:spacing w:before="0" w:beforeAutospacing="0" w:after="0" w:afterAutospacing="0" w:line="276" w:lineRule="auto"/>
        <w:jc w:val="both"/>
        <w:rPr>
          <w:rFonts w:ascii="Arial" w:hAnsi="Arial" w:cs="Arial"/>
          <w:sz w:val="18"/>
          <w:szCs w:val="18"/>
        </w:rPr>
      </w:pPr>
      <w:r w:rsidRPr="006D17FF">
        <w:rPr>
          <w:rFonts w:ascii="Arial" w:hAnsi="Arial" w:cs="Arial"/>
          <w:sz w:val="18"/>
          <w:szCs w:val="18"/>
        </w:rPr>
        <w:t>notificaciones@transunion.com</w:t>
      </w:r>
    </w:p>
    <w:p w14:paraId="387E88B1"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694EC5D1"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r w:rsidRPr="006D17FF">
        <w:rPr>
          <w:rFonts w:ascii="Arial" w:hAnsi="Arial" w:cs="Arial"/>
          <w:b/>
          <w:bCs/>
          <w:sz w:val="18"/>
          <w:szCs w:val="18"/>
        </w:rPr>
        <w:t>EXPERIAN COLOMBIA</w:t>
      </w:r>
      <w:r w:rsidRPr="006D17FF">
        <w:rPr>
          <w:rFonts w:ascii="Arial" w:hAnsi="Arial" w:cs="Arial"/>
          <w:sz w:val="18"/>
          <w:szCs w:val="18"/>
        </w:rPr>
        <w:t>, al correo:</w:t>
      </w:r>
    </w:p>
    <w:p w14:paraId="0E07C2C3"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5AC77287" w14:textId="77777777" w:rsidR="00E056E2" w:rsidRPr="006D17FF" w:rsidRDefault="00E056E2" w:rsidP="00E056E2">
      <w:pPr>
        <w:pStyle w:val="NormalWeb"/>
        <w:numPr>
          <w:ilvl w:val="0"/>
          <w:numId w:val="6"/>
        </w:numPr>
        <w:spacing w:before="0" w:beforeAutospacing="0" w:after="0" w:afterAutospacing="0" w:line="276" w:lineRule="auto"/>
        <w:jc w:val="both"/>
        <w:rPr>
          <w:rFonts w:ascii="Arial" w:hAnsi="Arial" w:cs="Arial"/>
          <w:sz w:val="18"/>
          <w:szCs w:val="18"/>
        </w:rPr>
      </w:pPr>
      <w:r w:rsidRPr="006D17FF">
        <w:rPr>
          <w:rFonts w:ascii="Arial" w:hAnsi="Arial" w:cs="Arial"/>
          <w:sz w:val="18"/>
          <w:szCs w:val="18"/>
        </w:rPr>
        <w:lastRenderedPageBreak/>
        <w:t>notificacionesjudiciales@experian.com</w:t>
      </w:r>
    </w:p>
    <w:p w14:paraId="30818E05"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75321BA6"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r w:rsidRPr="006D17FF">
        <w:rPr>
          <w:rFonts w:ascii="Arial" w:hAnsi="Arial" w:cs="Arial"/>
          <w:sz w:val="18"/>
          <w:szCs w:val="18"/>
        </w:rPr>
        <w:t xml:space="preserve">La parte </w:t>
      </w:r>
      <w:r w:rsidRPr="006D17FF">
        <w:rPr>
          <w:rFonts w:ascii="Arial" w:hAnsi="Arial" w:cs="Arial"/>
          <w:b/>
          <w:bCs/>
          <w:sz w:val="18"/>
          <w:szCs w:val="18"/>
        </w:rPr>
        <w:t>ACCIONANTE</w:t>
      </w:r>
      <w:r w:rsidRPr="006D17FF">
        <w:rPr>
          <w:rFonts w:ascii="Arial" w:hAnsi="Arial" w:cs="Arial"/>
          <w:sz w:val="18"/>
          <w:szCs w:val="18"/>
        </w:rPr>
        <w:t xml:space="preserve"> al correo electrónico:</w:t>
      </w:r>
    </w:p>
    <w:p w14:paraId="1E5B943C"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3A528F0C" w14:textId="2946FA59" w:rsidR="00E056E2" w:rsidRPr="006D17FF" w:rsidRDefault="00E056E2" w:rsidP="00E056E2">
      <w:pPr>
        <w:pStyle w:val="NormalWeb"/>
        <w:numPr>
          <w:ilvl w:val="0"/>
          <w:numId w:val="6"/>
        </w:numPr>
        <w:spacing w:before="0" w:beforeAutospacing="0" w:after="0" w:afterAutospacing="0" w:line="276" w:lineRule="auto"/>
        <w:jc w:val="both"/>
        <w:rPr>
          <w:rFonts w:ascii="Arial" w:hAnsi="Arial" w:cs="Arial"/>
          <w:sz w:val="18"/>
          <w:szCs w:val="18"/>
        </w:rPr>
      </w:pPr>
      <w:r w:rsidRPr="006D17FF">
        <w:rPr>
          <w:rFonts w:ascii="Arial" w:hAnsi="Arial" w:cs="Arial"/>
          <w:sz w:val="18"/>
          <w:szCs w:val="18"/>
        </w:rPr>
        <w:t>juzgados</w:t>
      </w:r>
      <w:r w:rsidR="00EB1712">
        <w:rPr>
          <w:rFonts w:ascii="Arial" w:hAnsi="Arial" w:cs="Arial"/>
          <w:sz w:val="18"/>
          <w:szCs w:val="18"/>
        </w:rPr>
        <w:t>+{{ case_number }}</w:t>
      </w:r>
      <w:r w:rsidRPr="006D17FF">
        <w:rPr>
          <w:rFonts w:ascii="Arial" w:hAnsi="Arial" w:cs="Arial"/>
          <w:sz w:val="18"/>
          <w:szCs w:val="18"/>
        </w:rPr>
        <w:t>@juzto.co</w:t>
      </w:r>
    </w:p>
    <w:p w14:paraId="0C46A39E"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0CFF993A"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44A5FBB8" w14:textId="77777777" w:rsidR="00E056E2" w:rsidRPr="006D17FF" w:rsidRDefault="00E056E2" w:rsidP="00E056E2">
      <w:pPr>
        <w:spacing w:after="0" w:line="240" w:lineRule="auto"/>
        <w:jc w:val="both"/>
        <w:rPr>
          <w:rFonts w:ascii="Arial" w:hAnsi="Arial" w:cs="Arial"/>
          <w:iCs/>
          <w:sz w:val="18"/>
          <w:szCs w:val="18"/>
        </w:rPr>
      </w:pPr>
      <w:r w:rsidRPr="006D17FF">
        <w:rPr>
          <w:rFonts w:ascii="Arial" w:hAnsi="Arial" w:cs="Arial"/>
          <w:sz w:val="18"/>
          <w:szCs w:val="18"/>
        </w:rPr>
        <w:t>Del señor juez, atentamente,</w:t>
      </w:r>
      <w:r w:rsidRPr="006D17FF">
        <w:rPr>
          <w:rFonts w:ascii="Arial" w:hAnsi="Arial" w:cs="Arial"/>
          <w:sz w:val="18"/>
          <w:szCs w:val="18"/>
        </w:rPr>
        <w:tab/>
      </w:r>
    </w:p>
    <w:p w14:paraId="2EB69DC8" w14:textId="77777777" w:rsidR="00E056E2" w:rsidRPr="006D17FF" w:rsidRDefault="00E056E2" w:rsidP="00E056E2">
      <w:pPr>
        <w:spacing w:after="0" w:line="240" w:lineRule="auto"/>
        <w:jc w:val="both"/>
        <w:rPr>
          <w:rFonts w:ascii="Arial" w:hAnsi="Arial" w:cs="Arial"/>
          <w:sz w:val="18"/>
          <w:szCs w:val="18"/>
        </w:rPr>
      </w:pPr>
    </w:p>
    <w:p w14:paraId="2ECFD6A0" w14:textId="7911C91F" w:rsidR="00E056E2" w:rsidRDefault="00E056E2" w:rsidP="00E056E2">
      <w:pPr>
        <w:spacing w:after="0" w:line="240" w:lineRule="auto"/>
        <w:jc w:val="both"/>
        <w:rPr>
          <w:rFonts w:ascii="Arial" w:hAnsi="Arial" w:cs="Arial"/>
          <w:sz w:val="18"/>
          <w:szCs w:val="18"/>
        </w:rPr>
      </w:pPr>
    </w:p>
    <w:p w14:paraId="3A5DA3B9" w14:textId="77777777" w:rsidR="00E056E2" w:rsidRPr="006D17FF" w:rsidRDefault="00E056E2" w:rsidP="00E056E2">
      <w:pPr>
        <w:spacing w:after="0" w:line="240" w:lineRule="auto"/>
        <w:jc w:val="both"/>
        <w:rPr>
          <w:rFonts w:ascii="Arial" w:hAnsi="Arial" w:cs="Arial"/>
          <w:sz w:val="18"/>
          <w:szCs w:val="18"/>
        </w:rPr>
      </w:pPr>
    </w:p>
    <w:p w14:paraId="36A93DEF" w14:textId="3665F2E8" w:rsidR="00E056E2" w:rsidRDefault="00E056E2" w:rsidP="00E056E2">
      <w:pPr>
        <w:spacing w:after="0" w:line="240" w:lineRule="auto"/>
        <w:jc w:val="both"/>
        <w:rPr>
          <w:rFonts w:ascii="Arial" w:hAnsi="Arial" w:cs="Arial"/>
          <w:color w:val="FF0000"/>
          <w:sz w:val="18"/>
          <w:szCs w:val="18"/>
        </w:rPr>
      </w:pPr>
      <w:r w:rsidRPr="00CB43A6">
        <w:rPr>
          <w:rFonts w:ascii="Arial" w:hAnsi="Arial" w:cs="Arial"/>
          <w:color w:val="FF0000"/>
          <w:sz w:val="18"/>
          <w:szCs w:val="18"/>
        </w:rPr>
        <w:t>{%p if power == False %}</w:t>
      </w:r>
    </w:p>
    <w:p w14:paraId="00247372" w14:textId="77777777" w:rsidR="00144B6A" w:rsidRPr="00CB43A6" w:rsidRDefault="00144B6A" w:rsidP="00E056E2">
      <w:pPr>
        <w:spacing w:after="0" w:line="240" w:lineRule="auto"/>
        <w:jc w:val="both"/>
        <w:rPr>
          <w:rFonts w:ascii="Arial" w:hAnsi="Arial" w:cs="Arial"/>
          <w:sz w:val="18"/>
          <w:szCs w:val="18"/>
        </w:rPr>
      </w:pPr>
    </w:p>
    <w:p w14:paraId="116D82A1" w14:textId="77777777" w:rsidR="00144B6A" w:rsidRPr="00D36816" w:rsidRDefault="00144B6A" w:rsidP="00144B6A">
      <w:pPr>
        <w:spacing w:after="0" w:line="240" w:lineRule="auto"/>
        <w:rPr>
          <w:rFonts w:ascii="Arial" w:hAnsi="Arial" w:cs="Arial"/>
          <w:iCs/>
          <w:color w:val="000000" w:themeColor="text1"/>
          <w:sz w:val="72"/>
          <w:szCs w:val="72"/>
          <w:lang w:val="en-US"/>
        </w:rPr>
      </w:pPr>
      <w:r w:rsidRPr="00DC173F">
        <w:rPr>
          <w:rFonts w:ascii="Arial" w:hAnsi="Arial" w:cs="Arial"/>
          <w:iCs/>
          <w:color w:val="000000" w:themeColor="text1"/>
          <w:sz w:val="72"/>
          <w:szCs w:val="72"/>
          <w:lang w:val="en-US"/>
        </w:rPr>
        <w:t>{{Signature}}</w:t>
      </w:r>
    </w:p>
    <w:p w14:paraId="15B9DA43" w14:textId="77777777" w:rsidR="00E056E2" w:rsidRPr="00CB43A6" w:rsidRDefault="00E056E2" w:rsidP="00E056E2">
      <w:pPr>
        <w:spacing w:after="0" w:line="240" w:lineRule="auto"/>
        <w:rPr>
          <w:rFonts w:ascii="Arial" w:hAnsi="Arial" w:cs="Arial"/>
          <w:iCs/>
          <w:color w:val="000000" w:themeColor="text1"/>
          <w:sz w:val="18"/>
          <w:szCs w:val="18"/>
        </w:rPr>
      </w:pPr>
      <w:r w:rsidRPr="00CB43A6">
        <w:rPr>
          <w:rFonts w:ascii="Arial" w:hAnsi="Arial" w:cs="Arial"/>
          <w:iCs/>
          <w:color w:val="000000" w:themeColor="text1"/>
          <w:sz w:val="18"/>
          <w:szCs w:val="18"/>
        </w:rPr>
        <w:t>__________________________</w:t>
      </w:r>
    </w:p>
    <w:p w14:paraId="71D949AE" w14:textId="77777777" w:rsidR="00996B6C" w:rsidRPr="00996B6C" w:rsidRDefault="00996B6C" w:rsidP="00996B6C">
      <w:pPr>
        <w:spacing w:after="0" w:line="240" w:lineRule="auto"/>
        <w:rPr>
          <w:rFonts w:ascii="Arial" w:eastAsia="Arial" w:hAnsi="Arial" w:cs="Arial"/>
          <w:color w:val="000000"/>
          <w:sz w:val="18"/>
          <w:szCs w:val="18"/>
          <w:lang w:val="en-US"/>
        </w:rPr>
      </w:pPr>
      <w:r w:rsidRPr="00996B6C">
        <w:rPr>
          <w:rFonts w:ascii="Arial" w:eastAsia="Arial" w:hAnsi="Arial" w:cs="Arial"/>
          <w:color w:val="0000FF"/>
          <w:sz w:val="18"/>
          <w:szCs w:val="18"/>
          <w:lang w:val="en-US"/>
        </w:rPr>
        <w:t xml:space="preserve">{%p if </w:t>
      </w:r>
      <w:proofErr w:type="spellStart"/>
      <w:r w:rsidRPr="00996B6C">
        <w:rPr>
          <w:rFonts w:ascii="Arial" w:eastAsia="Arial" w:hAnsi="Arial" w:cs="Arial"/>
          <w:color w:val="0000FF"/>
          <w:sz w:val="18"/>
          <w:szCs w:val="18"/>
          <w:lang w:val="en-US"/>
        </w:rPr>
        <w:t>client_type</w:t>
      </w:r>
      <w:proofErr w:type="spellEnd"/>
      <w:r w:rsidRPr="00996B6C">
        <w:rPr>
          <w:rFonts w:ascii="Arial" w:eastAsia="Arial" w:hAnsi="Arial" w:cs="Arial"/>
          <w:color w:val="0000FF"/>
          <w:sz w:val="18"/>
          <w:szCs w:val="18"/>
          <w:lang w:val="en-US"/>
        </w:rPr>
        <w:t xml:space="preserve"> == ‘Persona Natural’ %}</w:t>
      </w:r>
    </w:p>
    <w:p w14:paraId="37EC9E1C" w14:textId="77777777" w:rsidR="00996B6C" w:rsidRPr="00996B6C" w:rsidRDefault="00996B6C" w:rsidP="00996B6C">
      <w:pPr>
        <w:spacing w:after="0" w:line="240" w:lineRule="auto"/>
        <w:rPr>
          <w:rFonts w:ascii="Arial" w:eastAsia="Arial" w:hAnsi="Arial" w:cs="Arial"/>
          <w:b/>
          <w:color w:val="000000"/>
          <w:sz w:val="18"/>
          <w:szCs w:val="18"/>
          <w:lang w:val="en-US"/>
        </w:rPr>
      </w:pPr>
      <w:proofErr w:type="gramStart"/>
      <w:r w:rsidRPr="00996B6C">
        <w:rPr>
          <w:rFonts w:ascii="Arial" w:eastAsia="Arial" w:hAnsi="Arial" w:cs="Arial"/>
          <w:b/>
          <w:color w:val="000000"/>
          <w:sz w:val="18"/>
          <w:szCs w:val="18"/>
          <w:lang w:val="en-US"/>
        </w:rPr>
        <w:t xml:space="preserve">{{ </w:t>
      </w:r>
      <w:proofErr w:type="spellStart"/>
      <w:r w:rsidRPr="00996B6C">
        <w:rPr>
          <w:rFonts w:ascii="Arial" w:eastAsia="Arial" w:hAnsi="Arial" w:cs="Arial"/>
          <w:b/>
          <w:sz w:val="18"/>
          <w:szCs w:val="18"/>
          <w:lang w:val="en-US"/>
        </w:rPr>
        <w:t>natural</w:t>
      </w:r>
      <w:proofErr w:type="gramEnd"/>
      <w:r w:rsidRPr="00996B6C">
        <w:rPr>
          <w:rFonts w:ascii="Arial" w:eastAsia="Arial" w:hAnsi="Arial" w:cs="Arial"/>
          <w:b/>
          <w:color w:val="000000"/>
          <w:sz w:val="18"/>
          <w:szCs w:val="18"/>
          <w:lang w:val="en-US"/>
        </w:rPr>
        <w:t>|upper</w:t>
      </w:r>
      <w:proofErr w:type="spellEnd"/>
      <w:r w:rsidRPr="00996B6C">
        <w:rPr>
          <w:rFonts w:ascii="Arial" w:eastAsia="Arial" w:hAnsi="Arial" w:cs="Arial"/>
          <w:b/>
          <w:color w:val="000000"/>
          <w:sz w:val="18"/>
          <w:szCs w:val="18"/>
          <w:lang w:val="en-US"/>
        </w:rPr>
        <w:t xml:space="preserve"> }}</w:t>
      </w:r>
    </w:p>
    <w:p w14:paraId="0B7A626E" w14:textId="77777777" w:rsidR="00996B6C" w:rsidRPr="00996B6C" w:rsidRDefault="00996B6C" w:rsidP="00996B6C">
      <w:pPr>
        <w:spacing w:after="0" w:line="240" w:lineRule="auto"/>
        <w:rPr>
          <w:rFonts w:ascii="Arial" w:eastAsia="Arial" w:hAnsi="Arial" w:cs="Arial"/>
          <w:color w:val="000000"/>
          <w:sz w:val="18"/>
          <w:szCs w:val="18"/>
          <w:lang w:val="en-US"/>
        </w:rPr>
      </w:pPr>
      <w:proofErr w:type="gramStart"/>
      <w:r w:rsidRPr="00996B6C">
        <w:rPr>
          <w:rFonts w:ascii="Arial" w:eastAsia="Arial" w:hAnsi="Arial" w:cs="Arial"/>
          <w:color w:val="000000"/>
          <w:sz w:val="18"/>
          <w:szCs w:val="18"/>
          <w:lang w:val="en-US"/>
        </w:rPr>
        <w:t xml:space="preserve">{{ </w:t>
      </w:r>
      <w:proofErr w:type="spellStart"/>
      <w:r w:rsidRPr="00996B6C">
        <w:rPr>
          <w:rFonts w:ascii="Arial" w:eastAsia="Arial" w:hAnsi="Arial" w:cs="Arial"/>
          <w:color w:val="000000"/>
          <w:sz w:val="18"/>
          <w:szCs w:val="18"/>
          <w:lang w:val="en-US"/>
        </w:rPr>
        <w:t>complaining</w:t>
      </w:r>
      <w:proofErr w:type="gramEnd"/>
      <w:r w:rsidRPr="00996B6C">
        <w:rPr>
          <w:rFonts w:ascii="Arial" w:eastAsia="Arial" w:hAnsi="Arial" w:cs="Arial"/>
          <w:color w:val="000000"/>
          <w:sz w:val="18"/>
          <w:szCs w:val="18"/>
          <w:lang w:val="en-US"/>
        </w:rPr>
        <w:t>_type_id</w:t>
      </w:r>
      <w:proofErr w:type="spellEnd"/>
      <w:r w:rsidRPr="00996B6C">
        <w:rPr>
          <w:rFonts w:ascii="Arial" w:eastAsia="Arial" w:hAnsi="Arial" w:cs="Arial"/>
          <w:color w:val="000000"/>
          <w:sz w:val="18"/>
          <w:szCs w:val="18"/>
          <w:lang w:val="en-US"/>
        </w:rPr>
        <w:t xml:space="preserve"> }} No. {{ </w:t>
      </w:r>
      <w:proofErr w:type="spellStart"/>
      <w:r w:rsidRPr="00996B6C">
        <w:rPr>
          <w:rFonts w:ascii="Arial" w:eastAsia="Arial" w:hAnsi="Arial" w:cs="Arial"/>
          <w:color w:val="000000"/>
          <w:sz w:val="18"/>
          <w:szCs w:val="18"/>
          <w:lang w:val="en-US"/>
        </w:rPr>
        <w:t>complaining_id_number</w:t>
      </w:r>
      <w:proofErr w:type="spellEnd"/>
      <w:r w:rsidRPr="00996B6C">
        <w:rPr>
          <w:rFonts w:ascii="Arial" w:eastAsia="Arial" w:hAnsi="Arial" w:cs="Arial"/>
          <w:color w:val="000000"/>
          <w:sz w:val="18"/>
          <w:szCs w:val="18"/>
          <w:lang w:val="en-US"/>
        </w:rPr>
        <w:t xml:space="preserve"> }}</w:t>
      </w:r>
    </w:p>
    <w:p w14:paraId="711EC9A9" w14:textId="77777777" w:rsidR="00996B6C" w:rsidRPr="00996B6C" w:rsidRDefault="00996B6C" w:rsidP="00996B6C">
      <w:pPr>
        <w:spacing w:after="0" w:line="240" w:lineRule="auto"/>
        <w:jc w:val="both"/>
        <w:rPr>
          <w:rFonts w:ascii="Arial" w:eastAsia="Arial" w:hAnsi="Arial" w:cs="Arial"/>
          <w:color w:val="000000"/>
          <w:sz w:val="18"/>
          <w:szCs w:val="18"/>
          <w:lang w:val="en-US"/>
        </w:rPr>
      </w:pPr>
      <w:r w:rsidRPr="00996B6C">
        <w:rPr>
          <w:rFonts w:ascii="Arial" w:eastAsia="Arial" w:hAnsi="Arial" w:cs="Arial"/>
          <w:color w:val="0000FF"/>
          <w:sz w:val="18"/>
          <w:szCs w:val="18"/>
          <w:lang w:val="en-US"/>
        </w:rPr>
        <w:t>{%p else %}</w:t>
      </w:r>
      <w:r w:rsidRPr="00996B6C">
        <w:rPr>
          <w:rFonts w:ascii="Arial" w:eastAsia="Arial" w:hAnsi="Arial" w:cs="Arial"/>
          <w:color w:val="000000"/>
          <w:sz w:val="18"/>
          <w:szCs w:val="18"/>
          <w:lang w:val="en-US"/>
        </w:rPr>
        <w:t xml:space="preserve"> </w:t>
      </w:r>
    </w:p>
    <w:p w14:paraId="452B3EF9" w14:textId="77777777" w:rsidR="00996B6C" w:rsidRPr="00996B6C" w:rsidRDefault="00996B6C" w:rsidP="00996B6C">
      <w:pPr>
        <w:spacing w:after="0" w:line="240" w:lineRule="auto"/>
        <w:jc w:val="both"/>
        <w:rPr>
          <w:rFonts w:ascii="Arial" w:eastAsia="Arial" w:hAnsi="Arial" w:cs="Arial"/>
          <w:color w:val="000000"/>
          <w:sz w:val="18"/>
          <w:szCs w:val="18"/>
          <w:lang w:val="en-US"/>
        </w:rPr>
      </w:pPr>
      <w:proofErr w:type="gramStart"/>
      <w:r w:rsidRPr="00996B6C">
        <w:rPr>
          <w:rFonts w:ascii="Arial" w:eastAsia="Arial" w:hAnsi="Arial" w:cs="Arial"/>
          <w:color w:val="000000"/>
          <w:sz w:val="18"/>
          <w:szCs w:val="18"/>
          <w:lang w:val="en-US"/>
        </w:rPr>
        <w:t xml:space="preserve">{{ </w:t>
      </w:r>
      <w:proofErr w:type="spellStart"/>
      <w:r w:rsidRPr="00996B6C">
        <w:rPr>
          <w:rFonts w:ascii="Arial" w:eastAsia="Arial" w:hAnsi="Arial" w:cs="Arial"/>
          <w:color w:val="000000"/>
          <w:sz w:val="18"/>
          <w:szCs w:val="18"/>
          <w:lang w:val="en-US"/>
        </w:rPr>
        <w:t>legal</w:t>
      </w:r>
      <w:proofErr w:type="gramEnd"/>
      <w:r w:rsidRPr="00996B6C">
        <w:rPr>
          <w:rFonts w:ascii="Arial" w:eastAsia="Arial" w:hAnsi="Arial" w:cs="Arial"/>
          <w:color w:val="000000"/>
          <w:sz w:val="18"/>
          <w:szCs w:val="18"/>
          <w:lang w:val="en-US"/>
        </w:rPr>
        <w:t>_representative_name|title</w:t>
      </w:r>
      <w:proofErr w:type="spellEnd"/>
      <w:r w:rsidRPr="00996B6C">
        <w:rPr>
          <w:rFonts w:ascii="Arial" w:eastAsia="Arial" w:hAnsi="Arial" w:cs="Arial"/>
          <w:color w:val="000000"/>
          <w:sz w:val="18"/>
          <w:szCs w:val="18"/>
          <w:lang w:val="en-US"/>
        </w:rPr>
        <w:t xml:space="preserve"> }}</w:t>
      </w:r>
    </w:p>
    <w:p w14:paraId="271BA38F" w14:textId="77777777" w:rsidR="00996B6C" w:rsidRPr="00996B6C" w:rsidRDefault="00996B6C" w:rsidP="00996B6C">
      <w:pPr>
        <w:spacing w:after="0" w:line="240" w:lineRule="auto"/>
        <w:jc w:val="both"/>
        <w:rPr>
          <w:rFonts w:ascii="Arial" w:eastAsia="Arial" w:hAnsi="Arial" w:cs="Arial"/>
          <w:color w:val="000000"/>
          <w:sz w:val="18"/>
          <w:szCs w:val="18"/>
          <w:lang w:val="en-US"/>
        </w:rPr>
      </w:pPr>
      <w:proofErr w:type="spellStart"/>
      <w:r w:rsidRPr="00996B6C">
        <w:rPr>
          <w:rFonts w:ascii="Arial" w:eastAsia="Arial" w:hAnsi="Arial" w:cs="Arial"/>
          <w:b/>
          <w:color w:val="000000"/>
          <w:sz w:val="18"/>
          <w:szCs w:val="18"/>
          <w:lang w:val="en-US"/>
        </w:rPr>
        <w:t>Representante</w:t>
      </w:r>
      <w:proofErr w:type="spellEnd"/>
      <w:r w:rsidRPr="00996B6C">
        <w:rPr>
          <w:rFonts w:ascii="Arial" w:eastAsia="Arial" w:hAnsi="Arial" w:cs="Arial"/>
          <w:b/>
          <w:color w:val="000000"/>
          <w:sz w:val="18"/>
          <w:szCs w:val="18"/>
          <w:lang w:val="en-US"/>
        </w:rPr>
        <w:t xml:space="preserve"> Legal</w:t>
      </w:r>
    </w:p>
    <w:p w14:paraId="6A5E7B44" w14:textId="77777777" w:rsidR="00996B6C" w:rsidRPr="00996B6C" w:rsidRDefault="00996B6C" w:rsidP="00996B6C">
      <w:pPr>
        <w:spacing w:after="0" w:line="240" w:lineRule="auto"/>
        <w:jc w:val="both"/>
        <w:rPr>
          <w:rFonts w:ascii="Arial" w:eastAsia="Arial" w:hAnsi="Arial" w:cs="Arial"/>
          <w:b/>
          <w:color w:val="000000"/>
          <w:sz w:val="18"/>
          <w:szCs w:val="18"/>
          <w:lang w:val="en-US"/>
        </w:rPr>
      </w:pPr>
      <w:proofErr w:type="gramStart"/>
      <w:r w:rsidRPr="00996B6C">
        <w:rPr>
          <w:rFonts w:ascii="Arial" w:eastAsia="Arial" w:hAnsi="Arial" w:cs="Arial"/>
          <w:b/>
          <w:color w:val="000000"/>
          <w:sz w:val="18"/>
          <w:szCs w:val="18"/>
          <w:lang w:val="en-US"/>
        </w:rPr>
        <w:t xml:space="preserve">{{ </w:t>
      </w:r>
      <w:proofErr w:type="spellStart"/>
      <w:r w:rsidRPr="00996B6C">
        <w:rPr>
          <w:rFonts w:ascii="Arial" w:eastAsia="Arial" w:hAnsi="Arial" w:cs="Arial"/>
          <w:b/>
          <w:sz w:val="18"/>
          <w:szCs w:val="18"/>
          <w:lang w:val="en-US"/>
        </w:rPr>
        <w:t>legal</w:t>
      </w:r>
      <w:proofErr w:type="gramEnd"/>
      <w:r w:rsidRPr="00996B6C">
        <w:rPr>
          <w:rFonts w:ascii="Arial" w:eastAsia="Arial" w:hAnsi="Arial" w:cs="Arial"/>
          <w:b/>
          <w:color w:val="000000"/>
          <w:sz w:val="18"/>
          <w:szCs w:val="18"/>
          <w:lang w:val="en-US"/>
        </w:rPr>
        <w:t>|upper</w:t>
      </w:r>
      <w:proofErr w:type="spellEnd"/>
      <w:r w:rsidRPr="00996B6C">
        <w:rPr>
          <w:rFonts w:ascii="Arial" w:eastAsia="Arial" w:hAnsi="Arial" w:cs="Arial"/>
          <w:b/>
          <w:color w:val="000000"/>
          <w:sz w:val="18"/>
          <w:szCs w:val="18"/>
          <w:lang w:val="en-US"/>
        </w:rPr>
        <w:t xml:space="preserve"> }}</w:t>
      </w:r>
    </w:p>
    <w:p w14:paraId="45ABC322" w14:textId="77777777" w:rsidR="00996B6C" w:rsidRPr="00996B6C" w:rsidRDefault="00996B6C" w:rsidP="00996B6C">
      <w:pPr>
        <w:spacing w:after="0" w:line="240" w:lineRule="auto"/>
        <w:jc w:val="both"/>
        <w:rPr>
          <w:rFonts w:ascii="Arial" w:eastAsia="Arial" w:hAnsi="Arial" w:cs="Arial"/>
          <w:color w:val="000000"/>
          <w:sz w:val="18"/>
          <w:szCs w:val="18"/>
          <w:lang w:val="en-US"/>
        </w:rPr>
      </w:pPr>
      <w:r w:rsidRPr="00996B6C">
        <w:rPr>
          <w:rFonts w:ascii="Arial" w:eastAsia="Arial" w:hAnsi="Arial" w:cs="Arial"/>
          <w:color w:val="0000FF"/>
          <w:sz w:val="18"/>
          <w:szCs w:val="18"/>
          <w:lang w:val="en-US"/>
        </w:rPr>
        <w:t>{%p endif %}</w:t>
      </w:r>
    </w:p>
    <w:p w14:paraId="2B84BFE4" w14:textId="77777777" w:rsidR="00E056E2" w:rsidRPr="00CB43A6" w:rsidRDefault="00E056E2" w:rsidP="00E056E2">
      <w:pPr>
        <w:spacing w:after="0" w:line="240" w:lineRule="auto"/>
        <w:jc w:val="both"/>
        <w:rPr>
          <w:rFonts w:ascii="Arial" w:hAnsi="Arial" w:cs="Arial"/>
          <w:sz w:val="18"/>
          <w:szCs w:val="18"/>
        </w:rPr>
      </w:pPr>
      <w:r w:rsidRPr="00CB43A6">
        <w:rPr>
          <w:rFonts w:ascii="Arial" w:hAnsi="Arial" w:cs="Arial"/>
          <w:iCs/>
          <w:color w:val="FF0000"/>
          <w:sz w:val="18"/>
          <w:szCs w:val="18"/>
        </w:rPr>
        <w:t xml:space="preserve">{%p </w:t>
      </w:r>
      <w:proofErr w:type="spellStart"/>
      <w:r w:rsidRPr="00CB43A6">
        <w:rPr>
          <w:rFonts w:ascii="Arial" w:hAnsi="Arial" w:cs="Arial"/>
          <w:iCs/>
          <w:color w:val="FF0000"/>
          <w:sz w:val="18"/>
          <w:szCs w:val="18"/>
        </w:rPr>
        <w:t>else</w:t>
      </w:r>
      <w:proofErr w:type="spellEnd"/>
      <w:r w:rsidRPr="00CB43A6">
        <w:rPr>
          <w:rFonts w:ascii="Arial" w:hAnsi="Arial" w:cs="Arial"/>
          <w:iCs/>
          <w:color w:val="FF0000"/>
          <w:sz w:val="18"/>
          <w:szCs w:val="18"/>
        </w:rPr>
        <w:t xml:space="preserve"> %}</w:t>
      </w:r>
    </w:p>
    <w:p w14:paraId="1EC25516" w14:textId="77777777" w:rsidR="00E056E2" w:rsidRPr="00CB43A6" w:rsidRDefault="00E056E2" w:rsidP="00E056E2">
      <w:pPr>
        <w:spacing w:after="0" w:line="240" w:lineRule="auto"/>
        <w:jc w:val="both"/>
        <w:rPr>
          <w:rFonts w:ascii="Arial" w:hAnsi="Arial" w:cs="Arial"/>
          <w:sz w:val="18"/>
          <w:szCs w:val="18"/>
        </w:rPr>
      </w:pPr>
    </w:p>
    <w:p w14:paraId="2046FCDE" w14:textId="77777777" w:rsidR="00E056E2" w:rsidRPr="00CB43A6" w:rsidRDefault="00E056E2" w:rsidP="00E056E2">
      <w:pPr>
        <w:spacing w:after="0" w:line="240" w:lineRule="auto"/>
        <w:ind w:left="426"/>
        <w:jc w:val="both"/>
        <w:rPr>
          <w:rFonts w:ascii="Arial" w:hAnsi="Arial" w:cs="Arial"/>
          <w:sz w:val="18"/>
          <w:szCs w:val="18"/>
        </w:rPr>
      </w:pPr>
      <w:bookmarkStart w:id="4" w:name="_Hlk62662346"/>
      <w:bookmarkStart w:id="5" w:name="_Hlk62981089"/>
      <w:r w:rsidRPr="00CB43A6">
        <w:rPr>
          <w:rFonts w:ascii="Arial" w:hAnsi="Arial" w:cs="Arial"/>
          <w:noProof/>
          <w:sz w:val="18"/>
          <w:szCs w:val="18"/>
        </w:rPr>
        <w:drawing>
          <wp:inline distT="0" distB="0" distL="0" distR="0" wp14:anchorId="5F30EE81" wp14:editId="733AA11A">
            <wp:extent cx="1166329" cy="5232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4319" cy="544801"/>
                    </a:xfrm>
                    <a:prstGeom prst="rect">
                      <a:avLst/>
                    </a:prstGeom>
                    <a:noFill/>
                    <a:ln>
                      <a:noFill/>
                    </a:ln>
                  </pic:spPr>
                </pic:pic>
              </a:graphicData>
            </a:graphic>
          </wp:inline>
        </w:drawing>
      </w:r>
    </w:p>
    <w:p w14:paraId="5E5F9C40" w14:textId="77777777" w:rsidR="00E056E2" w:rsidRPr="00CB43A6" w:rsidRDefault="00E056E2" w:rsidP="00E056E2">
      <w:pPr>
        <w:spacing w:after="0" w:line="240" w:lineRule="auto"/>
        <w:jc w:val="both"/>
        <w:rPr>
          <w:rFonts w:ascii="Arial" w:hAnsi="Arial" w:cs="Arial"/>
          <w:sz w:val="18"/>
          <w:szCs w:val="18"/>
        </w:rPr>
      </w:pPr>
      <w:r w:rsidRPr="00CB43A6">
        <w:rPr>
          <w:rFonts w:ascii="Arial" w:hAnsi="Arial" w:cs="Arial"/>
          <w:iCs/>
          <w:color w:val="000000" w:themeColor="text1"/>
          <w:sz w:val="18"/>
          <w:szCs w:val="18"/>
        </w:rPr>
        <w:t>________________________</w:t>
      </w:r>
    </w:p>
    <w:p w14:paraId="14FA27A8" w14:textId="77777777" w:rsidR="00E056E2" w:rsidRPr="00CB43A6" w:rsidRDefault="00E056E2" w:rsidP="00E056E2">
      <w:pPr>
        <w:spacing w:after="0" w:line="240" w:lineRule="auto"/>
        <w:rPr>
          <w:rFonts w:ascii="Arial" w:hAnsi="Arial" w:cs="Arial"/>
          <w:iCs/>
          <w:color w:val="000000" w:themeColor="text1"/>
          <w:sz w:val="18"/>
          <w:szCs w:val="18"/>
        </w:rPr>
      </w:pPr>
      <w:r w:rsidRPr="00CB43A6">
        <w:rPr>
          <w:rFonts w:ascii="Arial" w:hAnsi="Arial" w:cs="Arial"/>
          <w:iCs/>
          <w:color w:val="000000" w:themeColor="text1"/>
          <w:sz w:val="18"/>
          <w:szCs w:val="18"/>
        </w:rPr>
        <w:t>Juan David Castilla Bahamón</w:t>
      </w:r>
    </w:p>
    <w:p w14:paraId="5BD01ACA" w14:textId="77777777" w:rsidR="00E056E2" w:rsidRPr="00CB43A6" w:rsidRDefault="00E056E2" w:rsidP="00E056E2">
      <w:pPr>
        <w:spacing w:after="0" w:line="240" w:lineRule="auto"/>
        <w:rPr>
          <w:rFonts w:ascii="Arial" w:hAnsi="Arial" w:cs="Arial"/>
          <w:b/>
          <w:bCs/>
          <w:iCs/>
          <w:color w:val="000000" w:themeColor="text1"/>
          <w:sz w:val="18"/>
          <w:szCs w:val="18"/>
        </w:rPr>
      </w:pPr>
      <w:r w:rsidRPr="00CB43A6">
        <w:rPr>
          <w:rFonts w:ascii="Arial" w:hAnsi="Arial" w:cs="Arial"/>
          <w:b/>
          <w:bCs/>
          <w:iCs/>
          <w:color w:val="000000" w:themeColor="text1"/>
          <w:sz w:val="18"/>
          <w:szCs w:val="18"/>
        </w:rPr>
        <w:t>Representante Legal</w:t>
      </w:r>
    </w:p>
    <w:p w14:paraId="59A0B184" w14:textId="77777777" w:rsidR="00E056E2" w:rsidRPr="00CB43A6" w:rsidRDefault="00E056E2" w:rsidP="00E056E2">
      <w:pPr>
        <w:spacing w:after="0" w:line="240" w:lineRule="auto"/>
        <w:rPr>
          <w:rFonts w:ascii="Arial" w:hAnsi="Arial" w:cs="Arial"/>
          <w:b/>
          <w:bCs/>
          <w:iCs/>
          <w:color w:val="000000" w:themeColor="text1"/>
          <w:sz w:val="18"/>
          <w:szCs w:val="18"/>
        </w:rPr>
      </w:pPr>
      <w:r w:rsidRPr="00CB43A6">
        <w:rPr>
          <w:rFonts w:ascii="Arial" w:hAnsi="Arial" w:cs="Arial"/>
          <w:b/>
          <w:bCs/>
          <w:iCs/>
          <w:color w:val="000000" w:themeColor="text1"/>
          <w:sz w:val="18"/>
          <w:szCs w:val="18"/>
        </w:rPr>
        <w:t>DISRUPCIÓN AL DERECHO S.A.S.</w:t>
      </w:r>
      <w:bookmarkEnd w:id="4"/>
    </w:p>
    <w:bookmarkEnd w:id="5"/>
    <w:p w14:paraId="04C6F1A5" w14:textId="77777777" w:rsidR="00E056E2" w:rsidRDefault="00E056E2" w:rsidP="00E056E2">
      <w:pPr>
        <w:spacing w:after="0" w:line="240" w:lineRule="auto"/>
        <w:rPr>
          <w:rFonts w:ascii="Arial" w:hAnsi="Arial" w:cs="Arial"/>
          <w:iCs/>
          <w:color w:val="FF0000"/>
          <w:sz w:val="18"/>
          <w:szCs w:val="18"/>
        </w:rPr>
      </w:pPr>
      <w:r w:rsidRPr="00CB43A6">
        <w:rPr>
          <w:rFonts w:ascii="Arial" w:hAnsi="Arial" w:cs="Arial"/>
          <w:iCs/>
          <w:color w:val="FF0000"/>
          <w:sz w:val="18"/>
          <w:szCs w:val="18"/>
        </w:rPr>
        <w:t>{%p endif %}</w:t>
      </w:r>
    </w:p>
    <w:p w14:paraId="5D3E77D2" w14:textId="77777777" w:rsidR="00E056E2" w:rsidRPr="006D17FF" w:rsidRDefault="00E056E2" w:rsidP="00E056E2">
      <w:pPr>
        <w:jc w:val="both"/>
        <w:rPr>
          <w:rFonts w:ascii="Arial" w:hAnsi="Arial" w:cs="Arial"/>
          <w:sz w:val="18"/>
          <w:szCs w:val="18"/>
        </w:rPr>
      </w:pPr>
    </w:p>
    <w:p w14:paraId="40879E70" w14:textId="77777777" w:rsidR="00E056E2" w:rsidRPr="006D17FF" w:rsidRDefault="00E056E2" w:rsidP="00E056E2">
      <w:pPr>
        <w:rPr>
          <w:rFonts w:ascii="Arial" w:hAnsi="Arial" w:cs="Arial"/>
          <w:sz w:val="18"/>
          <w:szCs w:val="18"/>
        </w:rPr>
      </w:pPr>
    </w:p>
    <w:p w14:paraId="2DD5FECA" w14:textId="77777777" w:rsidR="00E056E2" w:rsidRPr="006D17FF" w:rsidRDefault="00E056E2" w:rsidP="00E056E2">
      <w:pPr>
        <w:rPr>
          <w:rFonts w:ascii="Arial" w:hAnsi="Arial" w:cs="Arial"/>
          <w:sz w:val="18"/>
          <w:szCs w:val="18"/>
        </w:rPr>
      </w:pPr>
    </w:p>
    <w:p w14:paraId="5F47AB94" w14:textId="77777777" w:rsidR="004F7457" w:rsidRDefault="004F7457"/>
    <w:sectPr w:rsidR="004F7457" w:rsidSect="005A0373">
      <w:footerReference w:type="default" r:id="rId8"/>
      <w:pgSz w:w="12240" w:h="15840"/>
      <w:pgMar w:top="1417" w:right="1701" w:bottom="1417" w:left="1701" w:header="70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EC418" w14:textId="77777777" w:rsidR="00AB6DCE" w:rsidRDefault="00AB6DCE" w:rsidP="00E056E2">
      <w:pPr>
        <w:spacing w:after="0" w:line="240" w:lineRule="auto"/>
      </w:pPr>
      <w:r>
        <w:separator/>
      </w:r>
    </w:p>
  </w:endnote>
  <w:endnote w:type="continuationSeparator" w:id="0">
    <w:p w14:paraId="6470823D" w14:textId="77777777" w:rsidR="00AB6DCE" w:rsidRDefault="00AB6DCE" w:rsidP="00E05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E18AA" w14:textId="77777777" w:rsidR="00BD7F4C" w:rsidRDefault="00EE7643" w:rsidP="00BD7F4C">
    <w:pPr>
      <w:pStyle w:val="Piedepgina"/>
      <w:jc w:val="right"/>
      <w:rPr>
        <w:rFonts w:ascii="Arial" w:hAnsi="Arial" w:cs="Arial"/>
        <w:sz w:val="20"/>
        <w:szCs w:val="20"/>
      </w:rPr>
    </w:pPr>
    <w:r w:rsidRPr="00CB65E6">
      <w:rPr>
        <w:rFonts w:ascii="Arial" w:hAnsi="Arial" w:cs="Arial"/>
        <w:sz w:val="20"/>
        <w:szCs w:val="20"/>
        <w:lang w:val="es-ES"/>
      </w:rPr>
      <w:t xml:space="preserve">Página </w:t>
    </w:r>
    <w:r w:rsidRPr="00CB65E6">
      <w:rPr>
        <w:rFonts w:ascii="Arial" w:hAnsi="Arial" w:cs="Arial"/>
        <w:sz w:val="20"/>
        <w:szCs w:val="20"/>
      </w:rPr>
      <w:fldChar w:fldCharType="begin"/>
    </w:r>
    <w:r w:rsidRPr="00CB65E6">
      <w:rPr>
        <w:rFonts w:ascii="Arial" w:hAnsi="Arial" w:cs="Arial"/>
        <w:sz w:val="20"/>
        <w:szCs w:val="20"/>
      </w:rPr>
      <w:instrText>PAGE  \* Arabic  \* MERGEFORMAT</w:instrText>
    </w:r>
    <w:r w:rsidRPr="00CB65E6">
      <w:rPr>
        <w:rFonts w:ascii="Arial" w:hAnsi="Arial" w:cs="Arial"/>
        <w:sz w:val="20"/>
        <w:szCs w:val="20"/>
      </w:rPr>
      <w:fldChar w:fldCharType="separate"/>
    </w:r>
    <w:r w:rsidRPr="00C15775">
      <w:rPr>
        <w:rFonts w:ascii="Arial" w:hAnsi="Arial" w:cs="Arial"/>
        <w:noProof/>
        <w:sz w:val="20"/>
        <w:szCs w:val="20"/>
        <w:lang w:val="es-ES"/>
      </w:rPr>
      <w:t>6</w:t>
    </w:r>
    <w:r w:rsidRPr="00CB65E6">
      <w:rPr>
        <w:rFonts w:ascii="Arial" w:hAnsi="Arial" w:cs="Arial"/>
        <w:sz w:val="20"/>
        <w:szCs w:val="20"/>
      </w:rPr>
      <w:fldChar w:fldCharType="end"/>
    </w:r>
    <w:r w:rsidRPr="00CB65E6">
      <w:rPr>
        <w:rFonts w:ascii="Arial" w:hAnsi="Arial" w:cs="Arial"/>
        <w:sz w:val="20"/>
        <w:szCs w:val="20"/>
        <w:lang w:val="es-ES"/>
      </w:rPr>
      <w:t xml:space="preserve"> de </w:t>
    </w:r>
    <w:r w:rsidRPr="00CB65E6">
      <w:rPr>
        <w:rFonts w:ascii="Arial" w:hAnsi="Arial" w:cs="Arial"/>
        <w:sz w:val="20"/>
        <w:szCs w:val="20"/>
      </w:rPr>
      <w:fldChar w:fldCharType="begin"/>
    </w:r>
    <w:r w:rsidRPr="00CB65E6">
      <w:rPr>
        <w:rFonts w:ascii="Arial" w:hAnsi="Arial" w:cs="Arial"/>
        <w:sz w:val="20"/>
        <w:szCs w:val="20"/>
      </w:rPr>
      <w:instrText>NUMPAGES  \* Arabic  \* MERGEFORMAT</w:instrText>
    </w:r>
    <w:r w:rsidRPr="00CB65E6">
      <w:rPr>
        <w:rFonts w:ascii="Arial" w:hAnsi="Arial" w:cs="Arial"/>
        <w:sz w:val="20"/>
        <w:szCs w:val="20"/>
      </w:rPr>
      <w:fldChar w:fldCharType="separate"/>
    </w:r>
    <w:r w:rsidRPr="00C15775">
      <w:rPr>
        <w:rFonts w:ascii="Arial" w:hAnsi="Arial" w:cs="Arial"/>
        <w:noProof/>
        <w:sz w:val="20"/>
        <w:szCs w:val="20"/>
        <w:lang w:val="es-ES"/>
      </w:rPr>
      <w:t>7</w:t>
    </w:r>
    <w:r w:rsidRPr="00CB65E6">
      <w:rPr>
        <w:rFonts w:ascii="Arial" w:hAnsi="Arial" w:cs="Arial"/>
        <w:sz w:val="20"/>
        <w:szCs w:val="20"/>
      </w:rPr>
      <w:fldChar w:fldCharType="end"/>
    </w:r>
  </w:p>
  <w:p w14:paraId="19C5144B" w14:textId="6C2BA03E" w:rsidR="00BD7F4C" w:rsidRDefault="00000000" w:rsidP="005A2B1A">
    <w:pPr>
      <w:pStyle w:val="Piedepgina"/>
    </w:pPr>
  </w:p>
  <w:p w14:paraId="38A82F41" w14:textId="77777777" w:rsidR="00BD7F4C" w:rsidRPr="00CB65E6" w:rsidRDefault="00000000" w:rsidP="00BD7F4C">
    <w:pPr>
      <w:pStyle w:val="Piedepgina"/>
      <w:jc w:val="right"/>
      <w:rPr>
        <w:rFonts w:ascii="Arial" w:hAnsi="Arial" w:cs="Arial"/>
        <w:color w:val="4472C4" w:themeColor="accent1"/>
        <w:sz w:val="20"/>
        <w:szCs w:val="20"/>
      </w:rPr>
    </w:pPr>
  </w:p>
  <w:p w14:paraId="27299852" w14:textId="77777777" w:rsidR="00BD7F4C" w:rsidRPr="00742F11" w:rsidRDefault="00000000">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EB21F" w14:textId="77777777" w:rsidR="00AB6DCE" w:rsidRDefault="00AB6DCE" w:rsidP="00E056E2">
      <w:pPr>
        <w:spacing w:after="0" w:line="240" w:lineRule="auto"/>
      </w:pPr>
      <w:r>
        <w:separator/>
      </w:r>
    </w:p>
  </w:footnote>
  <w:footnote w:type="continuationSeparator" w:id="0">
    <w:p w14:paraId="24BB00B4" w14:textId="77777777" w:rsidR="00AB6DCE" w:rsidRDefault="00AB6DCE" w:rsidP="00E056E2">
      <w:pPr>
        <w:spacing w:after="0" w:line="240" w:lineRule="auto"/>
      </w:pPr>
      <w:r>
        <w:continuationSeparator/>
      </w:r>
    </w:p>
  </w:footnote>
  <w:footnote w:id="1">
    <w:p w14:paraId="208923E1" w14:textId="77777777" w:rsidR="00E056E2" w:rsidRPr="00EB1712" w:rsidRDefault="00E056E2" w:rsidP="00E056E2">
      <w:pPr>
        <w:pStyle w:val="Textonotapie"/>
        <w:ind w:left="284" w:hanging="284"/>
        <w:jc w:val="both"/>
        <w:rPr>
          <w:rFonts w:ascii="Arial" w:hAnsi="Arial" w:cs="Arial"/>
          <w:sz w:val="16"/>
          <w:szCs w:val="16"/>
          <w:lang w:val="es-CO"/>
        </w:rPr>
      </w:pPr>
      <w:r w:rsidRPr="00255798">
        <w:rPr>
          <w:rStyle w:val="Refdenotaalpie"/>
          <w:rFonts w:ascii="Arial" w:hAnsi="Arial" w:cs="Arial"/>
          <w:sz w:val="16"/>
          <w:szCs w:val="16"/>
        </w:rPr>
        <w:footnoteRef/>
      </w:r>
      <w:r w:rsidRPr="00EB1712">
        <w:rPr>
          <w:rFonts w:ascii="Arial" w:hAnsi="Arial" w:cs="Arial"/>
          <w:sz w:val="16"/>
          <w:szCs w:val="16"/>
          <w:lang w:val="es-CO"/>
        </w:rPr>
        <w:t xml:space="preserve"> </w:t>
      </w:r>
      <w:r w:rsidRPr="00EB1712">
        <w:rPr>
          <w:rFonts w:ascii="Arial" w:hAnsi="Arial" w:cs="Arial"/>
          <w:sz w:val="16"/>
          <w:szCs w:val="16"/>
          <w:lang w:val="es-CO"/>
        </w:rPr>
        <w:tab/>
        <w:t>Corte Constitucional. Sentencia T-490 de 2018 M.P. Carlos Bernal Pulido.</w:t>
      </w:r>
    </w:p>
  </w:footnote>
  <w:footnote w:id="2">
    <w:p w14:paraId="483237F1" w14:textId="77777777" w:rsidR="00E056E2" w:rsidRPr="00255798" w:rsidRDefault="00E056E2" w:rsidP="00E056E2">
      <w:pPr>
        <w:pStyle w:val="Textonotapie"/>
        <w:ind w:left="284" w:hanging="284"/>
        <w:rPr>
          <w:rFonts w:ascii="Arial" w:hAnsi="Arial" w:cs="Arial"/>
          <w:sz w:val="16"/>
          <w:szCs w:val="16"/>
          <w:lang w:val="es-CO"/>
        </w:rPr>
      </w:pPr>
      <w:r w:rsidRPr="00255798">
        <w:rPr>
          <w:rStyle w:val="Refdenotaalpie"/>
          <w:rFonts w:ascii="Arial" w:hAnsi="Arial" w:cs="Arial"/>
          <w:sz w:val="16"/>
          <w:szCs w:val="16"/>
        </w:rPr>
        <w:footnoteRef/>
      </w:r>
      <w:r w:rsidRPr="00EB1712">
        <w:rPr>
          <w:rFonts w:ascii="Arial" w:hAnsi="Arial" w:cs="Arial"/>
          <w:sz w:val="16"/>
          <w:szCs w:val="16"/>
          <w:lang w:val="es-CO"/>
        </w:rPr>
        <w:t xml:space="preserve"> </w:t>
      </w:r>
      <w:r w:rsidRPr="00255798">
        <w:rPr>
          <w:rFonts w:ascii="Arial" w:hAnsi="Arial" w:cs="Arial"/>
          <w:sz w:val="16"/>
          <w:szCs w:val="16"/>
          <w:lang w:val="es-CO"/>
        </w:rPr>
        <w:tab/>
      </w:r>
      <w:bookmarkStart w:id="3" w:name="_Hlk60812074"/>
      <w:r w:rsidRPr="00EB1712">
        <w:rPr>
          <w:rFonts w:ascii="Arial" w:hAnsi="Arial" w:cs="Arial"/>
          <w:sz w:val="16"/>
          <w:szCs w:val="16"/>
          <w:lang w:val="es-CO"/>
        </w:rPr>
        <w:t>Corte Constitucional. Sentencia T-176A de 2014 M.P. Jorge Ignacio Pretelt Chaljub</w:t>
      </w:r>
      <w:bookmarkEnd w:id="3"/>
    </w:p>
  </w:footnote>
  <w:footnote w:id="3">
    <w:p w14:paraId="49990426" w14:textId="77777777" w:rsidR="00E056E2" w:rsidRPr="00255798" w:rsidRDefault="00E056E2" w:rsidP="00E056E2">
      <w:pPr>
        <w:pStyle w:val="Textonotapie"/>
        <w:ind w:left="284" w:hanging="284"/>
        <w:rPr>
          <w:rFonts w:ascii="Arial" w:hAnsi="Arial" w:cs="Arial"/>
          <w:sz w:val="16"/>
          <w:szCs w:val="16"/>
          <w:lang w:val="es-CO"/>
        </w:rPr>
      </w:pPr>
      <w:r w:rsidRPr="00255798">
        <w:rPr>
          <w:rStyle w:val="Refdenotaalpie"/>
          <w:rFonts w:ascii="Arial" w:hAnsi="Arial" w:cs="Arial"/>
          <w:sz w:val="16"/>
          <w:szCs w:val="16"/>
        </w:rPr>
        <w:footnoteRef/>
      </w:r>
      <w:r w:rsidRPr="00EB1712">
        <w:rPr>
          <w:rFonts w:ascii="Arial" w:hAnsi="Arial" w:cs="Arial"/>
          <w:sz w:val="16"/>
          <w:szCs w:val="16"/>
          <w:lang w:val="es-CO"/>
        </w:rPr>
        <w:t xml:space="preserve"> </w:t>
      </w:r>
      <w:r w:rsidRPr="00255798">
        <w:rPr>
          <w:rFonts w:ascii="Arial" w:hAnsi="Arial" w:cs="Arial"/>
          <w:sz w:val="16"/>
          <w:szCs w:val="16"/>
          <w:lang w:val="es-CO"/>
        </w:rPr>
        <w:tab/>
      </w:r>
      <w:r w:rsidRPr="00EB1712">
        <w:rPr>
          <w:rFonts w:ascii="Arial" w:hAnsi="Arial" w:cs="Arial"/>
          <w:sz w:val="16"/>
          <w:szCs w:val="16"/>
          <w:lang w:val="es-CO"/>
        </w:rPr>
        <w:t>Corte Constitucional. Sentencia T-117 de 2018 M.P. Cristina Pardo Schlesinger</w:t>
      </w:r>
    </w:p>
  </w:footnote>
  <w:footnote w:id="4">
    <w:p w14:paraId="0E40F95A" w14:textId="77777777" w:rsidR="00E056E2" w:rsidRPr="00255798" w:rsidRDefault="00E056E2" w:rsidP="00E056E2">
      <w:pPr>
        <w:pStyle w:val="Textonotapie"/>
        <w:ind w:left="284" w:hanging="284"/>
        <w:jc w:val="both"/>
        <w:rPr>
          <w:rFonts w:ascii="Arial" w:hAnsi="Arial" w:cs="Arial"/>
          <w:sz w:val="16"/>
          <w:szCs w:val="16"/>
          <w:lang w:val="es-ES"/>
        </w:rPr>
      </w:pPr>
      <w:r w:rsidRPr="00255798">
        <w:rPr>
          <w:rStyle w:val="Refdenotaalpie"/>
          <w:rFonts w:ascii="Arial" w:hAnsi="Arial" w:cs="Arial"/>
          <w:sz w:val="16"/>
          <w:szCs w:val="16"/>
        </w:rPr>
        <w:footnoteRef/>
      </w:r>
      <w:r w:rsidRPr="00255798">
        <w:rPr>
          <w:rFonts w:ascii="Arial" w:hAnsi="Arial" w:cs="Arial"/>
          <w:sz w:val="16"/>
          <w:szCs w:val="16"/>
          <w:lang w:val="es-ES"/>
        </w:rPr>
        <w:t xml:space="preserve"> </w:t>
      </w:r>
      <w:r w:rsidRPr="00255798">
        <w:rPr>
          <w:rFonts w:ascii="Arial" w:hAnsi="Arial" w:cs="Arial"/>
          <w:sz w:val="16"/>
          <w:szCs w:val="16"/>
          <w:lang w:val="es-ES"/>
        </w:rPr>
        <w:tab/>
        <w:t xml:space="preserve">Al respecto, ver entre otras: Corte Constitucional. Sentencias T- 091 de 2018 M.P. Carlos Bernal Pulido, T-077 de 2018 M.P. Antonio José Lizarazo Ocampo, T-038 de 2017 M.P. Gloria Stella Ortiz Delgado, T-332 de 2015. </w:t>
      </w:r>
    </w:p>
  </w:footnote>
  <w:footnote w:id="5">
    <w:p w14:paraId="6DAAB979" w14:textId="77777777" w:rsidR="00E056E2" w:rsidRPr="00255798" w:rsidRDefault="00E056E2" w:rsidP="00E056E2">
      <w:pPr>
        <w:pStyle w:val="Textonotapie"/>
        <w:ind w:left="284" w:hanging="284"/>
        <w:jc w:val="both"/>
        <w:rPr>
          <w:rFonts w:ascii="Arial" w:hAnsi="Arial" w:cs="Arial"/>
          <w:sz w:val="16"/>
          <w:szCs w:val="16"/>
          <w:lang w:val="es-ES"/>
        </w:rPr>
      </w:pPr>
      <w:r w:rsidRPr="00255798">
        <w:rPr>
          <w:rStyle w:val="Refdenotaalpie"/>
          <w:rFonts w:ascii="Arial" w:hAnsi="Arial" w:cs="Arial"/>
          <w:sz w:val="16"/>
          <w:szCs w:val="16"/>
        </w:rPr>
        <w:footnoteRef/>
      </w:r>
      <w:r w:rsidRPr="00255798">
        <w:rPr>
          <w:rFonts w:ascii="Arial" w:hAnsi="Arial" w:cs="Arial"/>
          <w:sz w:val="16"/>
          <w:szCs w:val="16"/>
          <w:lang w:val="es-ES"/>
        </w:rPr>
        <w:t xml:space="preserve"> </w:t>
      </w:r>
      <w:r w:rsidRPr="00255798">
        <w:rPr>
          <w:rFonts w:ascii="Arial" w:hAnsi="Arial" w:cs="Arial"/>
          <w:sz w:val="16"/>
          <w:szCs w:val="16"/>
          <w:lang w:val="es-ES"/>
        </w:rPr>
        <w:tab/>
        <w:t xml:space="preserve">M.P. Vladimiro Naranjo Mesa. </w:t>
      </w:r>
    </w:p>
  </w:footnote>
  <w:footnote w:id="6">
    <w:p w14:paraId="499A579C" w14:textId="77777777" w:rsidR="00E056E2" w:rsidRPr="00255798" w:rsidRDefault="00E056E2" w:rsidP="00E056E2">
      <w:pPr>
        <w:pStyle w:val="Textonotapie"/>
        <w:ind w:left="284" w:hanging="284"/>
        <w:jc w:val="both"/>
        <w:rPr>
          <w:rFonts w:ascii="Arial" w:hAnsi="Arial" w:cs="Arial"/>
          <w:sz w:val="16"/>
          <w:szCs w:val="16"/>
          <w:lang w:val="es-ES"/>
        </w:rPr>
      </w:pPr>
      <w:r w:rsidRPr="00255798">
        <w:rPr>
          <w:rStyle w:val="Refdenotaalpie"/>
          <w:rFonts w:ascii="Arial" w:hAnsi="Arial" w:cs="Arial"/>
          <w:sz w:val="16"/>
          <w:szCs w:val="16"/>
        </w:rPr>
        <w:footnoteRef/>
      </w:r>
      <w:r w:rsidRPr="00255798">
        <w:rPr>
          <w:rFonts w:ascii="Arial" w:hAnsi="Arial" w:cs="Arial"/>
          <w:sz w:val="16"/>
          <w:szCs w:val="16"/>
          <w:lang w:val="es-ES"/>
        </w:rPr>
        <w:t xml:space="preserve"> </w:t>
      </w:r>
      <w:r w:rsidRPr="00255798">
        <w:rPr>
          <w:rFonts w:ascii="Arial" w:hAnsi="Arial" w:cs="Arial"/>
          <w:sz w:val="16"/>
          <w:szCs w:val="16"/>
          <w:lang w:val="es-ES"/>
        </w:rPr>
        <w:tab/>
        <w:t xml:space="preserve">Corte Constitucional. Sentencia T-332 de 2015 M.P. Alberto Rojas Ríos. </w:t>
      </w:r>
    </w:p>
  </w:footnote>
  <w:footnote w:id="7">
    <w:p w14:paraId="411FD0DE" w14:textId="77777777" w:rsidR="00E056E2" w:rsidRPr="00255798" w:rsidRDefault="00E056E2" w:rsidP="00E056E2">
      <w:pPr>
        <w:spacing w:after="0" w:line="240" w:lineRule="auto"/>
        <w:ind w:left="284" w:hanging="284"/>
        <w:jc w:val="both"/>
        <w:rPr>
          <w:rFonts w:ascii="Arial" w:eastAsia="Times New Roman" w:hAnsi="Arial" w:cs="Arial"/>
          <w:sz w:val="16"/>
          <w:szCs w:val="16"/>
          <w:lang w:val="es-ES"/>
        </w:rPr>
      </w:pPr>
      <w:r w:rsidRPr="00255798">
        <w:rPr>
          <w:rStyle w:val="Refdenotaalpie"/>
          <w:rFonts w:ascii="Arial" w:hAnsi="Arial" w:cs="Arial"/>
          <w:sz w:val="16"/>
          <w:szCs w:val="16"/>
        </w:rPr>
        <w:footnoteRef/>
      </w:r>
      <w:r w:rsidRPr="00255798">
        <w:rPr>
          <w:rFonts w:ascii="Arial" w:hAnsi="Arial" w:cs="Arial"/>
          <w:sz w:val="16"/>
          <w:szCs w:val="16"/>
        </w:rPr>
        <w:t xml:space="preserve"> </w:t>
      </w:r>
      <w:r w:rsidRPr="00255798">
        <w:rPr>
          <w:rFonts w:ascii="Arial" w:hAnsi="Arial" w:cs="Arial"/>
          <w:sz w:val="16"/>
          <w:szCs w:val="16"/>
        </w:rPr>
        <w:tab/>
        <w:t xml:space="preserve">Entre otras ver: ´Corte Constitucional. </w:t>
      </w:r>
      <w:r w:rsidRPr="00255798">
        <w:rPr>
          <w:rFonts w:ascii="Arial" w:eastAsia="Times New Roman" w:hAnsi="Arial" w:cs="Arial"/>
          <w:color w:val="2D2D2D"/>
          <w:sz w:val="16"/>
          <w:szCs w:val="16"/>
          <w:shd w:val="clear" w:color="auto" w:fill="FFFFFF"/>
          <w:lang w:val="es-ES"/>
        </w:rPr>
        <w:t xml:space="preserve">Sentencia T-1028 de 2010, M.P. Humberto Antonio Sierra Porto, SU-168 de 2017 M.P. Gloria Stella </w:t>
      </w:r>
      <w:proofErr w:type="spellStart"/>
      <w:r w:rsidRPr="00255798">
        <w:rPr>
          <w:rFonts w:ascii="Arial" w:eastAsia="Times New Roman" w:hAnsi="Arial" w:cs="Arial"/>
          <w:color w:val="2D2D2D"/>
          <w:sz w:val="16"/>
          <w:szCs w:val="16"/>
          <w:shd w:val="clear" w:color="auto" w:fill="FFFFFF"/>
          <w:lang w:val="es-ES"/>
        </w:rPr>
        <w:t>Ortíz</w:t>
      </w:r>
      <w:proofErr w:type="spellEnd"/>
      <w:r w:rsidRPr="00255798">
        <w:rPr>
          <w:rFonts w:ascii="Arial" w:eastAsia="Times New Roman" w:hAnsi="Arial" w:cs="Arial"/>
          <w:color w:val="2D2D2D"/>
          <w:sz w:val="16"/>
          <w:szCs w:val="16"/>
          <w:shd w:val="clear" w:color="auto" w:fill="FFFFFF"/>
          <w:lang w:val="es-ES"/>
        </w:rPr>
        <w:t xml:space="preserve"> Delgado, </w:t>
      </w:r>
    </w:p>
  </w:footnote>
  <w:footnote w:id="8">
    <w:p w14:paraId="7C9C9C47" w14:textId="77777777" w:rsidR="00E056E2" w:rsidRPr="00EB1712" w:rsidRDefault="00E056E2" w:rsidP="00E056E2">
      <w:pPr>
        <w:pStyle w:val="Textonotapie"/>
        <w:ind w:left="284" w:hanging="284"/>
        <w:rPr>
          <w:rFonts w:ascii="Arial" w:hAnsi="Arial" w:cs="Arial"/>
          <w:sz w:val="16"/>
          <w:szCs w:val="16"/>
          <w:lang w:val="es-CO"/>
        </w:rPr>
      </w:pPr>
      <w:r w:rsidRPr="00255798">
        <w:rPr>
          <w:rStyle w:val="Refdenotaalpie"/>
          <w:rFonts w:ascii="Arial" w:hAnsi="Arial" w:cs="Arial"/>
          <w:sz w:val="16"/>
          <w:szCs w:val="16"/>
        </w:rPr>
        <w:footnoteRef/>
      </w:r>
      <w:r w:rsidRPr="00EB1712">
        <w:rPr>
          <w:rFonts w:ascii="Arial" w:hAnsi="Arial" w:cs="Arial"/>
          <w:sz w:val="16"/>
          <w:szCs w:val="16"/>
          <w:lang w:val="es-CO"/>
        </w:rPr>
        <w:t xml:space="preserve"> Corte Constitucional. Sentencia C-1011 de 2008.</w:t>
      </w:r>
    </w:p>
  </w:footnote>
  <w:footnote w:id="9">
    <w:p w14:paraId="1F244283" w14:textId="77777777" w:rsidR="00E056E2" w:rsidRPr="00EB1712" w:rsidRDefault="00E056E2" w:rsidP="00E056E2">
      <w:pPr>
        <w:pStyle w:val="Textonotapie"/>
        <w:ind w:left="284" w:hanging="284"/>
        <w:rPr>
          <w:rFonts w:ascii="Arial" w:hAnsi="Arial" w:cs="Arial"/>
          <w:sz w:val="16"/>
          <w:szCs w:val="16"/>
          <w:lang w:val="es-CO"/>
        </w:rPr>
      </w:pPr>
      <w:r w:rsidRPr="00255798">
        <w:rPr>
          <w:rStyle w:val="Refdenotaalpie"/>
          <w:rFonts w:ascii="Arial" w:hAnsi="Arial" w:cs="Arial"/>
          <w:sz w:val="16"/>
          <w:szCs w:val="16"/>
        </w:rPr>
        <w:footnoteRef/>
      </w:r>
      <w:r w:rsidRPr="00EB1712">
        <w:rPr>
          <w:rFonts w:ascii="Arial" w:hAnsi="Arial" w:cs="Arial"/>
          <w:sz w:val="16"/>
          <w:szCs w:val="16"/>
          <w:lang w:val="es-CO"/>
        </w:rPr>
        <w:t xml:space="preserve"> Corte Constitucional. Sentencia T-658 de 2011 M.P . Jorge Ignacio Pretelt.</w:t>
      </w:r>
    </w:p>
  </w:footnote>
  <w:footnote w:id="10">
    <w:p w14:paraId="4D1852A9" w14:textId="77777777" w:rsidR="00E056E2" w:rsidRPr="00EB1712" w:rsidRDefault="00E056E2" w:rsidP="00E056E2">
      <w:pPr>
        <w:pStyle w:val="Textonotapie"/>
        <w:ind w:left="284" w:hanging="284"/>
        <w:rPr>
          <w:rFonts w:ascii="Arial" w:hAnsi="Arial" w:cs="Arial"/>
          <w:sz w:val="16"/>
          <w:szCs w:val="16"/>
          <w:lang w:val="es-CO"/>
        </w:rPr>
      </w:pPr>
      <w:r w:rsidRPr="00255798">
        <w:rPr>
          <w:rStyle w:val="Refdenotaalpie"/>
          <w:rFonts w:ascii="Arial" w:hAnsi="Arial" w:cs="Arial"/>
          <w:sz w:val="16"/>
          <w:szCs w:val="16"/>
        </w:rPr>
        <w:footnoteRef/>
      </w:r>
      <w:r w:rsidRPr="00EB1712">
        <w:rPr>
          <w:rFonts w:ascii="Arial" w:hAnsi="Arial" w:cs="Arial"/>
          <w:sz w:val="16"/>
          <w:szCs w:val="16"/>
          <w:lang w:val="es-CO"/>
        </w:rPr>
        <w:t xml:space="preserve"> Corte Constitucional. Sentencia T-272 de 2007 M.P Nilson Pinilla Pinilla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5183"/>
    <w:multiLevelType w:val="hybridMultilevel"/>
    <w:tmpl w:val="246A3F5A"/>
    <w:lvl w:ilvl="0" w:tplc="831685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6E022F4"/>
    <w:multiLevelType w:val="hybridMultilevel"/>
    <w:tmpl w:val="4A6A1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76EE0"/>
    <w:multiLevelType w:val="hybridMultilevel"/>
    <w:tmpl w:val="1EDA17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7684D53"/>
    <w:multiLevelType w:val="hybridMultilevel"/>
    <w:tmpl w:val="24A8871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5201209"/>
    <w:multiLevelType w:val="hybridMultilevel"/>
    <w:tmpl w:val="17C66A44"/>
    <w:lvl w:ilvl="0" w:tplc="08608A32">
      <w:start w:val="1"/>
      <w:numFmt w:val="lowerLetter"/>
      <w:lvlText w:val="%1."/>
      <w:lvlJc w:val="left"/>
      <w:pPr>
        <w:ind w:left="1920" w:hanging="360"/>
      </w:pPr>
      <w:rPr>
        <w:rFonts w:hint="default"/>
      </w:rPr>
    </w:lvl>
    <w:lvl w:ilvl="1" w:tplc="240A0019" w:tentative="1">
      <w:start w:val="1"/>
      <w:numFmt w:val="lowerLetter"/>
      <w:lvlText w:val="%2."/>
      <w:lvlJc w:val="left"/>
      <w:pPr>
        <w:ind w:left="2640" w:hanging="360"/>
      </w:pPr>
    </w:lvl>
    <w:lvl w:ilvl="2" w:tplc="240A001B" w:tentative="1">
      <w:start w:val="1"/>
      <w:numFmt w:val="lowerRoman"/>
      <w:lvlText w:val="%3."/>
      <w:lvlJc w:val="right"/>
      <w:pPr>
        <w:ind w:left="3360" w:hanging="180"/>
      </w:pPr>
    </w:lvl>
    <w:lvl w:ilvl="3" w:tplc="240A000F" w:tentative="1">
      <w:start w:val="1"/>
      <w:numFmt w:val="decimal"/>
      <w:lvlText w:val="%4."/>
      <w:lvlJc w:val="left"/>
      <w:pPr>
        <w:ind w:left="4080" w:hanging="360"/>
      </w:pPr>
    </w:lvl>
    <w:lvl w:ilvl="4" w:tplc="240A0019" w:tentative="1">
      <w:start w:val="1"/>
      <w:numFmt w:val="lowerLetter"/>
      <w:lvlText w:val="%5."/>
      <w:lvlJc w:val="left"/>
      <w:pPr>
        <w:ind w:left="4800" w:hanging="360"/>
      </w:pPr>
    </w:lvl>
    <w:lvl w:ilvl="5" w:tplc="240A001B" w:tentative="1">
      <w:start w:val="1"/>
      <w:numFmt w:val="lowerRoman"/>
      <w:lvlText w:val="%6."/>
      <w:lvlJc w:val="right"/>
      <w:pPr>
        <w:ind w:left="5520" w:hanging="180"/>
      </w:pPr>
    </w:lvl>
    <w:lvl w:ilvl="6" w:tplc="240A000F" w:tentative="1">
      <w:start w:val="1"/>
      <w:numFmt w:val="decimal"/>
      <w:lvlText w:val="%7."/>
      <w:lvlJc w:val="left"/>
      <w:pPr>
        <w:ind w:left="6240" w:hanging="360"/>
      </w:pPr>
    </w:lvl>
    <w:lvl w:ilvl="7" w:tplc="240A0019" w:tentative="1">
      <w:start w:val="1"/>
      <w:numFmt w:val="lowerLetter"/>
      <w:lvlText w:val="%8."/>
      <w:lvlJc w:val="left"/>
      <w:pPr>
        <w:ind w:left="6960" w:hanging="360"/>
      </w:pPr>
    </w:lvl>
    <w:lvl w:ilvl="8" w:tplc="240A001B" w:tentative="1">
      <w:start w:val="1"/>
      <w:numFmt w:val="lowerRoman"/>
      <w:lvlText w:val="%9."/>
      <w:lvlJc w:val="right"/>
      <w:pPr>
        <w:ind w:left="7680" w:hanging="180"/>
      </w:pPr>
    </w:lvl>
  </w:abstractNum>
  <w:abstractNum w:abstractNumId="5" w15:restartNumberingAfterBreak="0">
    <w:nsid w:val="7E013149"/>
    <w:multiLevelType w:val="hybridMultilevel"/>
    <w:tmpl w:val="C94AD4E8"/>
    <w:lvl w:ilvl="0" w:tplc="6B9CA9A6">
      <w:start w:val="1"/>
      <w:numFmt w:val="ordinalText"/>
      <w:lvlText w:val="%1:"/>
      <w:lvlJc w:val="left"/>
      <w:pPr>
        <w:ind w:left="720" w:hanging="360"/>
      </w:pPr>
      <w:rPr>
        <w:rFonts w:ascii="Arial" w:hAnsi="Arial" w:hint="default"/>
        <w:b/>
        <w:bCs/>
        <w:i w:val="0"/>
        <w:caps/>
        <w:strike w:val="0"/>
        <w:dstrike w:val="0"/>
        <w:color w:val="000000" w:themeColor="text1"/>
        <w:sz w:val="18"/>
        <w:szCs w:val="14"/>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317757739">
    <w:abstractNumId w:val="0"/>
  </w:num>
  <w:num w:numId="2" w16cid:durableId="40330981">
    <w:abstractNumId w:val="1"/>
  </w:num>
  <w:num w:numId="3" w16cid:durableId="1508246287">
    <w:abstractNumId w:val="5"/>
  </w:num>
  <w:num w:numId="4" w16cid:durableId="199829726">
    <w:abstractNumId w:val="4"/>
  </w:num>
  <w:num w:numId="5" w16cid:durableId="1186291524">
    <w:abstractNumId w:val="3"/>
  </w:num>
  <w:num w:numId="6" w16cid:durableId="2003193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6E2"/>
    <w:rsid w:val="00030796"/>
    <w:rsid w:val="000402BF"/>
    <w:rsid w:val="0008604D"/>
    <w:rsid w:val="000905C0"/>
    <w:rsid w:val="00144B6A"/>
    <w:rsid w:val="004E6E22"/>
    <w:rsid w:val="004F7457"/>
    <w:rsid w:val="005A2B1A"/>
    <w:rsid w:val="006814D8"/>
    <w:rsid w:val="008044A6"/>
    <w:rsid w:val="00996B6C"/>
    <w:rsid w:val="009E57EB"/>
    <w:rsid w:val="00AB6DCE"/>
    <w:rsid w:val="00AC0418"/>
    <w:rsid w:val="00B860FE"/>
    <w:rsid w:val="00BD2247"/>
    <w:rsid w:val="00C27B7E"/>
    <w:rsid w:val="00E056E2"/>
    <w:rsid w:val="00EB1712"/>
    <w:rsid w:val="00EE7643"/>
    <w:rsid w:val="00F135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7FE9"/>
  <w15:chartTrackingRefBased/>
  <w15:docId w15:val="{86EE9F44-5A11-4A12-B471-935BB2A9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6E2"/>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056E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056E2"/>
    <w:rPr>
      <w:b/>
      <w:bCs/>
    </w:rPr>
  </w:style>
  <w:style w:type="paragraph" w:styleId="Prrafodelista">
    <w:name w:val="List Paragraph"/>
    <w:basedOn w:val="Normal"/>
    <w:uiPriority w:val="34"/>
    <w:qFormat/>
    <w:rsid w:val="00E056E2"/>
    <w:pPr>
      <w:spacing w:after="0" w:line="240" w:lineRule="auto"/>
      <w:ind w:left="720"/>
      <w:contextualSpacing/>
    </w:pPr>
    <w:rPr>
      <w:sz w:val="24"/>
      <w:szCs w:val="24"/>
    </w:rPr>
  </w:style>
  <w:style w:type="character" w:styleId="Refdenotaalpie">
    <w:name w:val="footnote reference"/>
    <w:basedOn w:val="Fuentedeprrafopredeter"/>
    <w:uiPriority w:val="99"/>
    <w:semiHidden/>
    <w:unhideWhenUsed/>
    <w:rsid w:val="00E056E2"/>
  </w:style>
  <w:style w:type="paragraph" w:styleId="Textonotapie">
    <w:name w:val="footnote text"/>
    <w:basedOn w:val="Normal"/>
    <w:link w:val="TextonotapieCar"/>
    <w:uiPriority w:val="99"/>
    <w:semiHidden/>
    <w:unhideWhenUsed/>
    <w:rsid w:val="00E056E2"/>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E056E2"/>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E056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6E2"/>
  </w:style>
  <w:style w:type="paragraph" w:styleId="Piedepgina">
    <w:name w:val="footer"/>
    <w:basedOn w:val="Normal"/>
    <w:link w:val="PiedepginaCar"/>
    <w:uiPriority w:val="99"/>
    <w:unhideWhenUsed/>
    <w:rsid w:val="00E056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6E2"/>
  </w:style>
  <w:style w:type="paragraph" w:styleId="Sinespaciado">
    <w:name w:val="No Spacing"/>
    <w:uiPriority w:val="1"/>
    <w:qFormat/>
    <w:rsid w:val="00E056E2"/>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3913</Words>
  <Characters>21525</Characters>
  <Application>Microsoft Office Word</Application>
  <DocSecurity>0</DocSecurity>
  <Lines>179</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DARIO AGATON</cp:lastModifiedBy>
  <cp:revision>8</cp:revision>
  <dcterms:created xsi:type="dcterms:W3CDTF">2021-10-12T21:43:00Z</dcterms:created>
  <dcterms:modified xsi:type="dcterms:W3CDTF">2023-01-02T20:50:00Z</dcterms:modified>
</cp:coreProperties>
</file>