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CENTRO ESTADUAL DE EDUCAÇÃO TECNOLÓGICA PAULA SOUZA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ETEC DE RIBEIRÃO PIRES – MARIA CRISTINA MEDEIROS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CURSO TÉCNICO DE INFORMÁTICA PARA INTERNET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Pedro Henrique Duarte Siqueira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F5F5F5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52424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52424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52424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52424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52424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52424"/>
          <w:sz w:val="28"/>
          <w:szCs w:val="28"/>
        </w:rPr>
        <w:t>FORMATAÇÃO EM ABNT: Manual de instrução do TCC</w:t>
      </w:r>
      <w:r>
        <w:rPr>
          <w:rStyle w:val="eop"/>
          <w:rFonts w:eastAsiaTheme="majorEastAsia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Ribeirão Pires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2025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>Pedro Henrique Duarte Siqueira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52424"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52424"/>
          <w:sz w:val="28"/>
          <w:szCs w:val="28"/>
        </w:rPr>
        <w:t>FORMATAÇÃO EM ABNT: Manual de instrução do TCC</w:t>
      </w:r>
      <w:r>
        <w:rPr>
          <w:rStyle w:val="eop"/>
          <w:rFonts w:eastAsiaTheme="majorEastAsia"/>
          <w:color w:val="252424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sz w:val="21"/>
          <w:szCs w:val="21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  <w:rFonts w:eastAsiaTheme="majorEastAsia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ind w:left="4860" w:hanging="48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     </w:t>
      </w:r>
      <w:r>
        <w:rPr>
          <w:rStyle w:val="eop"/>
          <w:rFonts w:eastAsiaTheme="majorEastAsia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ind w:left="4860" w:hanging="4860"/>
        <w:jc w:val="both"/>
        <w:textAlignment w:val="baseline"/>
        <w:rPr>
          <w:rStyle w:val="eop"/>
        </w:rPr>
      </w:pPr>
      <w:r>
        <w:rPr>
          <w:rStyle w:val="eop"/>
          <w:rFonts w:eastAsiaTheme="majorEastAsia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ind w:left="4860" w:hanging="4860"/>
        <w:jc w:val="both"/>
        <w:textAlignment w:val="baseline"/>
        <w:rPr>
          <w:rStyle w:val="eop"/>
        </w:rPr>
      </w:pPr>
    </w:p>
    <w:p w:rsidR="00382381" w:rsidRDefault="00382381" w:rsidP="00382381">
      <w:pPr>
        <w:pStyle w:val="paragraph"/>
        <w:spacing w:before="0" w:beforeAutospacing="0" w:after="0" w:afterAutospacing="0"/>
        <w:ind w:left="4860" w:hanging="4860"/>
        <w:jc w:val="both"/>
        <w:textAlignment w:val="baseline"/>
        <w:rPr>
          <w:rStyle w:val="eop"/>
        </w:rPr>
      </w:pPr>
    </w:p>
    <w:p w:rsidR="00382381" w:rsidRDefault="00382381" w:rsidP="00382381">
      <w:pPr>
        <w:pStyle w:val="paragraph"/>
        <w:spacing w:before="0" w:beforeAutospacing="0" w:after="0" w:afterAutospacing="0"/>
        <w:ind w:left="4860" w:hanging="48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82381" w:rsidRDefault="00382381" w:rsidP="00382381">
      <w:pPr>
        <w:pStyle w:val="paragraph"/>
        <w:spacing w:before="0" w:beforeAutospacing="0" w:after="0" w:afterAutospacing="0" w:line="360" w:lineRule="auto"/>
        <w:ind w:left="4502"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                                          </w:t>
      </w:r>
      <w:r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 xml:space="preserve">                                                               </w:t>
      </w:r>
      <w:r>
        <w:rPr>
          <w:rStyle w:val="normaltextrun"/>
          <w:sz w:val="22"/>
          <w:szCs w:val="22"/>
        </w:rPr>
        <w:t>Trab</w:t>
      </w:r>
      <w:r>
        <w:rPr>
          <w:rStyle w:val="normaltextrun"/>
          <w:sz w:val="22"/>
          <w:szCs w:val="22"/>
        </w:rPr>
        <w:t xml:space="preserve">alho de Conclusão de Curso        </w:t>
      </w:r>
      <w:r>
        <w:rPr>
          <w:rStyle w:val="normaltextrun"/>
          <w:sz w:val="22"/>
          <w:szCs w:val="22"/>
        </w:rPr>
        <w:t xml:space="preserve">       apresentado ao Curso Técnico de Informática para Internet da </w:t>
      </w:r>
      <w:proofErr w:type="spellStart"/>
      <w:r>
        <w:rPr>
          <w:rStyle w:val="normaltextrun"/>
          <w:sz w:val="22"/>
          <w:szCs w:val="22"/>
        </w:rPr>
        <w:t>Etec</w:t>
      </w:r>
      <w:proofErr w:type="spellEnd"/>
      <w:r>
        <w:rPr>
          <w:rStyle w:val="normaltextrun"/>
          <w:sz w:val="22"/>
          <w:szCs w:val="22"/>
        </w:rPr>
        <w:t xml:space="preserve"> Maria Cristina Medeiros, orientado pelo Prof. Marcio, como requisito parcial para obtenção do título de técnico em Informática para Internet   </w:t>
      </w:r>
      <w:r>
        <w:rPr>
          <w:rStyle w:val="eop"/>
          <w:rFonts w:eastAsiaTheme="majorEastAsia"/>
          <w:sz w:val="22"/>
          <w:szCs w:val="22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Ribeirão Pires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2025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82381" w:rsidRPr="002A1DAD" w:rsidRDefault="00382381" w:rsidP="002A1D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>SUMÁRIO</w:t>
      </w:r>
      <w:r>
        <w:rPr>
          <w:rStyle w:val="eop"/>
          <w:rFonts w:eastAsiaTheme="majorEastAsia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</w:t>
      </w:r>
    </w:p>
    <w:sdt>
      <w:sdtPr>
        <w:id w:val="-729458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1DAD" w:rsidRDefault="002A1DAD">
          <w:pPr>
            <w:pStyle w:val="CabealhodoSumrio"/>
          </w:pPr>
        </w:p>
        <w:p w:rsidR="002A1DAD" w:rsidRDefault="002A1DA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07051" w:history="1">
            <w:r w:rsidRPr="00247BD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BD0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D" w:rsidRDefault="002A1DA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7507052" w:history="1">
            <w:r w:rsidRPr="00247BD0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BD0">
              <w:rPr>
                <w:rStyle w:val="Hyperlink"/>
                <w:rFonts w:ascii="Times New Roman" w:hAnsi="Times New Roman" w:cs="Times New Roman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D" w:rsidRDefault="002A1DA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7507053" w:history="1">
            <w:r w:rsidRPr="00247BD0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47BD0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D" w:rsidRDefault="002A1D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7507054" w:history="1">
            <w:r w:rsidRPr="00247BD0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D" w:rsidRDefault="002A1DAD">
          <w:r>
            <w:rPr>
              <w:b/>
              <w:bCs/>
            </w:rPr>
            <w:fldChar w:fldCharType="end"/>
          </w:r>
        </w:p>
      </w:sdtContent>
    </w:sdt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382381" w:rsidRDefault="00382381" w:rsidP="00382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</w:rPr>
        <w:t>​​</w:t>
      </w:r>
    </w:p>
    <w:p w:rsidR="00382381" w:rsidRDefault="00382381" w:rsidP="003823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</w:rPr>
        <w:t>​</w:t>
      </w:r>
      <w:r>
        <w:rPr>
          <w:rStyle w:val="normaltextrun"/>
          <w:rFonts w:ascii="Arial" w:hAnsi="Arial" w:cs="Arial"/>
        </w:rPr>
        <w:t xml:space="preserve">                              </w:t>
      </w:r>
      <w:r>
        <w:rPr>
          <w:rStyle w:val="contentcontrolboundarysink"/>
          <w:rFonts w:ascii="Arial" w:hAnsi="Arial" w:cs="Arial"/>
        </w:rPr>
        <w:t>​</w:t>
      </w:r>
      <w:r>
        <w:rPr>
          <w:rStyle w:val="eop"/>
          <w:rFonts w:ascii="Arial" w:eastAsiaTheme="majorEastAsia" w:hAnsi="Arial" w:cs="Arial"/>
        </w:rPr>
        <w:t> </w:t>
      </w:r>
    </w:p>
    <w:p w:rsidR="00382381" w:rsidRDefault="00382381" w:rsidP="003823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2A1DAD" w:rsidRDefault="002A1DAD">
      <w:bookmarkStart w:id="0" w:name="_GoBack"/>
      <w:bookmarkEnd w:id="0"/>
    </w:p>
    <w:p w:rsidR="002A1DAD" w:rsidRDefault="002A1DAD">
      <w:r>
        <w:br w:type="page"/>
      </w:r>
    </w:p>
    <w:p w:rsidR="00684C07" w:rsidRDefault="002A1DAD" w:rsidP="002A1DAD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97507051"/>
      <w:r w:rsidRPr="002A1DAD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  <w:bookmarkEnd w:id="1"/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97507052"/>
      <w:r>
        <w:rPr>
          <w:rFonts w:ascii="Times New Roman" w:hAnsi="Times New Roman" w:cs="Times New Roman"/>
          <w:b/>
          <w:sz w:val="28"/>
          <w:szCs w:val="28"/>
        </w:rPr>
        <w:lastRenderedPageBreak/>
        <w:t>DESENVOLVIMENTO</w:t>
      </w:r>
      <w:bookmarkEnd w:id="2"/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97507053"/>
      <w:r>
        <w:rPr>
          <w:rFonts w:ascii="Times New Roman" w:hAnsi="Times New Roman" w:cs="Times New Roman"/>
          <w:b/>
          <w:sz w:val="28"/>
          <w:szCs w:val="28"/>
        </w:rPr>
        <w:lastRenderedPageBreak/>
        <w:t>CONCLUSÃO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A1DAD" w:rsidRPr="002A1DAD" w:rsidRDefault="002A1DAD" w:rsidP="002A1DA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97507054"/>
      <w:r>
        <w:rPr>
          <w:rFonts w:ascii="Times New Roman" w:hAnsi="Times New Roman" w:cs="Times New Roman"/>
          <w:b/>
          <w:sz w:val="28"/>
          <w:szCs w:val="28"/>
        </w:rPr>
        <w:lastRenderedPageBreak/>
        <w:t>REFERÊNCIAS</w:t>
      </w:r>
      <w:bookmarkEnd w:id="4"/>
    </w:p>
    <w:sectPr w:rsidR="002A1DAD" w:rsidRPr="002A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DC5"/>
    <w:multiLevelType w:val="hybridMultilevel"/>
    <w:tmpl w:val="608A2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81"/>
    <w:rsid w:val="002A1DAD"/>
    <w:rsid w:val="00382381"/>
    <w:rsid w:val="00517B16"/>
    <w:rsid w:val="0068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704A"/>
  <w15:chartTrackingRefBased/>
  <w15:docId w15:val="{D1DA429F-5342-4D2C-A2B3-277D1E62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2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82381"/>
  </w:style>
  <w:style w:type="character" w:customStyle="1" w:styleId="eop">
    <w:name w:val="eop"/>
    <w:basedOn w:val="Fontepargpadro"/>
    <w:rsid w:val="00382381"/>
  </w:style>
  <w:style w:type="character" w:customStyle="1" w:styleId="contentcontrolboundarysink">
    <w:name w:val="contentcontrolboundarysink"/>
    <w:basedOn w:val="Fontepargpadro"/>
    <w:rsid w:val="00382381"/>
  </w:style>
  <w:style w:type="character" w:customStyle="1" w:styleId="Ttulo1Char">
    <w:name w:val="Título 1 Char"/>
    <w:basedOn w:val="Fontepargpadro"/>
    <w:link w:val="Ttulo1"/>
    <w:uiPriority w:val="9"/>
    <w:rsid w:val="00382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238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A1DA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A1DAD"/>
    <w:pPr>
      <w:spacing w:after="100"/>
    </w:pPr>
  </w:style>
  <w:style w:type="character" w:styleId="Hyperlink">
    <w:name w:val="Hyperlink"/>
    <w:basedOn w:val="Fontepargpadro"/>
    <w:uiPriority w:val="99"/>
    <w:unhideWhenUsed/>
    <w:rsid w:val="002A1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B47D5-3291-4E0A-942F-3F2267FC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2025-05-07T13:50:00Z</dcterms:created>
  <dcterms:modified xsi:type="dcterms:W3CDTF">2025-05-07T13:50:00Z</dcterms:modified>
</cp:coreProperties>
</file>