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0"/>
          <w:szCs w:val="40"/>
        </w:rPr>
      </w:pPr>
      <w:bookmarkStart w:colFirst="0" w:colLast="0" w:name="_ejntit8qacj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Mini Mundo - Bunnies Scape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Em "Bunnies Scape", dois jogadores assumem o papel de dois coelhos, que terão as cores de branco e marrom, que foram submetidos a testes em um laboratório cruel. Eles devem trabalhar juntos para escapar do laboratório, evitando obstáculos, resolvendo quebra-cabeças.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jogadores devem trabalhar em equipe para superar desafios e escapar do laboratório antes que seja tarde demais. Eles também devem encontrar itens e power-ups para ajudá-los em sua fuga, como cenouras para recuperar a saúde dos coelhos.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À medida que avançam pelo laboratório, os coelhos enfrentarão cada vez mais perigosos, incluindo cientistas loucos e armadilhas mortais. O ambiente no qual estão é uma fábrica de cosméticos, em que será dividido por setores de laboratório, Setor A, B, C, D e E, e em cada setor terá 3 fases. A dificuldade das fases será divida em Fácil, Médio e Difícil. Só que o que vai mudar em cada fase é a quantidade de vidas disponibilizadas, o tempo para realizar as fases e algumas mudanças na estrutura das fases. 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jogo vai ser em cooperador online, onde dois jogadores vão se conectar para poder jogar as fases. Com uma jogabilidade emocionante e desafiadora, "Bunnies </w:t>
      </w:r>
      <w:r w:rsidDel="00000000" w:rsidR="00000000" w:rsidRPr="00000000">
        <w:rPr>
          <w:sz w:val="28"/>
          <w:szCs w:val="28"/>
          <w:rtl w:val="0"/>
        </w:rPr>
        <w:t xml:space="preserve">Scape"</w:t>
      </w:r>
      <w:r w:rsidDel="00000000" w:rsidR="00000000" w:rsidRPr="00000000">
        <w:rPr>
          <w:sz w:val="28"/>
          <w:szCs w:val="28"/>
          <w:rtl w:val="0"/>
        </w:rPr>
        <w:t xml:space="preserve"> é o jogo perfeito para quem adora cooperação e aventura.</w:t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2ocwpeskvajl" w:id="1"/>
      <w:bookmarkEnd w:id="1"/>
      <w:r w:rsidDel="00000000" w:rsidR="00000000" w:rsidRPr="00000000">
        <w:rPr>
          <w:b w:val="1"/>
          <w:rtl w:val="0"/>
        </w:rPr>
        <w:t xml:space="preserve">Tecnologias que vamos utilizar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Pygames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Tiled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Figma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Piskel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Prettier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yry1og2ytlr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28"/>
          <w:szCs w:val="28"/>
        </w:rPr>
      </w:pPr>
      <w:bookmarkStart w:colFirst="0" w:colLast="0" w:name="_d0i2e7qziey1" w:id="3"/>
      <w:bookmarkEnd w:id="3"/>
      <w:r w:rsidDel="00000000" w:rsidR="00000000" w:rsidRPr="00000000">
        <w:rPr>
          <w:b w:val="1"/>
          <w:rtl w:val="0"/>
        </w:rPr>
        <w:t xml:space="preserve">Personagens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8991" cy="39059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991" cy="3905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1l4swvc8ynh5" w:id="4"/>
      <w:bookmarkEnd w:id="4"/>
      <w:r w:rsidDel="00000000" w:rsidR="00000000" w:rsidRPr="00000000">
        <w:rPr>
          <w:rtl w:val="0"/>
        </w:rPr>
        <w:t xml:space="preserve">Rotas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(Jogar single player) &gt;  Tela de escolha de fases &gt; Escolhas de personagens &gt; Iniciar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(jogar multiplayer)&gt; Tela de escolhas de fases &gt; Escolhas de personagens &gt; Iniciar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carregamento &gt; Default para todo o projeto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(Settings) &gt; Tela de configurações do jogo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(Controle) &gt; Controles de jogo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(Quit) &gt; Tela de checkbox para confirmar &gt; Sair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thc2m9ue2r7c" w:id="5"/>
      <w:bookmarkEnd w:id="5"/>
      <w:r w:rsidDel="00000000" w:rsidR="00000000" w:rsidRPr="00000000">
        <w:rPr>
          <w:b w:val="1"/>
          <w:rtl w:val="0"/>
        </w:rPr>
        <w:t xml:space="preserve">Padronização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 variáveis simples utilizar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snake_case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 funções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camelCase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 classe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PascalCase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 </w:t>
      </w:r>
      <w:r w:rsidDel="00000000" w:rsidR="00000000" w:rsidRPr="00000000">
        <w:rPr>
          <w:sz w:val="28"/>
          <w:szCs w:val="28"/>
          <w:rtl w:val="0"/>
        </w:rPr>
        <w:tab/>
        <w:t xml:space="preserve">constantes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UPPER_SNAKE_CASE</w:t>
      </w:r>
      <w:r w:rsidDel="00000000" w:rsidR="00000000" w:rsidRPr="00000000">
        <w:rPr>
          <w:sz w:val="28"/>
          <w:szCs w:val="28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 escrita de textos </w:t>
      </w:r>
      <w:r w:rsidDel="00000000" w:rsidR="00000000" w:rsidRPr="00000000">
        <w:rPr>
          <w:b w:val="1"/>
          <w:sz w:val="28"/>
          <w:szCs w:val="28"/>
          <w:rtl w:val="0"/>
        </w:rPr>
        <w:t xml:space="preserve">aspas duplas;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identação de tabs</w:t>
      </w:r>
      <w:r w:rsidDel="00000000" w:rsidR="00000000" w:rsidRPr="00000000">
        <w:rPr>
          <w:sz w:val="28"/>
          <w:szCs w:val="28"/>
          <w:rtl w:val="0"/>
        </w:rPr>
        <w:t xml:space="preserve"> vai ser tamanho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m0kkuntwc7ht" w:id="6"/>
      <w:bookmarkEnd w:id="6"/>
      <w:r w:rsidDel="00000000" w:rsidR="00000000" w:rsidRPr="00000000">
        <w:rPr>
          <w:rtl w:val="0"/>
        </w:rPr>
        <w:t xml:space="preserve">Workflow git trabalho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419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Consiste na branch master como principal, </w:t>
      </w:r>
      <w:r w:rsidDel="00000000" w:rsidR="00000000" w:rsidRPr="00000000">
        <w:rPr>
          <w:b w:val="1"/>
          <w:sz w:val="28"/>
          <w:szCs w:val="28"/>
          <w:rtl w:val="0"/>
        </w:rPr>
        <w:t xml:space="preserve">essa branch é apenas para leitura</w:t>
      </w:r>
      <w:r w:rsidDel="00000000" w:rsidR="00000000" w:rsidRPr="00000000">
        <w:rPr>
          <w:sz w:val="28"/>
          <w:szCs w:val="28"/>
          <w:rtl w:val="0"/>
        </w:rPr>
        <w:t xml:space="preserve">. Não podemos fazer pushs diretamente nela, para ter um controle melhor de evolução do código. Para modificações vamos utilizar branchs Develops que serão nomeadas com a seguinte padronização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“numero_da_issue”_issue</w:t>
      </w:r>
      <w:r w:rsidDel="00000000" w:rsidR="00000000" w:rsidRPr="00000000">
        <w:rPr>
          <w:sz w:val="28"/>
          <w:szCs w:val="28"/>
          <w:rtl w:val="0"/>
        </w:rPr>
        <w:t xml:space="preserve">. As features são branchs auxiliares para desenvolvimento de alguma parte conjunta ou algo assim.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