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8C73" w14:textId="2B74623C" w:rsidR="001A1423" w:rsidRPr="00CC77E0" w:rsidRDefault="00CC77E0" w:rsidP="00CC77E0">
      <w:pPr>
        <w:ind w:left="1844" w:right="1844"/>
        <w:jc w:val="center"/>
        <w:rPr>
          <w:sz w:val="24"/>
        </w:rPr>
      </w:pPr>
      <w:r>
        <w:rPr>
          <w:b/>
          <w:bCs/>
          <w:sz w:val="24"/>
          <w:szCs w:val="24"/>
        </w:rPr>
        <w:t xml:space="preserve">Ejercicio de </w:t>
      </w:r>
      <w:r w:rsidR="004F2312">
        <w:rPr>
          <w:sz w:val="24"/>
        </w:rPr>
        <w:t>Modelos</w:t>
      </w:r>
      <w:r w:rsidR="004F2312">
        <w:rPr>
          <w:spacing w:val="-1"/>
          <w:sz w:val="24"/>
        </w:rPr>
        <w:t xml:space="preserve"> </w:t>
      </w:r>
      <w:r w:rsidR="004F2312">
        <w:rPr>
          <w:sz w:val="24"/>
        </w:rPr>
        <w:t>Univariantes</w:t>
      </w:r>
      <w:r w:rsidR="004F2312">
        <w:rPr>
          <w:spacing w:val="-1"/>
          <w:sz w:val="24"/>
        </w:rPr>
        <w:t xml:space="preserve"> </w:t>
      </w:r>
      <w:r w:rsidR="004F2312">
        <w:rPr>
          <w:sz w:val="24"/>
        </w:rPr>
        <w:t>de</w:t>
      </w:r>
      <w:r w:rsidR="004F2312">
        <w:rPr>
          <w:spacing w:val="-3"/>
          <w:sz w:val="24"/>
        </w:rPr>
        <w:t xml:space="preserve"> </w:t>
      </w:r>
      <w:r w:rsidR="004F2312">
        <w:rPr>
          <w:sz w:val="24"/>
        </w:rPr>
        <w:t>Series</w:t>
      </w:r>
      <w:r w:rsidR="004F2312">
        <w:rPr>
          <w:spacing w:val="-1"/>
          <w:sz w:val="24"/>
        </w:rPr>
        <w:t xml:space="preserve"> </w:t>
      </w:r>
      <w:r w:rsidR="004F2312">
        <w:rPr>
          <w:sz w:val="24"/>
        </w:rPr>
        <w:t>de</w:t>
      </w:r>
      <w:r w:rsidR="004F2312">
        <w:rPr>
          <w:spacing w:val="-2"/>
          <w:sz w:val="24"/>
        </w:rPr>
        <w:t xml:space="preserve"> </w:t>
      </w:r>
      <w:r w:rsidR="004F2312">
        <w:rPr>
          <w:sz w:val="24"/>
        </w:rPr>
        <w:t>Tiempo</w:t>
      </w:r>
      <w:r>
        <w:rPr>
          <w:sz w:val="24"/>
        </w:rPr>
        <w:t>: tipo de cambio en México</w:t>
      </w:r>
    </w:p>
    <w:p w14:paraId="34AD3E51" w14:textId="753C7E77" w:rsidR="000B1DC2" w:rsidRDefault="000B1DC2" w:rsidP="000B1DC2">
      <w:pPr>
        <w:pStyle w:val="BodyText"/>
        <w:spacing w:before="1"/>
      </w:pPr>
    </w:p>
    <w:p w14:paraId="2CCCA1A7" w14:textId="2BD01EC1" w:rsidR="000B1DC2" w:rsidRDefault="000B1DC2" w:rsidP="000B1DC2">
      <w:pPr>
        <w:pStyle w:val="BodyText"/>
        <w:spacing w:before="1"/>
        <w:rPr>
          <w:b/>
          <w:bCs/>
          <w:shd w:val="clear" w:color="auto" w:fill="FFFFFF"/>
        </w:rPr>
      </w:pPr>
      <w:r w:rsidRPr="000B1DC2">
        <w:rPr>
          <w:b/>
          <w:bCs/>
          <w:shd w:val="clear" w:color="auto" w:fill="FFFFFF"/>
        </w:rPr>
        <w:t xml:space="preserve">I.- </w:t>
      </w:r>
      <w:r w:rsidR="00C802C5">
        <w:rPr>
          <w:b/>
          <w:bCs/>
          <w:shd w:val="clear" w:color="auto" w:fill="FFFFFF"/>
        </w:rPr>
        <w:t xml:space="preserve">Observación preliminar </w:t>
      </w:r>
      <w:r w:rsidR="003842F5">
        <w:rPr>
          <w:b/>
          <w:bCs/>
          <w:shd w:val="clear" w:color="auto" w:fill="FFFFFF"/>
        </w:rPr>
        <w:t>y pruebas a la</w:t>
      </w:r>
      <w:r w:rsidR="00C802C5">
        <w:rPr>
          <w:b/>
          <w:bCs/>
          <w:shd w:val="clear" w:color="auto" w:fill="FFFFFF"/>
        </w:rPr>
        <w:t xml:space="preserve"> serie de tiempo:</w:t>
      </w:r>
    </w:p>
    <w:p w14:paraId="7D625CDD" w14:textId="7D74AF4A" w:rsidR="00546AB2" w:rsidRPr="00CC77E0" w:rsidRDefault="00546AB2" w:rsidP="00CC77E0">
      <w:pPr>
        <w:pStyle w:val="BodyText"/>
        <w:spacing w:before="1"/>
        <w:rPr>
          <w:shd w:val="clear" w:color="auto" w:fill="FFFFFF"/>
          <w:lang w:val="en-US"/>
        </w:rPr>
      </w:pPr>
    </w:p>
    <w:p w14:paraId="3F2B23F3" w14:textId="0C41ABD6" w:rsidR="008152D9" w:rsidRPr="008152D9" w:rsidRDefault="008152D9" w:rsidP="008152D9">
      <w:pPr>
        <w:pStyle w:val="BodyText"/>
        <w:spacing w:before="1"/>
        <w:jc w:val="both"/>
        <w:rPr>
          <w:shd w:val="clear" w:color="auto" w:fill="FFFFFF"/>
        </w:rPr>
      </w:pPr>
      <w:r>
        <w:rPr>
          <w:shd w:val="clear" w:color="auto" w:fill="FFFFFF"/>
        </w:rPr>
        <w:t>Con el fin de determinar el mejor modelo para hacer predicciones sobre el comportamiento del tipo de cambio de México en 2022, se llevarán a cabo numerosas pruebas y gráficas.</w:t>
      </w:r>
    </w:p>
    <w:p w14:paraId="1C788FF1" w14:textId="5402014C" w:rsidR="00BA02B5" w:rsidRDefault="00BA02B5" w:rsidP="00BA02B5">
      <w:pPr>
        <w:tabs>
          <w:tab w:val="left" w:pos="6555"/>
        </w:tabs>
      </w:pPr>
    </w:p>
    <w:p w14:paraId="04226C6E" w14:textId="37A67015" w:rsidR="00F14550" w:rsidRDefault="00F14550" w:rsidP="00BA02B5">
      <w:pPr>
        <w:tabs>
          <w:tab w:val="left" w:pos="6555"/>
        </w:tabs>
      </w:pPr>
      <w:r>
        <w:t>La serie de tiempo se puede visualizar en la siguiente gráfica:</w:t>
      </w:r>
    </w:p>
    <w:p w14:paraId="055FAA42" w14:textId="42135F26" w:rsidR="00F14550" w:rsidRDefault="00F14550" w:rsidP="00BA02B5">
      <w:pPr>
        <w:tabs>
          <w:tab w:val="left" w:pos="6555"/>
        </w:tabs>
      </w:pPr>
    </w:p>
    <w:p w14:paraId="7C35FEFB" w14:textId="726E3D08" w:rsidR="00F14550" w:rsidRDefault="00F14550" w:rsidP="00F14550">
      <w:pPr>
        <w:tabs>
          <w:tab w:val="left" w:pos="6555"/>
        </w:tabs>
        <w:jc w:val="center"/>
      </w:pPr>
      <w:r w:rsidRPr="00F14550">
        <w:rPr>
          <w:noProof/>
        </w:rPr>
        <w:drawing>
          <wp:inline distT="0" distB="0" distL="0" distR="0" wp14:anchorId="7A0A46F5" wp14:editId="28998EDF">
            <wp:extent cx="5733910" cy="2791460"/>
            <wp:effectExtent l="0" t="0" r="63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6387" cy="2821876"/>
                    </a:xfrm>
                    <a:prstGeom prst="rect">
                      <a:avLst/>
                    </a:prstGeom>
                  </pic:spPr>
                </pic:pic>
              </a:graphicData>
            </a:graphic>
          </wp:inline>
        </w:drawing>
      </w:r>
    </w:p>
    <w:p w14:paraId="0A28415D" w14:textId="22230F3C" w:rsidR="00F14550" w:rsidRDefault="00F14550" w:rsidP="00F14550">
      <w:pPr>
        <w:tabs>
          <w:tab w:val="left" w:pos="6555"/>
        </w:tabs>
        <w:jc w:val="center"/>
      </w:pPr>
    </w:p>
    <w:p w14:paraId="360C2C11" w14:textId="0C0355A8" w:rsidR="00F14550" w:rsidRDefault="00F14550" w:rsidP="00F14550">
      <w:pPr>
        <w:tabs>
          <w:tab w:val="left" w:pos="6555"/>
        </w:tabs>
        <w:jc w:val="center"/>
      </w:pPr>
    </w:p>
    <w:p w14:paraId="76F9BA76" w14:textId="6573360E" w:rsidR="00F14550" w:rsidRDefault="00F14550" w:rsidP="00F14550">
      <w:pPr>
        <w:tabs>
          <w:tab w:val="left" w:pos="6555"/>
        </w:tabs>
        <w:jc w:val="center"/>
      </w:pPr>
    </w:p>
    <w:p w14:paraId="0FED943A" w14:textId="285C2015" w:rsidR="00F14550" w:rsidRDefault="00F14550" w:rsidP="00F14550">
      <w:pPr>
        <w:tabs>
          <w:tab w:val="left" w:pos="6555"/>
        </w:tabs>
        <w:jc w:val="center"/>
      </w:pPr>
    </w:p>
    <w:p w14:paraId="71478324" w14:textId="3E7BDBC2" w:rsidR="00F14550" w:rsidRDefault="00F14550" w:rsidP="005B28BB">
      <w:pPr>
        <w:tabs>
          <w:tab w:val="left" w:pos="6555"/>
        </w:tabs>
        <w:jc w:val="both"/>
      </w:pPr>
      <w:r>
        <w:t>A primera vista, es razonable pensar que esta serie de tiempo es no estacionaria. El indicador más notable de ello es el cambio de valores que ocupa su media a lo largo del tiempo: desde el 2010 al 2014 el valor del tipo de cambio fluctúa entre 12 y 14 pesos, para finales de 2014 el peso se deprecia hasta llegar a estar debajo de los 20 pesos entre 2016 y 2019 y en 2020 en adelante el peso ya supera y fluctúa entre los 20 pesos. Por estas razones, es probable que la media de esta variable no sea 0 ni que su variación se haya mantenido constante a lo largo del periodo de estudio.</w:t>
      </w:r>
    </w:p>
    <w:p w14:paraId="30AA867B" w14:textId="18F5F0D5" w:rsidR="00423A90" w:rsidRDefault="00423A90" w:rsidP="005B28BB">
      <w:pPr>
        <w:tabs>
          <w:tab w:val="left" w:pos="6555"/>
        </w:tabs>
        <w:jc w:val="both"/>
      </w:pPr>
    </w:p>
    <w:p w14:paraId="024725F6" w14:textId="5F208353" w:rsidR="003D07A4" w:rsidRDefault="00270733" w:rsidP="005B28BB">
      <w:pPr>
        <w:tabs>
          <w:tab w:val="left" w:pos="6555"/>
        </w:tabs>
        <w:jc w:val="both"/>
      </w:pPr>
      <w:r>
        <w:t>Con el fin de tener una mejor idea del comportamiento de la serie, se llevan a cabo numerosas pruebas para conocer el comportamiento de la serie.</w:t>
      </w:r>
    </w:p>
    <w:p w14:paraId="7D5AFD89" w14:textId="55DAABB5" w:rsidR="00361864" w:rsidRDefault="00361864" w:rsidP="00F14550">
      <w:pPr>
        <w:tabs>
          <w:tab w:val="left" w:pos="6555"/>
        </w:tabs>
      </w:pPr>
    </w:p>
    <w:p w14:paraId="72B7F958" w14:textId="2AE968DF" w:rsidR="00361864" w:rsidRDefault="00361864" w:rsidP="00F14550">
      <w:pPr>
        <w:tabs>
          <w:tab w:val="left" w:pos="6555"/>
        </w:tabs>
        <w:rPr>
          <w:lang w:val="en-US"/>
        </w:rPr>
      </w:pPr>
    </w:p>
    <w:p w14:paraId="5768FB04" w14:textId="7172B7A5" w:rsidR="00CC77E0" w:rsidRDefault="00CC77E0" w:rsidP="00F14550">
      <w:pPr>
        <w:tabs>
          <w:tab w:val="left" w:pos="6555"/>
        </w:tabs>
        <w:rPr>
          <w:lang w:val="en-US"/>
        </w:rPr>
      </w:pPr>
    </w:p>
    <w:p w14:paraId="58FC240F" w14:textId="5C003BAC" w:rsidR="00CC77E0" w:rsidRDefault="00CC77E0" w:rsidP="00F14550">
      <w:pPr>
        <w:tabs>
          <w:tab w:val="left" w:pos="6555"/>
        </w:tabs>
        <w:rPr>
          <w:lang w:val="en-US"/>
        </w:rPr>
      </w:pPr>
    </w:p>
    <w:p w14:paraId="0FFE28BA" w14:textId="0075B361" w:rsidR="00CC77E0" w:rsidRDefault="00CC77E0" w:rsidP="00F14550">
      <w:pPr>
        <w:tabs>
          <w:tab w:val="left" w:pos="6555"/>
        </w:tabs>
      </w:pPr>
    </w:p>
    <w:p w14:paraId="3E6F4FB4" w14:textId="4F518076" w:rsidR="00CC77E0" w:rsidRDefault="00CC77E0" w:rsidP="00F14550">
      <w:pPr>
        <w:tabs>
          <w:tab w:val="left" w:pos="6555"/>
        </w:tabs>
      </w:pPr>
    </w:p>
    <w:p w14:paraId="04BA0C88" w14:textId="707F72D4" w:rsidR="00CC77E0" w:rsidRDefault="00CC77E0" w:rsidP="00F14550">
      <w:pPr>
        <w:tabs>
          <w:tab w:val="left" w:pos="6555"/>
        </w:tabs>
      </w:pPr>
    </w:p>
    <w:p w14:paraId="64651C69" w14:textId="15FFC97B" w:rsidR="00CC77E0" w:rsidRDefault="00CC77E0" w:rsidP="00F14550">
      <w:pPr>
        <w:tabs>
          <w:tab w:val="left" w:pos="6555"/>
        </w:tabs>
      </w:pPr>
    </w:p>
    <w:p w14:paraId="10E1254A" w14:textId="286044CD" w:rsidR="00CC77E0" w:rsidRDefault="00CC77E0" w:rsidP="00F14550">
      <w:pPr>
        <w:tabs>
          <w:tab w:val="left" w:pos="6555"/>
        </w:tabs>
      </w:pPr>
    </w:p>
    <w:p w14:paraId="103C39CD" w14:textId="71823254" w:rsidR="00CC77E0" w:rsidRDefault="00CC77E0" w:rsidP="00F14550">
      <w:pPr>
        <w:tabs>
          <w:tab w:val="left" w:pos="6555"/>
        </w:tabs>
      </w:pPr>
    </w:p>
    <w:p w14:paraId="2AD1BDF2" w14:textId="4B70C973" w:rsidR="00CC77E0" w:rsidRDefault="00CC77E0" w:rsidP="00F14550">
      <w:pPr>
        <w:tabs>
          <w:tab w:val="left" w:pos="6555"/>
        </w:tabs>
      </w:pPr>
    </w:p>
    <w:p w14:paraId="40ED2721" w14:textId="6502FB79" w:rsidR="00CC77E0" w:rsidRDefault="00CC77E0" w:rsidP="00F14550">
      <w:pPr>
        <w:tabs>
          <w:tab w:val="left" w:pos="6555"/>
        </w:tabs>
      </w:pPr>
    </w:p>
    <w:p w14:paraId="3E762CAB" w14:textId="569C828C" w:rsidR="00CC77E0" w:rsidRDefault="00CC77E0" w:rsidP="00F14550">
      <w:pPr>
        <w:tabs>
          <w:tab w:val="left" w:pos="6555"/>
        </w:tabs>
      </w:pPr>
    </w:p>
    <w:p w14:paraId="4D491A50" w14:textId="77777777" w:rsidR="00CC77E0" w:rsidRDefault="00CC77E0" w:rsidP="00F14550">
      <w:pPr>
        <w:tabs>
          <w:tab w:val="left" w:pos="6555"/>
        </w:tabs>
      </w:pPr>
    </w:p>
    <w:p w14:paraId="6B32375C" w14:textId="02A4134E" w:rsidR="00270733" w:rsidRDefault="00270733" w:rsidP="00270733">
      <w:pPr>
        <w:pStyle w:val="ListParagraph"/>
        <w:numPr>
          <w:ilvl w:val="0"/>
          <w:numId w:val="9"/>
        </w:numPr>
        <w:tabs>
          <w:tab w:val="left" w:pos="6555"/>
        </w:tabs>
      </w:pPr>
      <w:r>
        <w:lastRenderedPageBreak/>
        <w:t>Prueba de Función de Autocorrelación.</w:t>
      </w:r>
    </w:p>
    <w:p w14:paraId="6B854291" w14:textId="3095336C" w:rsidR="00944FE0" w:rsidRDefault="00944FE0" w:rsidP="00944FE0">
      <w:pPr>
        <w:tabs>
          <w:tab w:val="left" w:pos="6555"/>
        </w:tabs>
      </w:pPr>
    </w:p>
    <w:p w14:paraId="66E2897A" w14:textId="418A51CF" w:rsidR="00944FE0" w:rsidRDefault="00944FE0" w:rsidP="00944FE0">
      <w:pPr>
        <w:tabs>
          <w:tab w:val="left" w:pos="6555"/>
        </w:tabs>
      </w:pPr>
      <w:r w:rsidRPr="00944FE0">
        <w:rPr>
          <w:noProof/>
        </w:rPr>
        <w:drawing>
          <wp:inline distT="0" distB="0" distL="0" distR="0" wp14:anchorId="0CEC693B" wp14:editId="40071E8A">
            <wp:extent cx="5438775" cy="3114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4" t="5528" r="4590" b="4091"/>
                    <a:stretch/>
                  </pic:blipFill>
                  <pic:spPr bwMode="auto">
                    <a:xfrm>
                      <a:off x="0" y="0"/>
                      <a:ext cx="5438775" cy="3114675"/>
                    </a:xfrm>
                    <a:prstGeom prst="rect">
                      <a:avLst/>
                    </a:prstGeom>
                    <a:ln>
                      <a:noFill/>
                    </a:ln>
                    <a:extLst>
                      <a:ext uri="{53640926-AAD7-44D8-BBD7-CCE9431645EC}">
                        <a14:shadowObscured xmlns:a14="http://schemas.microsoft.com/office/drawing/2010/main"/>
                      </a:ext>
                    </a:extLst>
                  </pic:spPr>
                </pic:pic>
              </a:graphicData>
            </a:graphic>
          </wp:inline>
        </w:drawing>
      </w:r>
    </w:p>
    <w:p w14:paraId="727139C1" w14:textId="1552D624" w:rsidR="00471608" w:rsidRDefault="00471608" w:rsidP="00944FE0">
      <w:pPr>
        <w:tabs>
          <w:tab w:val="left" w:pos="6555"/>
        </w:tabs>
      </w:pPr>
    </w:p>
    <w:p w14:paraId="25EDD67B" w14:textId="17532753" w:rsidR="00471608" w:rsidRDefault="00471608" w:rsidP="00944FE0">
      <w:pPr>
        <w:tabs>
          <w:tab w:val="left" w:pos="6555"/>
        </w:tabs>
      </w:pPr>
      <w:bookmarkStart w:id="0" w:name="_Hlk97295759"/>
      <w:r w:rsidRPr="00471608">
        <w:t xml:space="preserve">Esta gráfica ofrece evidencia de que esta serie de tiempo no es estacionaria. El hecho de que </w:t>
      </w:r>
      <w:r>
        <w:t>todos los residuos visibles</w:t>
      </w:r>
      <w:r w:rsidRPr="00471608">
        <w:t xml:space="preserve"> en la serie supe</w:t>
      </w:r>
      <w:r>
        <w:t>ra</w:t>
      </w:r>
      <w:r w:rsidRPr="00471608">
        <w:t>n el umbral de la función de autocorrelación y que éstas muestran una clara tendencia descendiente</w:t>
      </w:r>
      <w:r>
        <w:t>,</w:t>
      </w:r>
      <w:r w:rsidRPr="00471608">
        <w:t xml:space="preserve"> indican que la media podría tener un valor </w:t>
      </w:r>
      <w:r>
        <w:t>no igual a 0</w:t>
      </w:r>
      <w:r w:rsidRPr="00471608">
        <w:t xml:space="preserve"> o que la variación de la serie cambia en diferentes secciones (i.e. no es constante).</w:t>
      </w:r>
    </w:p>
    <w:bookmarkEnd w:id="0"/>
    <w:p w14:paraId="6C184DF4" w14:textId="7B736952" w:rsidR="00471608" w:rsidRDefault="00471608" w:rsidP="00944FE0">
      <w:pPr>
        <w:tabs>
          <w:tab w:val="left" w:pos="6555"/>
        </w:tabs>
      </w:pPr>
    </w:p>
    <w:p w14:paraId="4245B47C" w14:textId="77777777" w:rsidR="00CC77E0" w:rsidRDefault="00CC77E0" w:rsidP="00944FE0">
      <w:pPr>
        <w:tabs>
          <w:tab w:val="left" w:pos="6555"/>
        </w:tabs>
      </w:pPr>
    </w:p>
    <w:p w14:paraId="1C0D013D" w14:textId="62330878" w:rsidR="00270733" w:rsidRDefault="00270733" w:rsidP="00270733">
      <w:pPr>
        <w:pStyle w:val="ListParagraph"/>
        <w:numPr>
          <w:ilvl w:val="0"/>
          <w:numId w:val="9"/>
        </w:numPr>
        <w:tabs>
          <w:tab w:val="left" w:pos="6555"/>
        </w:tabs>
      </w:pPr>
      <w:r>
        <w:t>Prueba de Función de Autocorrelación</w:t>
      </w:r>
      <w:r w:rsidR="00361864">
        <w:t xml:space="preserve"> Parcial.</w:t>
      </w:r>
    </w:p>
    <w:p w14:paraId="5AD8BCD5" w14:textId="2AECB6DA" w:rsidR="00471608" w:rsidRDefault="00471608" w:rsidP="00471608">
      <w:pPr>
        <w:tabs>
          <w:tab w:val="left" w:pos="6555"/>
        </w:tabs>
      </w:pPr>
    </w:p>
    <w:p w14:paraId="562F9120" w14:textId="003D0F15" w:rsidR="00471608" w:rsidRDefault="00471608" w:rsidP="00471608">
      <w:pPr>
        <w:tabs>
          <w:tab w:val="left" w:pos="6555"/>
        </w:tabs>
      </w:pPr>
      <w:r w:rsidRPr="00471608">
        <w:rPr>
          <w:noProof/>
        </w:rPr>
        <w:drawing>
          <wp:inline distT="0" distB="0" distL="0" distR="0" wp14:anchorId="2395CFDE" wp14:editId="56A87311">
            <wp:extent cx="5457825" cy="3095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528" r="4923" b="4643"/>
                    <a:stretch/>
                  </pic:blipFill>
                  <pic:spPr bwMode="auto">
                    <a:xfrm>
                      <a:off x="0" y="0"/>
                      <a:ext cx="5457825" cy="3095625"/>
                    </a:xfrm>
                    <a:prstGeom prst="rect">
                      <a:avLst/>
                    </a:prstGeom>
                    <a:ln>
                      <a:noFill/>
                    </a:ln>
                    <a:extLst>
                      <a:ext uri="{53640926-AAD7-44D8-BBD7-CCE9431645EC}">
                        <a14:shadowObscured xmlns:a14="http://schemas.microsoft.com/office/drawing/2010/main"/>
                      </a:ext>
                    </a:extLst>
                  </pic:spPr>
                </pic:pic>
              </a:graphicData>
            </a:graphic>
          </wp:inline>
        </w:drawing>
      </w:r>
    </w:p>
    <w:p w14:paraId="41783E3E" w14:textId="7D9D157B" w:rsidR="00471608" w:rsidRDefault="00471608" w:rsidP="00471608">
      <w:pPr>
        <w:tabs>
          <w:tab w:val="left" w:pos="6555"/>
        </w:tabs>
      </w:pPr>
    </w:p>
    <w:p w14:paraId="0E4E0B3E" w14:textId="4BBD2AD0" w:rsidR="00471608" w:rsidRDefault="00471608" w:rsidP="005B28BB">
      <w:pPr>
        <w:tabs>
          <w:tab w:val="left" w:pos="6555"/>
        </w:tabs>
        <w:jc w:val="both"/>
      </w:pPr>
      <w:r w:rsidRPr="00471608">
        <w:t xml:space="preserve">Esta gráfica </w:t>
      </w:r>
      <w:r w:rsidR="000D19E7">
        <w:t>parece indicar</w:t>
      </w:r>
      <w:r w:rsidRPr="00471608">
        <w:t xml:space="preserve"> que esta serie de tiempo no </w:t>
      </w:r>
      <w:r>
        <w:t xml:space="preserve">sufre de problemas muy graves de autocorrelación, pues solamente los primeros residuos </w:t>
      </w:r>
      <w:r w:rsidR="000D19E7">
        <w:t>de la serie parecen superar el umbral de la gráfica</w:t>
      </w:r>
      <w:r w:rsidRPr="00471608">
        <w:t>.</w:t>
      </w:r>
      <w:r w:rsidR="000D19E7">
        <w:t xml:space="preserve"> Sin embargo, es posible que la aplicación de un </w:t>
      </w:r>
      <w:proofErr w:type="spellStart"/>
      <w:r w:rsidR="000D19E7">
        <w:t>autoregresor</w:t>
      </w:r>
      <w:proofErr w:type="spellEnd"/>
      <w:r w:rsidR="000D19E7">
        <w:t xml:space="preserve"> podría contribuir a eliminar por completo los problemas de autocorrelación de esta función. </w:t>
      </w:r>
    </w:p>
    <w:p w14:paraId="472BD7C1" w14:textId="77777777" w:rsidR="00471608" w:rsidRDefault="00471608" w:rsidP="00471608">
      <w:pPr>
        <w:tabs>
          <w:tab w:val="left" w:pos="6555"/>
        </w:tabs>
      </w:pPr>
    </w:p>
    <w:p w14:paraId="28ADD1C3" w14:textId="04BA3395" w:rsidR="00270733" w:rsidRDefault="00270733" w:rsidP="00270733">
      <w:pPr>
        <w:pStyle w:val="ListParagraph"/>
        <w:numPr>
          <w:ilvl w:val="0"/>
          <w:numId w:val="9"/>
        </w:numPr>
        <w:tabs>
          <w:tab w:val="left" w:pos="6555"/>
        </w:tabs>
      </w:pPr>
      <w:r>
        <w:t xml:space="preserve">Prueba </w:t>
      </w:r>
      <w:proofErr w:type="spellStart"/>
      <w:r>
        <w:t>Dickey</w:t>
      </w:r>
      <w:proofErr w:type="spellEnd"/>
      <w:r>
        <w:t>-Fuller.</w:t>
      </w:r>
    </w:p>
    <w:p w14:paraId="765987B5" w14:textId="3BB009B7" w:rsidR="000D19E7" w:rsidRDefault="000D19E7" w:rsidP="000D19E7">
      <w:pPr>
        <w:pStyle w:val="ListParagraph"/>
        <w:tabs>
          <w:tab w:val="left" w:pos="6555"/>
        </w:tabs>
        <w:ind w:left="720" w:firstLine="0"/>
      </w:pPr>
    </w:p>
    <w:p w14:paraId="2259E3F6" w14:textId="77777777" w:rsidR="000D19E7" w:rsidRPr="001C25CE" w:rsidRDefault="000D19E7" w:rsidP="000D19E7">
      <w:pPr>
        <w:pStyle w:val="ListParagraph"/>
        <w:tabs>
          <w:tab w:val="left" w:pos="6555"/>
        </w:tabs>
        <w:ind w:left="720"/>
        <w:rPr>
          <w:color w:val="4F81BD" w:themeColor="accent1"/>
        </w:rPr>
      </w:pPr>
      <w:r w:rsidRPr="001C25CE">
        <w:rPr>
          <w:color w:val="4F81BD" w:themeColor="accent1"/>
        </w:rPr>
        <w:tab/>
      </w:r>
      <w:proofErr w:type="spellStart"/>
      <w:r w:rsidRPr="001C25CE">
        <w:rPr>
          <w:color w:val="4F81BD" w:themeColor="accent1"/>
        </w:rPr>
        <w:t>Augmented</w:t>
      </w:r>
      <w:proofErr w:type="spellEnd"/>
      <w:r w:rsidRPr="001C25CE">
        <w:rPr>
          <w:color w:val="4F81BD" w:themeColor="accent1"/>
        </w:rPr>
        <w:t xml:space="preserve"> </w:t>
      </w:r>
      <w:proofErr w:type="spellStart"/>
      <w:r w:rsidRPr="001C25CE">
        <w:rPr>
          <w:color w:val="4F81BD" w:themeColor="accent1"/>
        </w:rPr>
        <w:t>Dickey</w:t>
      </w:r>
      <w:proofErr w:type="spellEnd"/>
      <w:r w:rsidRPr="001C25CE">
        <w:rPr>
          <w:color w:val="4F81BD" w:themeColor="accent1"/>
        </w:rPr>
        <w:t>-Fuller Test</w:t>
      </w:r>
    </w:p>
    <w:p w14:paraId="6D8B08BD" w14:textId="77777777" w:rsidR="000D19E7" w:rsidRPr="001C25CE" w:rsidRDefault="000D19E7" w:rsidP="000D19E7">
      <w:pPr>
        <w:pStyle w:val="ListParagraph"/>
        <w:tabs>
          <w:tab w:val="left" w:pos="6555"/>
        </w:tabs>
        <w:ind w:left="720"/>
        <w:rPr>
          <w:color w:val="4F81BD" w:themeColor="accent1"/>
        </w:rPr>
      </w:pPr>
    </w:p>
    <w:p w14:paraId="09DB3998" w14:textId="77777777" w:rsidR="000D19E7" w:rsidRPr="001C25CE" w:rsidRDefault="000D19E7" w:rsidP="000D19E7">
      <w:pPr>
        <w:pStyle w:val="ListParagraph"/>
        <w:tabs>
          <w:tab w:val="left" w:pos="6555"/>
        </w:tabs>
        <w:ind w:left="720"/>
        <w:rPr>
          <w:color w:val="4F81BD" w:themeColor="accent1"/>
        </w:rPr>
      </w:pPr>
      <w:r w:rsidRPr="001C25CE">
        <w:rPr>
          <w:color w:val="4F81BD" w:themeColor="accent1"/>
        </w:rPr>
        <w:t>data:  st1</w:t>
      </w:r>
    </w:p>
    <w:p w14:paraId="3A3D244E" w14:textId="77777777" w:rsidR="000D19E7" w:rsidRPr="001C25CE" w:rsidRDefault="000D19E7" w:rsidP="000D19E7">
      <w:pPr>
        <w:pStyle w:val="ListParagraph"/>
        <w:tabs>
          <w:tab w:val="left" w:pos="6555"/>
        </w:tabs>
        <w:ind w:left="720"/>
        <w:rPr>
          <w:color w:val="4F81BD" w:themeColor="accent1"/>
          <w:lang w:val="en-US"/>
        </w:rPr>
      </w:pPr>
      <w:r w:rsidRPr="001C25CE">
        <w:rPr>
          <w:color w:val="4F81BD" w:themeColor="accent1"/>
          <w:lang w:val="en-US"/>
        </w:rPr>
        <w:t>Dickey-Fuller = -2.5341, Lag order = 5, p-value = 0.354</w:t>
      </w:r>
    </w:p>
    <w:p w14:paraId="6B718612" w14:textId="79089B41" w:rsidR="000D19E7" w:rsidRPr="001C25CE" w:rsidRDefault="000D19E7" w:rsidP="000D19E7">
      <w:pPr>
        <w:pStyle w:val="ListParagraph"/>
        <w:tabs>
          <w:tab w:val="left" w:pos="6555"/>
        </w:tabs>
        <w:ind w:left="720" w:firstLine="0"/>
        <w:rPr>
          <w:color w:val="4F81BD" w:themeColor="accent1"/>
        </w:rPr>
      </w:pPr>
      <w:r w:rsidRPr="001C25CE">
        <w:rPr>
          <w:color w:val="4F81BD" w:themeColor="accent1"/>
        </w:rPr>
        <w:t xml:space="preserve">alternative </w:t>
      </w:r>
      <w:proofErr w:type="spellStart"/>
      <w:r w:rsidRPr="001C25CE">
        <w:rPr>
          <w:color w:val="4F81BD" w:themeColor="accent1"/>
        </w:rPr>
        <w:t>hypothesis</w:t>
      </w:r>
      <w:proofErr w:type="spellEnd"/>
      <w:r w:rsidRPr="001C25CE">
        <w:rPr>
          <w:color w:val="4F81BD" w:themeColor="accent1"/>
        </w:rPr>
        <w:t xml:space="preserve">: </w:t>
      </w:r>
      <w:proofErr w:type="spellStart"/>
      <w:r w:rsidRPr="001C25CE">
        <w:rPr>
          <w:color w:val="4F81BD" w:themeColor="accent1"/>
        </w:rPr>
        <w:t>stationary</w:t>
      </w:r>
      <w:proofErr w:type="spellEnd"/>
    </w:p>
    <w:p w14:paraId="5A38FCEE" w14:textId="574C1B17" w:rsidR="000D19E7" w:rsidRDefault="000D19E7" w:rsidP="000D19E7">
      <w:pPr>
        <w:pStyle w:val="ListParagraph"/>
        <w:tabs>
          <w:tab w:val="left" w:pos="6555"/>
        </w:tabs>
        <w:ind w:left="720" w:firstLine="0"/>
      </w:pPr>
    </w:p>
    <w:p w14:paraId="3AA4C296" w14:textId="4E63680B" w:rsidR="000D19E7" w:rsidRDefault="000D19E7" w:rsidP="005B28BB">
      <w:pPr>
        <w:tabs>
          <w:tab w:val="left" w:pos="6555"/>
        </w:tabs>
        <w:jc w:val="both"/>
      </w:pPr>
      <w:r>
        <w:t>Los resultados de la prueba</w:t>
      </w:r>
      <w:r w:rsidRPr="00471608">
        <w:t xml:space="preserve"> ofrece</w:t>
      </w:r>
      <w:r>
        <w:t>n</w:t>
      </w:r>
      <w:r w:rsidRPr="00471608">
        <w:t xml:space="preserve"> evidencia de que esta serie de tiempo</w:t>
      </w:r>
      <w:r>
        <w:t xml:space="preserve"> no se comporta de forma estacionaria, ya que </w:t>
      </w:r>
      <w:r w:rsidR="005B28BB">
        <w:t>el valor de la probabilidad (p-</w:t>
      </w:r>
      <w:proofErr w:type="spellStart"/>
      <w:r w:rsidR="005B28BB">
        <w:t>value</w:t>
      </w:r>
      <w:proofErr w:type="spellEnd"/>
      <w:r w:rsidR="005B28BB">
        <w:t>) es significativamente mayor al umbral de 0.05 de confianza</w:t>
      </w:r>
      <w:r>
        <w:t>.</w:t>
      </w:r>
      <w:r w:rsidR="005B28BB">
        <w:t xml:space="preserve"> Por lo tanto, es muy probable que el modelo contenga problemas de estacionariedad.</w:t>
      </w:r>
      <w:r>
        <w:t xml:space="preserve"> </w:t>
      </w:r>
    </w:p>
    <w:p w14:paraId="1DB81906" w14:textId="77777777" w:rsidR="000D19E7" w:rsidRDefault="000D19E7" w:rsidP="000D19E7">
      <w:pPr>
        <w:pStyle w:val="ListParagraph"/>
        <w:tabs>
          <w:tab w:val="left" w:pos="6555"/>
        </w:tabs>
        <w:ind w:left="720" w:firstLine="0"/>
      </w:pPr>
    </w:p>
    <w:p w14:paraId="587AC21F" w14:textId="5E8ECD2D" w:rsidR="005B28BB" w:rsidRDefault="005B28BB" w:rsidP="00DA6FC2">
      <w:pPr>
        <w:tabs>
          <w:tab w:val="left" w:pos="6555"/>
        </w:tabs>
      </w:pPr>
    </w:p>
    <w:p w14:paraId="564C172C" w14:textId="3FB236B6" w:rsidR="00361864" w:rsidRDefault="00361864" w:rsidP="00F14550">
      <w:pPr>
        <w:pStyle w:val="ListParagraph"/>
        <w:numPr>
          <w:ilvl w:val="0"/>
          <w:numId w:val="9"/>
        </w:numPr>
        <w:tabs>
          <w:tab w:val="left" w:pos="6555"/>
        </w:tabs>
      </w:pPr>
      <w:r>
        <w:t>Consulta de diferencias.</w:t>
      </w:r>
    </w:p>
    <w:p w14:paraId="32E9C30D" w14:textId="77777777" w:rsidR="00DA6FC2" w:rsidRDefault="00DA6FC2" w:rsidP="00DA6FC2">
      <w:pPr>
        <w:pStyle w:val="ListParagraph"/>
        <w:tabs>
          <w:tab w:val="left" w:pos="6555"/>
        </w:tabs>
        <w:ind w:left="720" w:firstLine="0"/>
      </w:pPr>
    </w:p>
    <w:p w14:paraId="10F68181" w14:textId="77777777" w:rsidR="00CC77E0" w:rsidRPr="001C25CE" w:rsidRDefault="00DA6FC2" w:rsidP="00CC77E0">
      <w:pPr>
        <w:pStyle w:val="ListParagraph"/>
        <w:tabs>
          <w:tab w:val="left" w:pos="6555"/>
        </w:tabs>
        <w:ind w:left="720"/>
        <w:rPr>
          <w:color w:val="4F81BD" w:themeColor="accent1"/>
        </w:rPr>
      </w:pPr>
      <w:proofErr w:type="spellStart"/>
      <w:r w:rsidRPr="001C25CE">
        <w:rPr>
          <w:color w:val="4F81BD" w:themeColor="accent1"/>
        </w:rPr>
        <w:t>ndiffs</w:t>
      </w:r>
      <w:proofErr w:type="spellEnd"/>
      <w:r w:rsidRPr="001C25CE">
        <w:rPr>
          <w:color w:val="4F81BD" w:themeColor="accent1"/>
        </w:rPr>
        <w:t>(st1)</w:t>
      </w:r>
    </w:p>
    <w:p w14:paraId="51002EE9" w14:textId="7F2CAE4C" w:rsidR="00DA6FC2" w:rsidRPr="001C25CE" w:rsidRDefault="00CC77E0" w:rsidP="00CC77E0">
      <w:pPr>
        <w:pStyle w:val="ListParagraph"/>
        <w:tabs>
          <w:tab w:val="left" w:pos="6555"/>
        </w:tabs>
        <w:ind w:left="720"/>
        <w:rPr>
          <w:color w:val="4F81BD" w:themeColor="accent1"/>
        </w:rPr>
      </w:pPr>
      <w:r w:rsidRPr="001C25CE">
        <w:rPr>
          <w:color w:val="4F81BD" w:themeColor="accent1"/>
        </w:rPr>
        <w:t xml:space="preserve">= </w:t>
      </w:r>
      <w:r w:rsidR="00DA6FC2" w:rsidRPr="001C25CE">
        <w:rPr>
          <w:color w:val="4F81BD" w:themeColor="accent1"/>
        </w:rPr>
        <w:t>1</w:t>
      </w:r>
    </w:p>
    <w:p w14:paraId="0779155E" w14:textId="5E59A72C" w:rsidR="003D07A4" w:rsidRDefault="003D07A4" w:rsidP="00F14550">
      <w:pPr>
        <w:tabs>
          <w:tab w:val="left" w:pos="6555"/>
        </w:tabs>
      </w:pPr>
    </w:p>
    <w:p w14:paraId="306F2BCF" w14:textId="0C7FD8BC" w:rsidR="00DA6FC2" w:rsidRDefault="00DA6FC2" w:rsidP="00F14550">
      <w:pPr>
        <w:tabs>
          <w:tab w:val="left" w:pos="6555"/>
        </w:tabs>
      </w:pPr>
      <w:r>
        <w:t>De acuerdo con los resultados, se aconseja que se aplique 1 diferencia al modelo.</w:t>
      </w:r>
    </w:p>
    <w:p w14:paraId="2CC9AFAD" w14:textId="77777777" w:rsidR="00DA6FC2" w:rsidRDefault="00DA6FC2" w:rsidP="00F14550">
      <w:pPr>
        <w:tabs>
          <w:tab w:val="left" w:pos="6555"/>
        </w:tabs>
      </w:pPr>
    </w:p>
    <w:p w14:paraId="2E24CE2F" w14:textId="7B23A2CE" w:rsidR="00423A90" w:rsidRDefault="00423A90" w:rsidP="00F14550">
      <w:pPr>
        <w:tabs>
          <w:tab w:val="left" w:pos="6555"/>
        </w:tabs>
      </w:pPr>
      <w:r>
        <w:t>Ante est</w:t>
      </w:r>
      <w:r w:rsidR="003D07A4">
        <w:t>os</w:t>
      </w:r>
      <w:r>
        <w:t xml:space="preserve"> problema</w:t>
      </w:r>
      <w:r w:rsidR="003D07A4">
        <w:t>s</w:t>
      </w:r>
      <w:r>
        <w:t xml:space="preserve">, se propone un ejercicio para corregir y hacer un análisis más preciso de la serie de tiempo. Primero, se analiza la serie de tiempo a partir de un modelo de diferentes niveles de medias móviles para observar si con esta herramienta se corrige la </w:t>
      </w:r>
      <w:r w:rsidR="001C25CE">
        <w:t>estacionariedad</w:t>
      </w:r>
      <w:r>
        <w:t xml:space="preserve"> de la serie. En caso de que esta herramienta se insuficiente, se empleará un modelo ARIMA que se adapte a los resultados del modelo de medias móviles. Finalmente, se argumenta </w:t>
      </w:r>
      <w:r w:rsidR="001C25CE">
        <w:t>cuál</w:t>
      </w:r>
      <w:r>
        <w:t xml:space="preserve"> de los dos modelos es más útil para llevar a cabo predicciones del tipo de cambio en México en 2021.</w:t>
      </w:r>
    </w:p>
    <w:p w14:paraId="657A52A7" w14:textId="20C1AC4F" w:rsidR="00DA6FC2" w:rsidRDefault="00DA6FC2" w:rsidP="00F14550">
      <w:pPr>
        <w:tabs>
          <w:tab w:val="left" w:pos="6555"/>
        </w:tabs>
      </w:pPr>
    </w:p>
    <w:p w14:paraId="40FC0BCB" w14:textId="205D5453" w:rsidR="00DA6FC2" w:rsidRDefault="00DA6FC2" w:rsidP="00F14550">
      <w:pPr>
        <w:tabs>
          <w:tab w:val="left" w:pos="6555"/>
        </w:tabs>
      </w:pPr>
    </w:p>
    <w:p w14:paraId="19D08D1D" w14:textId="236E01AF" w:rsidR="00DA6FC2" w:rsidRDefault="00DA6FC2" w:rsidP="00DA6FC2">
      <w:pPr>
        <w:pStyle w:val="BodyText"/>
        <w:spacing w:before="1"/>
        <w:rPr>
          <w:b/>
          <w:bCs/>
          <w:shd w:val="clear" w:color="auto" w:fill="FFFFFF"/>
        </w:rPr>
      </w:pPr>
      <w:r w:rsidRPr="000B1DC2">
        <w:rPr>
          <w:b/>
          <w:bCs/>
          <w:shd w:val="clear" w:color="auto" w:fill="FFFFFF"/>
        </w:rPr>
        <w:t>I</w:t>
      </w:r>
      <w:r>
        <w:rPr>
          <w:b/>
          <w:bCs/>
          <w:shd w:val="clear" w:color="auto" w:fill="FFFFFF"/>
        </w:rPr>
        <w:t>I</w:t>
      </w:r>
      <w:r w:rsidRPr="000B1DC2">
        <w:rPr>
          <w:b/>
          <w:bCs/>
          <w:shd w:val="clear" w:color="auto" w:fill="FFFFFF"/>
        </w:rPr>
        <w:t xml:space="preserve">.- </w:t>
      </w:r>
      <w:r>
        <w:rPr>
          <w:b/>
          <w:bCs/>
          <w:shd w:val="clear" w:color="auto" w:fill="FFFFFF"/>
        </w:rPr>
        <w:t>Modelos de Medias Móviles.</w:t>
      </w:r>
    </w:p>
    <w:p w14:paraId="4E4363F9" w14:textId="5D56DAB5" w:rsidR="00686B06" w:rsidRDefault="00686B06" w:rsidP="00DA6FC2">
      <w:pPr>
        <w:pStyle w:val="BodyText"/>
        <w:spacing w:before="1"/>
        <w:rPr>
          <w:b/>
          <w:bCs/>
          <w:shd w:val="clear" w:color="auto" w:fill="FFFFFF"/>
        </w:rPr>
      </w:pPr>
    </w:p>
    <w:p w14:paraId="11A30ADB" w14:textId="3AD624E6" w:rsidR="00686B06" w:rsidRDefault="00686B06" w:rsidP="003A24FF">
      <w:pPr>
        <w:jc w:val="both"/>
        <w:rPr>
          <w:sz w:val="24"/>
          <w:szCs w:val="24"/>
          <w:shd w:val="clear" w:color="auto" w:fill="FFFFFF"/>
        </w:rPr>
      </w:pPr>
      <w:r>
        <w:rPr>
          <w:sz w:val="24"/>
          <w:szCs w:val="24"/>
          <w:shd w:val="clear" w:color="auto" w:fill="FFFFFF"/>
        </w:rPr>
        <w:t xml:space="preserve">Con el fin de conocer su el modelo puede ser corregido a partir de medias móviles, se emplearán 3 modelos de medias móviles ponderadas de orden ascendente: de 1ª orden hasta 3ª orden. A partir de ello, se determinarán los efectos que esta herramienta tiene sobre el análisis de la serie de tiempo y </w:t>
      </w:r>
      <w:proofErr w:type="spellStart"/>
      <w:r>
        <w:rPr>
          <w:sz w:val="24"/>
          <w:szCs w:val="24"/>
          <w:shd w:val="clear" w:color="auto" w:fill="FFFFFF"/>
        </w:rPr>
        <w:t>cual</w:t>
      </w:r>
      <w:proofErr w:type="spellEnd"/>
      <w:r>
        <w:rPr>
          <w:sz w:val="24"/>
          <w:szCs w:val="24"/>
          <w:shd w:val="clear" w:color="auto" w:fill="FFFFFF"/>
        </w:rPr>
        <w:t xml:space="preserve"> de los 3 es más conveniente </w:t>
      </w:r>
      <w:r w:rsidR="003A24FF">
        <w:rPr>
          <w:sz w:val="24"/>
          <w:szCs w:val="24"/>
          <w:shd w:val="clear" w:color="auto" w:fill="FFFFFF"/>
        </w:rPr>
        <w:t>para hacer predicciones sobre los valores del tipo de cambio en 2021.</w:t>
      </w:r>
    </w:p>
    <w:p w14:paraId="314BE35F" w14:textId="27DC6CF4" w:rsidR="00BB2F35" w:rsidRPr="003A24FF" w:rsidRDefault="00BB2F35" w:rsidP="003A24FF">
      <w:pPr>
        <w:jc w:val="both"/>
        <w:rPr>
          <w:sz w:val="24"/>
          <w:szCs w:val="24"/>
          <w:shd w:val="clear" w:color="auto" w:fill="FFFFFF"/>
        </w:rPr>
      </w:pPr>
    </w:p>
    <w:p w14:paraId="0F6B9A7D" w14:textId="55002262" w:rsidR="00BB2F35" w:rsidRDefault="00BB2F35" w:rsidP="00686B06">
      <w:pPr>
        <w:pStyle w:val="BodyText"/>
        <w:spacing w:before="1"/>
        <w:rPr>
          <w:shd w:val="clear" w:color="auto" w:fill="FFFFFF"/>
          <w:lang w:val="en-US"/>
        </w:rPr>
      </w:pPr>
    </w:p>
    <w:p w14:paraId="0133DF8C" w14:textId="3E13BE73" w:rsidR="00CC77E0" w:rsidRDefault="00CC77E0" w:rsidP="00686B06">
      <w:pPr>
        <w:pStyle w:val="BodyText"/>
        <w:spacing w:before="1"/>
        <w:rPr>
          <w:shd w:val="clear" w:color="auto" w:fill="FFFFFF"/>
          <w:lang w:val="en-US"/>
        </w:rPr>
      </w:pPr>
    </w:p>
    <w:p w14:paraId="167E0B49" w14:textId="7C83B5B9" w:rsidR="00CC77E0" w:rsidRDefault="00CC77E0" w:rsidP="00686B06">
      <w:pPr>
        <w:pStyle w:val="BodyText"/>
        <w:spacing w:before="1"/>
        <w:rPr>
          <w:shd w:val="clear" w:color="auto" w:fill="FFFFFF"/>
          <w:lang w:val="en-US"/>
        </w:rPr>
      </w:pPr>
    </w:p>
    <w:p w14:paraId="63DF81FA" w14:textId="108A32C2" w:rsidR="00CC77E0" w:rsidRDefault="00CC77E0" w:rsidP="00686B06">
      <w:pPr>
        <w:pStyle w:val="BodyText"/>
        <w:spacing w:before="1"/>
        <w:rPr>
          <w:shd w:val="clear" w:color="auto" w:fill="FFFFFF"/>
          <w:lang w:val="en-US"/>
        </w:rPr>
      </w:pPr>
    </w:p>
    <w:p w14:paraId="20C9F546" w14:textId="7ED34C20" w:rsidR="00CC77E0" w:rsidRDefault="00CC77E0" w:rsidP="00686B06">
      <w:pPr>
        <w:pStyle w:val="BodyText"/>
        <w:spacing w:before="1"/>
        <w:rPr>
          <w:shd w:val="clear" w:color="auto" w:fill="FFFFFF"/>
          <w:lang w:val="en-US"/>
        </w:rPr>
      </w:pPr>
    </w:p>
    <w:p w14:paraId="0B1C75B1" w14:textId="5DDBC9C3" w:rsidR="00CC77E0" w:rsidRDefault="00CC77E0" w:rsidP="00686B06">
      <w:pPr>
        <w:pStyle w:val="BodyText"/>
        <w:spacing w:before="1"/>
        <w:rPr>
          <w:shd w:val="clear" w:color="auto" w:fill="FFFFFF"/>
          <w:lang w:val="en-US"/>
        </w:rPr>
      </w:pPr>
    </w:p>
    <w:p w14:paraId="53D81C19" w14:textId="24BAD841" w:rsidR="00CC77E0" w:rsidRDefault="00CC77E0" w:rsidP="00686B06">
      <w:pPr>
        <w:pStyle w:val="BodyText"/>
        <w:spacing w:before="1"/>
        <w:rPr>
          <w:shd w:val="clear" w:color="auto" w:fill="FFFFFF"/>
          <w:lang w:val="en-US"/>
        </w:rPr>
      </w:pPr>
    </w:p>
    <w:p w14:paraId="2F07020B" w14:textId="3AE61DF6" w:rsidR="00CC77E0" w:rsidRDefault="00CC77E0" w:rsidP="00686B06">
      <w:pPr>
        <w:pStyle w:val="BodyText"/>
        <w:spacing w:before="1"/>
        <w:rPr>
          <w:shd w:val="clear" w:color="auto" w:fill="FFFFFF"/>
          <w:lang w:val="en-US"/>
        </w:rPr>
      </w:pPr>
    </w:p>
    <w:p w14:paraId="29184886" w14:textId="23A31493" w:rsidR="00CC77E0" w:rsidRDefault="00CC77E0" w:rsidP="00686B06">
      <w:pPr>
        <w:pStyle w:val="BodyText"/>
        <w:spacing w:before="1"/>
        <w:rPr>
          <w:shd w:val="clear" w:color="auto" w:fill="FFFFFF"/>
          <w:lang w:val="en-US"/>
        </w:rPr>
      </w:pPr>
    </w:p>
    <w:p w14:paraId="4259015A" w14:textId="6B95AB24" w:rsidR="00CC77E0" w:rsidRDefault="00CC77E0" w:rsidP="00686B06">
      <w:pPr>
        <w:pStyle w:val="BodyText"/>
        <w:spacing w:before="1"/>
        <w:rPr>
          <w:shd w:val="clear" w:color="auto" w:fill="FFFFFF"/>
          <w:lang w:val="en-US"/>
        </w:rPr>
      </w:pPr>
    </w:p>
    <w:p w14:paraId="67D36EEC" w14:textId="355354D6" w:rsidR="00CC77E0" w:rsidRDefault="00CC77E0" w:rsidP="00686B06">
      <w:pPr>
        <w:pStyle w:val="BodyText"/>
        <w:spacing w:before="1"/>
        <w:rPr>
          <w:shd w:val="clear" w:color="auto" w:fill="FFFFFF"/>
          <w:lang w:val="en-US"/>
        </w:rPr>
      </w:pPr>
    </w:p>
    <w:p w14:paraId="58EA6E4E" w14:textId="34969B00" w:rsidR="00CC77E0" w:rsidRDefault="00CC77E0" w:rsidP="00686B06">
      <w:pPr>
        <w:pStyle w:val="BodyText"/>
        <w:spacing w:before="1"/>
        <w:rPr>
          <w:shd w:val="clear" w:color="auto" w:fill="FFFFFF"/>
          <w:lang w:val="en-US"/>
        </w:rPr>
      </w:pPr>
    </w:p>
    <w:p w14:paraId="10C521B9" w14:textId="75AB7E0F" w:rsidR="00CC77E0" w:rsidRDefault="00CC77E0" w:rsidP="00686B06">
      <w:pPr>
        <w:pStyle w:val="BodyText"/>
        <w:spacing w:before="1"/>
        <w:rPr>
          <w:shd w:val="clear" w:color="auto" w:fill="FFFFFF"/>
          <w:lang w:val="en-US"/>
        </w:rPr>
      </w:pPr>
    </w:p>
    <w:p w14:paraId="4F100D12" w14:textId="35D23CB0" w:rsidR="00CC77E0" w:rsidRDefault="00CC77E0" w:rsidP="00686B06">
      <w:pPr>
        <w:pStyle w:val="BodyText"/>
        <w:spacing w:before="1"/>
        <w:rPr>
          <w:shd w:val="clear" w:color="auto" w:fill="FFFFFF"/>
          <w:lang w:val="en-US"/>
        </w:rPr>
      </w:pPr>
    </w:p>
    <w:p w14:paraId="5D6EFAE9" w14:textId="059CA7B9" w:rsidR="00CC77E0" w:rsidRDefault="00CC77E0" w:rsidP="00686B06">
      <w:pPr>
        <w:pStyle w:val="BodyText"/>
        <w:spacing w:before="1"/>
        <w:rPr>
          <w:shd w:val="clear" w:color="auto" w:fill="FFFFFF"/>
          <w:lang w:val="en-US"/>
        </w:rPr>
      </w:pPr>
    </w:p>
    <w:p w14:paraId="65DB06F9" w14:textId="77777777" w:rsidR="00CC77E0" w:rsidRPr="00CC77E0" w:rsidRDefault="00CC77E0" w:rsidP="00686B06">
      <w:pPr>
        <w:pStyle w:val="BodyText"/>
        <w:spacing w:before="1"/>
        <w:rPr>
          <w:shd w:val="clear" w:color="auto" w:fill="FFFFFF"/>
          <w:lang w:val="en-US"/>
        </w:rPr>
      </w:pPr>
    </w:p>
    <w:p w14:paraId="00B866E7" w14:textId="71AD9DF6" w:rsidR="00BB2F35" w:rsidRDefault="00BB2F35" w:rsidP="00BB2F35">
      <w:pPr>
        <w:pStyle w:val="BodyText"/>
        <w:spacing w:before="1"/>
        <w:rPr>
          <w:shd w:val="clear" w:color="auto" w:fill="FFFFFF"/>
        </w:rPr>
      </w:pPr>
      <w:r>
        <w:rPr>
          <w:shd w:val="clear" w:color="auto" w:fill="FFFFFF"/>
        </w:rPr>
        <w:lastRenderedPageBreak/>
        <w:t>Modelo de Medias Móviles de 1</w:t>
      </w:r>
      <w:r w:rsidRPr="00BB2F35">
        <w:rPr>
          <w:shd w:val="clear" w:color="auto" w:fill="FFFFFF"/>
          <w:vertAlign w:val="superscript"/>
        </w:rPr>
        <w:t>er</w:t>
      </w:r>
      <w:r>
        <w:rPr>
          <w:shd w:val="clear" w:color="auto" w:fill="FFFFFF"/>
        </w:rPr>
        <w:t xml:space="preserve"> orden: </w:t>
      </w:r>
    </w:p>
    <w:p w14:paraId="2C70EAA9" w14:textId="03025222" w:rsidR="00BB2F35" w:rsidRDefault="004356B5" w:rsidP="00BB2F35">
      <w:pPr>
        <w:pStyle w:val="BodyText"/>
        <w:spacing w:before="1"/>
        <w:rPr>
          <w:shd w:val="clear" w:color="auto" w:fill="FFFFFF"/>
        </w:rPr>
      </w:pPr>
      <w:r w:rsidRPr="00BB2F35">
        <w:rPr>
          <w:noProof/>
        </w:rPr>
        <w:drawing>
          <wp:anchor distT="0" distB="0" distL="114300" distR="114300" simplePos="0" relativeHeight="251658240" behindDoc="1" locked="0" layoutInCell="1" allowOverlap="1" wp14:anchorId="0BABD87E" wp14:editId="30803A05">
            <wp:simplePos x="0" y="0"/>
            <wp:positionH relativeFrom="margin">
              <wp:posOffset>751840</wp:posOffset>
            </wp:positionH>
            <wp:positionV relativeFrom="paragraph">
              <wp:posOffset>106679</wp:posOffset>
            </wp:positionV>
            <wp:extent cx="3444240" cy="2060829"/>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9682" cy="2082036"/>
                    </a:xfrm>
                    <a:prstGeom prst="rect">
                      <a:avLst/>
                    </a:prstGeom>
                  </pic:spPr>
                </pic:pic>
              </a:graphicData>
            </a:graphic>
            <wp14:sizeRelH relativeFrom="margin">
              <wp14:pctWidth>0</wp14:pctWidth>
            </wp14:sizeRelH>
            <wp14:sizeRelV relativeFrom="margin">
              <wp14:pctHeight>0</wp14:pctHeight>
            </wp14:sizeRelV>
          </wp:anchor>
        </w:drawing>
      </w:r>
    </w:p>
    <w:p w14:paraId="32D2F248" w14:textId="61A57950" w:rsidR="004356B5" w:rsidRDefault="004356B5" w:rsidP="00BB2F35">
      <w:pPr>
        <w:pStyle w:val="BodyText"/>
        <w:spacing w:before="1"/>
        <w:rPr>
          <w:shd w:val="clear" w:color="auto" w:fill="FFFFFF"/>
        </w:rPr>
      </w:pPr>
    </w:p>
    <w:p w14:paraId="242BE501" w14:textId="42FD2344" w:rsidR="004356B5" w:rsidRDefault="004356B5" w:rsidP="00BB2F35">
      <w:pPr>
        <w:pStyle w:val="BodyText"/>
        <w:spacing w:before="1"/>
        <w:rPr>
          <w:shd w:val="clear" w:color="auto" w:fill="FFFFFF"/>
        </w:rPr>
      </w:pPr>
    </w:p>
    <w:p w14:paraId="043EC19F" w14:textId="7696A309" w:rsidR="004356B5" w:rsidRDefault="004356B5" w:rsidP="00BB2F35">
      <w:pPr>
        <w:pStyle w:val="BodyText"/>
        <w:spacing w:before="1"/>
        <w:rPr>
          <w:shd w:val="clear" w:color="auto" w:fill="FFFFFF"/>
        </w:rPr>
      </w:pPr>
    </w:p>
    <w:p w14:paraId="0BF98BE8" w14:textId="7F78EBAA" w:rsidR="004356B5" w:rsidRDefault="004356B5" w:rsidP="00BB2F35">
      <w:pPr>
        <w:pStyle w:val="BodyText"/>
        <w:spacing w:before="1"/>
        <w:rPr>
          <w:shd w:val="clear" w:color="auto" w:fill="FFFFFF"/>
        </w:rPr>
      </w:pPr>
    </w:p>
    <w:p w14:paraId="5CF5D54A" w14:textId="5E044D86" w:rsidR="004356B5" w:rsidRDefault="004356B5" w:rsidP="00BB2F35">
      <w:pPr>
        <w:pStyle w:val="BodyText"/>
        <w:spacing w:before="1"/>
        <w:rPr>
          <w:shd w:val="clear" w:color="auto" w:fill="FFFFFF"/>
        </w:rPr>
      </w:pPr>
    </w:p>
    <w:p w14:paraId="661EFF1E" w14:textId="4E2E2240" w:rsidR="004356B5" w:rsidRDefault="004356B5" w:rsidP="00BB2F35">
      <w:pPr>
        <w:pStyle w:val="BodyText"/>
        <w:spacing w:before="1"/>
        <w:rPr>
          <w:shd w:val="clear" w:color="auto" w:fill="FFFFFF"/>
        </w:rPr>
      </w:pPr>
    </w:p>
    <w:p w14:paraId="5AE4D0DB" w14:textId="172D5912" w:rsidR="004356B5" w:rsidRDefault="004356B5" w:rsidP="00BB2F35">
      <w:pPr>
        <w:pStyle w:val="BodyText"/>
        <w:spacing w:before="1"/>
        <w:rPr>
          <w:shd w:val="clear" w:color="auto" w:fill="FFFFFF"/>
        </w:rPr>
      </w:pPr>
    </w:p>
    <w:p w14:paraId="41BED684" w14:textId="51384AA9" w:rsidR="004356B5" w:rsidRDefault="004356B5" w:rsidP="00BB2F35">
      <w:pPr>
        <w:pStyle w:val="BodyText"/>
        <w:spacing w:before="1"/>
        <w:rPr>
          <w:shd w:val="clear" w:color="auto" w:fill="FFFFFF"/>
        </w:rPr>
      </w:pPr>
    </w:p>
    <w:p w14:paraId="779524E2" w14:textId="742EAD34" w:rsidR="004356B5" w:rsidRDefault="004356B5" w:rsidP="00BB2F35">
      <w:pPr>
        <w:pStyle w:val="BodyText"/>
        <w:spacing w:before="1"/>
        <w:rPr>
          <w:shd w:val="clear" w:color="auto" w:fill="FFFFFF"/>
        </w:rPr>
      </w:pPr>
    </w:p>
    <w:p w14:paraId="4D5E5976" w14:textId="32CE3434" w:rsidR="004356B5" w:rsidRDefault="004356B5" w:rsidP="00BB2F35">
      <w:pPr>
        <w:pStyle w:val="BodyText"/>
        <w:spacing w:before="1"/>
        <w:rPr>
          <w:shd w:val="clear" w:color="auto" w:fill="FFFFFF"/>
        </w:rPr>
      </w:pPr>
    </w:p>
    <w:p w14:paraId="49806E36" w14:textId="3DB79BB4" w:rsidR="004356B5" w:rsidRDefault="00CC77E0" w:rsidP="00BB2F35">
      <w:pPr>
        <w:pStyle w:val="BodyText"/>
        <w:spacing w:before="1"/>
        <w:rPr>
          <w:shd w:val="clear" w:color="auto" w:fill="FFFFFF"/>
        </w:rPr>
      </w:pPr>
      <w:r w:rsidRPr="004356B5">
        <w:rPr>
          <w:noProof/>
        </w:rPr>
        <w:drawing>
          <wp:anchor distT="0" distB="0" distL="114300" distR="114300" simplePos="0" relativeHeight="251659264" behindDoc="1" locked="0" layoutInCell="1" allowOverlap="1" wp14:anchorId="58F50E8F" wp14:editId="418CA4C3">
            <wp:simplePos x="0" y="0"/>
            <wp:positionH relativeFrom="margin">
              <wp:posOffset>-86361</wp:posOffset>
            </wp:positionH>
            <wp:positionV relativeFrom="paragraph">
              <wp:posOffset>183515</wp:posOffset>
            </wp:positionV>
            <wp:extent cx="6009167" cy="3680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09989" cy="3680963"/>
                    </a:xfrm>
                    <a:prstGeom prst="rect">
                      <a:avLst/>
                    </a:prstGeom>
                  </pic:spPr>
                </pic:pic>
              </a:graphicData>
            </a:graphic>
            <wp14:sizeRelH relativeFrom="margin">
              <wp14:pctWidth>0</wp14:pctWidth>
            </wp14:sizeRelH>
            <wp14:sizeRelV relativeFrom="margin">
              <wp14:pctHeight>0</wp14:pctHeight>
            </wp14:sizeRelV>
          </wp:anchor>
        </w:drawing>
      </w:r>
    </w:p>
    <w:p w14:paraId="28FC091D" w14:textId="2218DA44" w:rsidR="004356B5" w:rsidRDefault="004356B5" w:rsidP="00BB2F35">
      <w:pPr>
        <w:pStyle w:val="BodyText"/>
        <w:spacing w:before="1"/>
        <w:rPr>
          <w:shd w:val="clear" w:color="auto" w:fill="FFFFFF"/>
        </w:rPr>
      </w:pPr>
    </w:p>
    <w:p w14:paraId="737424E2" w14:textId="33CA25F6" w:rsidR="004356B5" w:rsidRDefault="004356B5" w:rsidP="00BB2F35">
      <w:pPr>
        <w:pStyle w:val="BodyText"/>
        <w:spacing w:before="1"/>
        <w:rPr>
          <w:shd w:val="clear" w:color="auto" w:fill="FFFFFF"/>
        </w:rPr>
      </w:pPr>
    </w:p>
    <w:p w14:paraId="7589D950" w14:textId="77777777" w:rsidR="004356B5" w:rsidRDefault="004356B5" w:rsidP="00BB2F35">
      <w:pPr>
        <w:pStyle w:val="BodyText"/>
        <w:spacing w:before="1"/>
        <w:rPr>
          <w:shd w:val="clear" w:color="auto" w:fill="FFFFFF"/>
        </w:rPr>
      </w:pPr>
    </w:p>
    <w:p w14:paraId="760C9081" w14:textId="73E30689" w:rsidR="00BB2F35" w:rsidRDefault="00BB2F35" w:rsidP="00BB2F35">
      <w:pPr>
        <w:pStyle w:val="BodyText"/>
        <w:spacing w:before="1"/>
        <w:rPr>
          <w:shd w:val="clear" w:color="auto" w:fill="FFFFFF"/>
        </w:rPr>
      </w:pPr>
    </w:p>
    <w:p w14:paraId="3686498E" w14:textId="77777777" w:rsidR="004356B5" w:rsidRDefault="004356B5" w:rsidP="00BB2F35">
      <w:pPr>
        <w:pStyle w:val="BodyText"/>
        <w:spacing w:before="1"/>
        <w:rPr>
          <w:shd w:val="clear" w:color="auto" w:fill="FFFFFF"/>
        </w:rPr>
      </w:pPr>
    </w:p>
    <w:p w14:paraId="70CEE000" w14:textId="1FC711A9" w:rsidR="004356B5" w:rsidRDefault="004356B5" w:rsidP="00BB2F35">
      <w:pPr>
        <w:pStyle w:val="BodyText"/>
        <w:spacing w:before="1"/>
        <w:rPr>
          <w:shd w:val="clear" w:color="auto" w:fill="FFFFFF"/>
        </w:rPr>
      </w:pPr>
    </w:p>
    <w:p w14:paraId="4A0EA30D" w14:textId="77777777" w:rsidR="004356B5" w:rsidRDefault="004356B5" w:rsidP="00BB2F35">
      <w:pPr>
        <w:pStyle w:val="BodyText"/>
        <w:spacing w:before="1"/>
        <w:rPr>
          <w:shd w:val="clear" w:color="auto" w:fill="FFFFFF"/>
        </w:rPr>
      </w:pPr>
    </w:p>
    <w:p w14:paraId="30693676" w14:textId="77777777" w:rsidR="004356B5" w:rsidRDefault="004356B5" w:rsidP="00BB2F35">
      <w:pPr>
        <w:pStyle w:val="BodyText"/>
        <w:spacing w:before="1"/>
        <w:rPr>
          <w:shd w:val="clear" w:color="auto" w:fill="FFFFFF"/>
        </w:rPr>
      </w:pPr>
    </w:p>
    <w:p w14:paraId="77C61577" w14:textId="77777777" w:rsidR="004356B5" w:rsidRDefault="004356B5" w:rsidP="00BB2F35">
      <w:pPr>
        <w:pStyle w:val="BodyText"/>
        <w:spacing w:before="1"/>
        <w:rPr>
          <w:shd w:val="clear" w:color="auto" w:fill="FFFFFF"/>
        </w:rPr>
      </w:pPr>
    </w:p>
    <w:p w14:paraId="7A5584E5" w14:textId="77777777" w:rsidR="004356B5" w:rsidRDefault="004356B5" w:rsidP="00BB2F35">
      <w:pPr>
        <w:pStyle w:val="BodyText"/>
        <w:spacing w:before="1"/>
        <w:rPr>
          <w:shd w:val="clear" w:color="auto" w:fill="FFFFFF"/>
        </w:rPr>
      </w:pPr>
    </w:p>
    <w:p w14:paraId="2C80AA4D" w14:textId="77777777" w:rsidR="004356B5" w:rsidRDefault="004356B5" w:rsidP="00BB2F35">
      <w:pPr>
        <w:pStyle w:val="BodyText"/>
        <w:spacing w:before="1"/>
        <w:rPr>
          <w:shd w:val="clear" w:color="auto" w:fill="FFFFFF"/>
        </w:rPr>
      </w:pPr>
    </w:p>
    <w:p w14:paraId="5261BADA" w14:textId="77777777" w:rsidR="004356B5" w:rsidRDefault="004356B5" w:rsidP="00BB2F35">
      <w:pPr>
        <w:pStyle w:val="BodyText"/>
        <w:spacing w:before="1"/>
        <w:rPr>
          <w:shd w:val="clear" w:color="auto" w:fill="FFFFFF"/>
        </w:rPr>
      </w:pPr>
    </w:p>
    <w:p w14:paraId="57AA62B5" w14:textId="77777777" w:rsidR="004356B5" w:rsidRDefault="004356B5" w:rsidP="00BB2F35">
      <w:pPr>
        <w:pStyle w:val="BodyText"/>
        <w:spacing w:before="1"/>
        <w:rPr>
          <w:shd w:val="clear" w:color="auto" w:fill="FFFFFF"/>
        </w:rPr>
      </w:pPr>
    </w:p>
    <w:p w14:paraId="267D8BD9" w14:textId="77777777" w:rsidR="004356B5" w:rsidRDefault="004356B5" w:rsidP="00BB2F35">
      <w:pPr>
        <w:pStyle w:val="BodyText"/>
        <w:spacing w:before="1"/>
        <w:rPr>
          <w:shd w:val="clear" w:color="auto" w:fill="FFFFFF"/>
        </w:rPr>
      </w:pPr>
    </w:p>
    <w:p w14:paraId="4FF86CFF" w14:textId="77777777" w:rsidR="004356B5" w:rsidRDefault="004356B5" w:rsidP="00BB2F35">
      <w:pPr>
        <w:pStyle w:val="BodyText"/>
        <w:spacing w:before="1"/>
        <w:rPr>
          <w:shd w:val="clear" w:color="auto" w:fill="FFFFFF"/>
        </w:rPr>
      </w:pPr>
    </w:p>
    <w:p w14:paraId="5927BB38" w14:textId="77777777" w:rsidR="004356B5" w:rsidRDefault="004356B5" w:rsidP="00BB2F35">
      <w:pPr>
        <w:pStyle w:val="BodyText"/>
        <w:spacing w:before="1"/>
        <w:rPr>
          <w:shd w:val="clear" w:color="auto" w:fill="FFFFFF"/>
        </w:rPr>
      </w:pPr>
    </w:p>
    <w:p w14:paraId="7792E3F4" w14:textId="77777777" w:rsidR="004356B5" w:rsidRDefault="004356B5" w:rsidP="00BB2F35">
      <w:pPr>
        <w:pStyle w:val="BodyText"/>
        <w:spacing w:before="1"/>
        <w:rPr>
          <w:shd w:val="clear" w:color="auto" w:fill="FFFFFF"/>
        </w:rPr>
      </w:pPr>
    </w:p>
    <w:p w14:paraId="065A73BD" w14:textId="77777777" w:rsidR="004356B5" w:rsidRDefault="004356B5" w:rsidP="00BB2F35">
      <w:pPr>
        <w:pStyle w:val="BodyText"/>
        <w:spacing w:before="1"/>
        <w:rPr>
          <w:shd w:val="clear" w:color="auto" w:fill="FFFFFF"/>
        </w:rPr>
      </w:pPr>
    </w:p>
    <w:p w14:paraId="49F82165" w14:textId="77777777" w:rsidR="004356B5" w:rsidRDefault="004356B5" w:rsidP="00BB2F35">
      <w:pPr>
        <w:pStyle w:val="BodyText"/>
        <w:spacing w:before="1"/>
        <w:rPr>
          <w:shd w:val="clear" w:color="auto" w:fill="FFFFFF"/>
        </w:rPr>
      </w:pPr>
    </w:p>
    <w:p w14:paraId="42F0C378" w14:textId="77777777" w:rsidR="00CC77E0" w:rsidRDefault="00CC77E0" w:rsidP="004356B5">
      <w:pPr>
        <w:pStyle w:val="BodyText"/>
        <w:spacing w:before="1"/>
        <w:rPr>
          <w:shd w:val="clear" w:color="auto" w:fill="FFFFFF"/>
        </w:rPr>
      </w:pPr>
    </w:p>
    <w:p w14:paraId="557609EB" w14:textId="77777777" w:rsidR="00CC77E0" w:rsidRDefault="00CC77E0" w:rsidP="004356B5">
      <w:pPr>
        <w:pStyle w:val="BodyText"/>
        <w:spacing w:before="1"/>
        <w:rPr>
          <w:shd w:val="clear" w:color="auto" w:fill="FFFFFF"/>
        </w:rPr>
      </w:pPr>
    </w:p>
    <w:p w14:paraId="0C5A430B" w14:textId="2C6753E4" w:rsidR="004356B5" w:rsidRPr="001C25CE" w:rsidRDefault="004356B5" w:rsidP="004356B5">
      <w:pPr>
        <w:pStyle w:val="BodyText"/>
        <w:spacing w:before="1"/>
        <w:rPr>
          <w:color w:val="4F81BD" w:themeColor="accent1"/>
          <w:shd w:val="clear" w:color="auto" w:fill="FFFFFF"/>
        </w:rPr>
      </w:pPr>
      <w:proofErr w:type="spellStart"/>
      <w:r w:rsidRPr="001C25CE">
        <w:rPr>
          <w:color w:val="4F81BD" w:themeColor="accent1"/>
          <w:shd w:val="clear" w:color="auto" w:fill="FFFFFF"/>
        </w:rPr>
        <w:t>Ljung</w:t>
      </w:r>
      <w:proofErr w:type="spellEnd"/>
      <w:r w:rsidRPr="001C25CE">
        <w:rPr>
          <w:color w:val="4F81BD" w:themeColor="accent1"/>
          <w:shd w:val="clear" w:color="auto" w:fill="FFFFFF"/>
        </w:rPr>
        <w:t>-Box test</w:t>
      </w:r>
    </w:p>
    <w:p w14:paraId="7DCAA9F3" w14:textId="77777777" w:rsidR="004356B5" w:rsidRPr="001C25CE" w:rsidRDefault="004356B5" w:rsidP="004356B5">
      <w:pPr>
        <w:pStyle w:val="BodyText"/>
        <w:spacing w:before="1"/>
        <w:rPr>
          <w:color w:val="4F81BD" w:themeColor="accent1"/>
          <w:sz w:val="10"/>
          <w:szCs w:val="10"/>
          <w:shd w:val="clear" w:color="auto" w:fill="FFFFFF"/>
        </w:rPr>
      </w:pPr>
    </w:p>
    <w:p w14:paraId="62E6CEE1" w14:textId="77777777" w:rsidR="004356B5" w:rsidRPr="001C25CE" w:rsidRDefault="004356B5" w:rsidP="004356B5">
      <w:pPr>
        <w:pStyle w:val="BodyText"/>
        <w:spacing w:before="1"/>
        <w:rPr>
          <w:color w:val="4F81BD" w:themeColor="accent1"/>
          <w:shd w:val="clear" w:color="auto" w:fill="FFFFFF"/>
          <w:lang w:val="en-US"/>
        </w:rPr>
      </w:pPr>
      <w:r w:rsidRPr="001C25CE">
        <w:rPr>
          <w:color w:val="4F81BD" w:themeColor="accent1"/>
          <w:shd w:val="clear" w:color="auto" w:fill="FFFFFF"/>
          <w:lang w:val="en-US"/>
        </w:rPr>
        <w:t>data:  Residuals from ARIMA(0,0,1) with non-zero mean</w:t>
      </w:r>
    </w:p>
    <w:p w14:paraId="4B9B7477" w14:textId="76CDF073" w:rsidR="004356B5" w:rsidRPr="001C25CE" w:rsidRDefault="004356B5" w:rsidP="004356B5">
      <w:pPr>
        <w:pStyle w:val="BodyText"/>
        <w:spacing w:before="1"/>
        <w:rPr>
          <w:color w:val="4F81BD" w:themeColor="accent1"/>
          <w:shd w:val="clear" w:color="auto" w:fill="FFFFFF"/>
          <w:lang w:val="pt-PT"/>
        </w:rPr>
      </w:pPr>
      <w:r w:rsidRPr="001C25CE">
        <w:rPr>
          <w:color w:val="4F81BD" w:themeColor="accent1"/>
          <w:shd w:val="clear" w:color="auto" w:fill="FFFFFF"/>
          <w:lang w:val="pt-PT"/>
        </w:rPr>
        <w:t xml:space="preserve">Q* = 1858.2, </w:t>
      </w:r>
      <w:proofErr w:type="spellStart"/>
      <w:r w:rsidRPr="001C25CE">
        <w:rPr>
          <w:color w:val="4F81BD" w:themeColor="accent1"/>
          <w:shd w:val="clear" w:color="auto" w:fill="FFFFFF"/>
          <w:lang w:val="pt-PT"/>
        </w:rPr>
        <w:t>df</w:t>
      </w:r>
      <w:proofErr w:type="spellEnd"/>
      <w:r w:rsidRPr="001C25CE">
        <w:rPr>
          <w:color w:val="4F81BD" w:themeColor="accent1"/>
          <w:shd w:val="clear" w:color="auto" w:fill="FFFFFF"/>
          <w:lang w:val="pt-PT"/>
        </w:rPr>
        <w:t xml:space="preserve"> = 22, p-</w:t>
      </w:r>
      <w:proofErr w:type="spellStart"/>
      <w:r w:rsidRPr="001C25CE">
        <w:rPr>
          <w:color w:val="4F81BD" w:themeColor="accent1"/>
          <w:shd w:val="clear" w:color="auto" w:fill="FFFFFF"/>
          <w:lang w:val="pt-PT"/>
        </w:rPr>
        <w:t>value</w:t>
      </w:r>
      <w:proofErr w:type="spellEnd"/>
      <w:r w:rsidRPr="001C25CE">
        <w:rPr>
          <w:color w:val="4F81BD" w:themeColor="accent1"/>
          <w:shd w:val="clear" w:color="auto" w:fill="FFFFFF"/>
          <w:lang w:val="pt-PT"/>
        </w:rPr>
        <w:t xml:space="preserve"> &lt; 2.2e-16</w:t>
      </w:r>
    </w:p>
    <w:p w14:paraId="25CFD432" w14:textId="77777777" w:rsidR="004356B5" w:rsidRPr="001C25CE" w:rsidRDefault="004356B5" w:rsidP="004356B5">
      <w:pPr>
        <w:pStyle w:val="BodyText"/>
        <w:spacing w:before="1"/>
        <w:rPr>
          <w:color w:val="4F81BD" w:themeColor="accent1"/>
          <w:sz w:val="10"/>
          <w:szCs w:val="10"/>
          <w:shd w:val="clear" w:color="auto" w:fill="FFFFFF"/>
          <w:lang w:val="pt-PT"/>
        </w:rPr>
      </w:pPr>
    </w:p>
    <w:p w14:paraId="7E334FF7" w14:textId="5F131AFD" w:rsidR="004356B5" w:rsidRPr="001C25CE" w:rsidRDefault="004356B5" w:rsidP="004356B5">
      <w:pPr>
        <w:pStyle w:val="BodyText"/>
        <w:spacing w:before="1"/>
        <w:rPr>
          <w:color w:val="4F81BD" w:themeColor="accent1"/>
          <w:shd w:val="clear" w:color="auto" w:fill="FFFFFF"/>
          <w:lang w:val="en-US"/>
        </w:rPr>
      </w:pPr>
      <w:r w:rsidRPr="001C25CE">
        <w:rPr>
          <w:color w:val="4F81BD" w:themeColor="accent1"/>
          <w:shd w:val="clear" w:color="auto" w:fill="FFFFFF"/>
          <w:lang w:val="en-US"/>
        </w:rPr>
        <w:t xml:space="preserve">Model </w:t>
      </w:r>
      <w:proofErr w:type="spellStart"/>
      <w:r w:rsidRPr="001C25CE">
        <w:rPr>
          <w:color w:val="4F81BD" w:themeColor="accent1"/>
          <w:shd w:val="clear" w:color="auto" w:fill="FFFFFF"/>
          <w:lang w:val="en-US"/>
        </w:rPr>
        <w:t>df</w:t>
      </w:r>
      <w:proofErr w:type="spellEnd"/>
      <w:r w:rsidRPr="001C25CE">
        <w:rPr>
          <w:color w:val="4F81BD" w:themeColor="accent1"/>
          <w:shd w:val="clear" w:color="auto" w:fill="FFFFFF"/>
          <w:lang w:val="en-US"/>
        </w:rPr>
        <w:t>: 2.   Total lags used: 24</w:t>
      </w:r>
    </w:p>
    <w:p w14:paraId="4EC63EE3" w14:textId="77777777" w:rsidR="004356B5" w:rsidRPr="00CC77E0" w:rsidRDefault="004356B5" w:rsidP="00BB2F35">
      <w:pPr>
        <w:pStyle w:val="BodyText"/>
        <w:spacing w:before="1"/>
        <w:rPr>
          <w:sz w:val="10"/>
          <w:szCs w:val="10"/>
          <w:shd w:val="clear" w:color="auto" w:fill="FFFFFF"/>
          <w:lang w:val="en-US"/>
        </w:rPr>
      </w:pPr>
    </w:p>
    <w:p w14:paraId="71606EEB" w14:textId="302A5FA3" w:rsidR="00FF3EF2" w:rsidRPr="00FF3EF2" w:rsidRDefault="00FF3EF2" w:rsidP="00FF3EF2">
      <w:pPr>
        <w:pStyle w:val="BodyText"/>
        <w:spacing w:before="1"/>
        <w:rPr>
          <w:shd w:val="clear" w:color="auto" w:fill="FFFFFF"/>
        </w:rPr>
      </w:pPr>
      <w:r w:rsidRPr="00FF3EF2">
        <w:rPr>
          <w:shd w:val="clear" w:color="auto" w:fill="FFFFFF"/>
        </w:rPr>
        <w:t>Las gráficas indican que la aplicación de una media móvil ponderada de primer nivel contribuye a corregir el modelo</w:t>
      </w:r>
      <w:r>
        <w:rPr>
          <w:shd w:val="clear" w:color="auto" w:fill="FFFFFF"/>
        </w:rPr>
        <w:t>, ya que</w:t>
      </w:r>
      <w:r w:rsidR="00647092">
        <w:rPr>
          <w:shd w:val="clear" w:color="auto" w:fill="FFFFFF"/>
        </w:rPr>
        <w:t xml:space="preserve"> reduce</w:t>
      </w:r>
      <w:r>
        <w:rPr>
          <w:shd w:val="clear" w:color="auto" w:fill="FFFFFF"/>
        </w:rPr>
        <w:t xml:space="preserve"> ligeramente el margen por el cual los residuos superan el umbral de la prueba de la función de autocorrelación</w:t>
      </w:r>
      <w:r w:rsidRPr="00FF3EF2">
        <w:rPr>
          <w:shd w:val="clear" w:color="auto" w:fill="FFFFFF"/>
        </w:rPr>
        <w:t>. Sin embargo, parece que esta medida es insuficiente por sí sola</w:t>
      </w:r>
      <w:r>
        <w:rPr>
          <w:shd w:val="clear" w:color="auto" w:fill="FFFFFF"/>
        </w:rPr>
        <w:t xml:space="preserve"> para corregir la serie</w:t>
      </w:r>
      <w:r w:rsidRPr="00FF3EF2">
        <w:rPr>
          <w:shd w:val="clear" w:color="auto" w:fill="FFFFFF"/>
        </w:rPr>
        <w:t>, ya que la prueba de la función de autocorrelación muestra que los residuos siguen superando el umbral de la función por un margen</w:t>
      </w:r>
      <w:r>
        <w:rPr>
          <w:shd w:val="clear" w:color="auto" w:fill="FFFFFF"/>
        </w:rPr>
        <w:t xml:space="preserve"> notable</w:t>
      </w:r>
      <w:r w:rsidRPr="00FF3EF2">
        <w:rPr>
          <w:shd w:val="clear" w:color="auto" w:fill="FFFFFF"/>
        </w:rPr>
        <w:t xml:space="preserve"> y </w:t>
      </w:r>
      <w:r>
        <w:rPr>
          <w:shd w:val="clear" w:color="auto" w:fill="FFFFFF"/>
        </w:rPr>
        <w:t>mantienen su</w:t>
      </w:r>
      <w:r w:rsidRPr="00FF3EF2">
        <w:rPr>
          <w:shd w:val="clear" w:color="auto" w:fill="FFFFFF"/>
        </w:rPr>
        <w:t xml:space="preserve"> patrón de descen</w:t>
      </w:r>
      <w:r>
        <w:rPr>
          <w:shd w:val="clear" w:color="auto" w:fill="FFFFFF"/>
        </w:rPr>
        <w:t>dente</w:t>
      </w:r>
      <w:r w:rsidRPr="00FF3EF2">
        <w:rPr>
          <w:shd w:val="clear" w:color="auto" w:fill="FFFFFF"/>
        </w:rPr>
        <w:t>.</w:t>
      </w:r>
    </w:p>
    <w:p w14:paraId="1B8C2FD3" w14:textId="2FEBEECC" w:rsidR="00FF3EF2" w:rsidRPr="00CC77E0" w:rsidRDefault="00FF3EF2" w:rsidP="00FF3EF2">
      <w:pPr>
        <w:pStyle w:val="BodyText"/>
        <w:spacing w:before="1"/>
        <w:rPr>
          <w:sz w:val="15"/>
          <w:szCs w:val="15"/>
          <w:shd w:val="clear" w:color="auto" w:fill="FFFFFF"/>
        </w:rPr>
      </w:pPr>
    </w:p>
    <w:p w14:paraId="66A59C81" w14:textId="729B5CBE" w:rsidR="00FF3EF2" w:rsidRDefault="00FF3EF2" w:rsidP="001C25CE">
      <w:pPr>
        <w:pStyle w:val="BodyText"/>
        <w:spacing w:before="1"/>
        <w:rPr>
          <w:shd w:val="clear" w:color="auto" w:fill="FFFFFF"/>
        </w:rPr>
      </w:pPr>
      <w:r w:rsidRPr="00FF3EF2">
        <w:rPr>
          <w:shd w:val="clear" w:color="auto" w:fill="FFFFFF"/>
        </w:rPr>
        <w:t xml:space="preserve">Asimismo, la gráfica y prueba de </w:t>
      </w:r>
      <w:proofErr w:type="spellStart"/>
      <w:r w:rsidRPr="00FF3EF2">
        <w:rPr>
          <w:shd w:val="clear" w:color="auto" w:fill="FFFFFF"/>
        </w:rPr>
        <w:t>Ljung</w:t>
      </w:r>
      <w:proofErr w:type="spellEnd"/>
      <w:r w:rsidRPr="00FF3EF2">
        <w:rPr>
          <w:shd w:val="clear" w:color="auto" w:fill="FFFFFF"/>
        </w:rPr>
        <w:t>-Box indican que los residuales de la serie tienen una probabilidad con un valor (p-</w:t>
      </w:r>
      <w:proofErr w:type="spellStart"/>
      <w:r w:rsidRPr="00FF3EF2">
        <w:rPr>
          <w:shd w:val="clear" w:color="auto" w:fill="FFFFFF"/>
        </w:rPr>
        <w:t>value</w:t>
      </w:r>
      <w:proofErr w:type="spellEnd"/>
      <w:r w:rsidRPr="00FF3EF2">
        <w:rPr>
          <w:shd w:val="clear" w:color="auto" w:fill="FFFFFF"/>
        </w:rPr>
        <w:t>) muy cercano a 0, lo que indica que es posible rechazar la hipótesis de que la serie se comporta como un proceso de ruido blanco (con una media de 0 y varianza constante).</w:t>
      </w:r>
    </w:p>
    <w:p w14:paraId="381E0936" w14:textId="423E95A0" w:rsidR="00FF3EF2" w:rsidRDefault="00BB2F35" w:rsidP="00CC77E0">
      <w:pPr>
        <w:pStyle w:val="BodyText"/>
        <w:spacing w:before="1"/>
        <w:rPr>
          <w:shd w:val="clear" w:color="auto" w:fill="FFFFFF"/>
        </w:rPr>
      </w:pPr>
      <w:r>
        <w:rPr>
          <w:shd w:val="clear" w:color="auto" w:fill="FFFFFF"/>
        </w:rPr>
        <w:lastRenderedPageBreak/>
        <w:t>Modelo de Medias Móviles de 2</w:t>
      </w:r>
      <w:r>
        <w:rPr>
          <w:shd w:val="clear" w:color="auto" w:fill="FFFFFF"/>
          <w:vertAlign w:val="superscript"/>
        </w:rPr>
        <w:t>do</w:t>
      </w:r>
      <w:r>
        <w:rPr>
          <w:shd w:val="clear" w:color="auto" w:fill="FFFFFF"/>
        </w:rPr>
        <w:t xml:space="preserve"> orden: </w:t>
      </w:r>
    </w:p>
    <w:p w14:paraId="7CCEC54F" w14:textId="15042387" w:rsidR="00FF3EF2" w:rsidRDefault="00CC77E0" w:rsidP="00BB2F35">
      <w:pPr>
        <w:pStyle w:val="BodyText"/>
        <w:spacing w:before="1"/>
        <w:rPr>
          <w:shd w:val="clear" w:color="auto" w:fill="FFFFFF"/>
        </w:rPr>
      </w:pPr>
      <w:r w:rsidRPr="006E10D7">
        <w:rPr>
          <w:noProof/>
        </w:rPr>
        <w:drawing>
          <wp:anchor distT="0" distB="0" distL="114300" distR="114300" simplePos="0" relativeHeight="251661312" behindDoc="1" locked="0" layoutInCell="1" allowOverlap="1" wp14:anchorId="1526A12E" wp14:editId="097ACA1A">
            <wp:simplePos x="0" y="0"/>
            <wp:positionH relativeFrom="column">
              <wp:posOffset>294640</wp:posOffset>
            </wp:positionH>
            <wp:positionV relativeFrom="paragraph">
              <wp:posOffset>113030</wp:posOffset>
            </wp:positionV>
            <wp:extent cx="5212080" cy="3118600"/>
            <wp:effectExtent l="0" t="0" r="7620" b="571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12080" cy="3118600"/>
                    </a:xfrm>
                    <a:prstGeom prst="rect">
                      <a:avLst/>
                    </a:prstGeom>
                  </pic:spPr>
                </pic:pic>
              </a:graphicData>
            </a:graphic>
            <wp14:sizeRelH relativeFrom="margin">
              <wp14:pctWidth>0</wp14:pctWidth>
            </wp14:sizeRelH>
            <wp14:sizeRelV relativeFrom="margin">
              <wp14:pctHeight>0</wp14:pctHeight>
            </wp14:sizeRelV>
          </wp:anchor>
        </w:drawing>
      </w:r>
    </w:p>
    <w:p w14:paraId="40C63D11" w14:textId="41211EF7" w:rsidR="00FF3EF2" w:rsidRDefault="00FF3EF2" w:rsidP="00BB2F35">
      <w:pPr>
        <w:pStyle w:val="BodyText"/>
        <w:spacing w:before="1"/>
        <w:rPr>
          <w:shd w:val="clear" w:color="auto" w:fill="FFFFFF"/>
        </w:rPr>
      </w:pPr>
    </w:p>
    <w:p w14:paraId="2A456184" w14:textId="73CC83BF" w:rsidR="00FF3EF2" w:rsidRDefault="00FF3EF2" w:rsidP="00BB2F35">
      <w:pPr>
        <w:pStyle w:val="BodyText"/>
        <w:spacing w:before="1"/>
        <w:rPr>
          <w:shd w:val="clear" w:color="auto" w:fill="FFFFFF"/>
        </w:rPr>
      </w:pPr>
    </w:p>
    <w:p w14:paraId="12DFE781" w14:textId="5C58BF86" w:rsidR="00FF3EF2" w:rsidRDefault="00FF3EF2" w:rsidP="00BB2F35">
      <w:pPr>
        <w:pStyle w:val="BodyText"/>
        <w:spacing w:before="1"/>
        <w:rPr>
          <w:shd w:val="clear" w:color="auto" w:fill="FFFFFF"/>
        </w:rPr>
      </w:pPr>
    </w:p>
    <w:p w14:paraId="2F07C4FF" w14:textId="454DACB8" w:rsidR="00FF3EF2" w:rsidRDefault="00FF3EF2" w:rsidP="00BB2F35">
      <w:pPr>
        <w:pStyle w:val="BodyText"/>
        <w:spacing w:before="1"/>
        <w:rPr>
          <w:shd w:val="clear" w:color="auto" w:fill="FFFFFF"/>
        </w:rPr>
      </w:pPr>
    </w:p>
    <w:p w14:paraId="7180600A" w14:textId="3DD7A5E5" w:rsidR="00FF3EF2" w:rsidRDefault="00FF3EF2" w:rsidP="00BB2F35">
      <w:pPr>
        <w:pStyle w:val="BodyText"/>
        <w:spacing w:before="1"/>
        <w:rPr>
          <w:shd w:val="clear" w:color="auto" w:fill="FFFFFF"/>
        </w:rPr>
      </w:pPr>
    </w:p>
    <w:p w14:paraId="186FA3AA" w14:textId="77777777" w:rsidR="00FF3EF2" w:rsidRDefault="00FF3EF2" w:rsidP="00BB2F35">
      <w:pPr>
        <w:pStyle w:val="BodyText"/>
        <w:spacing w:before="1"/>
        <w:rPr>
          <w:shd w:val="clear" w:color="auto" w:fill="FFFFFF"/>
        </w:rPr>
      </w:pPr>
    </w:p>
    <w:p w14:paraId="5D9FA0F0" w14:textId="77777777" w:rsidR="00FF3EF2" w:rsidRDefault="00FF3EF2" w:rsidP="00BB2F35">
      <w:pPr>
        <w:pStyle w:val="BodyText"/>
        <w:spacing w:before="1"/>
        <w:rPr>
          <w:shd w:val="clear" w:color="auto" w:fill="FFFFFF"/>
        </w:rPr>
      </w:pPr>
    </w:p>
    <w:p w14:paraId="7807B6E8" w14:textId="77777777" w:rsidR="00FF3EF2" w:rsidRDefault="00FF3EF2" w:rsidP="00BB2F35">
      <w:pPr>
        <w:pStyle w:val="BodyText"/>
        <w:spacing w:before="1"/>
        <w:rPr>
          <w:shd w:val="clear" w:color="auto" w:fill="FFFFFF"/>
        </w:rPr>
      </w:pPr>
    </w:p>
    <w:p w14:paraId="4CB298B8" w14:textId="66F871EF" w:rsidR="00FF3EF2" w:rsidRDefault="00FF3EF2" w:rsidP="00BB2F35">
      <w:pPr>
        <w:pStyle w:val="BodyText"/>
        <w:spacing w:before="1"/>
        <w:rPr>
          <w:shd w:val="clear" w:color="auto" w:fill="FFFFFF"/>
        </w:rPr>
      </w:pPr>
    </w:p>
    <w:p w14:paraId="76AB1893" w14:textId="77777777" w:rsidR="00FF3EF2" w:rsidRDefault="00FF3EF2" w:rsidP="00BB2F35">
      <w:pPr>
        <w:pStyle w:val="BodyText"/>
        <w:spacing w:before="1"/>
        <w:rPr>
          <w:shd w:val="clear" w:color="auto" w:fill="FFFFFF"/>
        </w:rPr>
      </w:pPr>
    </w:p>
    <w:p w14:paraId="0E37B798" w14:textId="5F0B2071" w:rsidR="00FF3EF2" w:rsidRDefault="00FF3EF2" w:rsidP="00BB2F35">
      <w:pPr>
        <w:pStyle w:val="BodyText"/>
        <w:spacing w:before="1"/>
        <w:rPr>
          <w:shd w:val="clear" w:color="auto" w:fill="FFFFFF"/>
        </w:rPr>
      </w:pPr>
    </w:p>
    <w:p w14:paraId="117ECE24" w14:textId="17EF195E" w:rsidR="00FF3EF2" w:rsidRDefault="00FF3EF2" w:rsidP="00BB2F35">
      <w:pPr>
        <w:pStyle w:val="BodyText"/>
        <w:spacing w:before="1"/>
        <w:rPr>
          <w:shd w:val="clear" w:color="auto" w:fill="FFFFFF"/>
        </w:rPr>
      </w:pPr>
    </w:p>
    <w:p w14:paraId="2B32C30C" w14:textId="023C16DD" w:rsidR="00FF3EF2" w:rsidRDefault="00FF3EF2" w:rsidP="00BB2F35">
      <w:pPr>
        <w:pStyle w:val="BodyText"/>
        <w:spacing w:before="1"/>
        <w:rPr>
          <w:shd w:val="clear" w:color="auto" w:fill="FFFFFF"/>
        </w:rPr>
      </w:pPr>
    </w:p>
    <w:p w14:paraId="7A8CE559" w14:textId="646A3270" w:rsidR="00FF3EF2" w:rsidRDefault="00FF3EF2" w:rsidP="00BB2F35">
      <w:pPr>
        <w:pStyle w:val="BodyText"/>
        <w:spacing w:before="1"/>
        <w:rPr>
          <w:shd w:val="clear" w:color="auto" w:fill="FFFFFF"/>
        </w:rPr>
      </w:pPr>
    </w:p>
    <w:p w14:paraId="734D19ED" w14:textId="71BEBB8C" w:rsidR="00FF3EF2" w:rsidRDefault="00FF3EF2" w:rsidP="00BB2F35">
      <w:pPr>
        <w:pStyle w:val="BodyText"/>
        <w:spacing w:before="1"/>
        <w:rPr>
          <w:shd w:val="clear" w:color="auto" w:fill="FFFFFF"/>
        </w:rPr>
      </w:pPr>
    </w:p>
    <w:p w14:paraId="49BE0BC0" w14:textId="25764835" w:rsidR="00FF3EF2" w:rsidRDefault="00FF3EF2" w:rsidP="00BB2F35">
      <w:pPr>
        <w:pStyle w:val="BodyText"/>
        <w:spacing w:before="1"/>
        <w:rPr>
          <w:shd w:val="clear" w:color="auto" w:fill="FFFFFF"/>
        </w:rPr>
      </w:pPr>
    </w:p>
    <w:p w14:paraId="11234DAB" w14:textId="1572BBE7" w:rsidR="00FF3EF2" w:rsidRDefault="00FF3EF2" w:rsidP="00BB2F35">
      <w:pPr>
        <w:pStyle w:val="BodyText"/>
        <w:spacing w:before="1"/>
        <w:rPr>
          <w:shd w:val="clear" w:color="auto" w:fill="FFFFFF"/>
        </w:rPr>
      </w:pPr>
    </w:p>
    <w:p w14:paraId="1FBE9D96" w14:textId="6E6C2609" w:rsidR="00FF3EF2" w:rsidRDefault="001C25CE" w:rsidP="00BB2F35">
      <w:pPr>
        <w:pStyle w:val="BodyText"/>
        <w:spacing w:before="1"/>
        <w:rPr>
          <w:shd w:val="clear" w:color="auto" w:fill="FFFFFF"/>
        </w:rPr>
      </w:pPr>
      <w:r w:rsidRPr="006E10D7">
        <w:rPr>
          <w:noProof/>
        </w:rPr>
        <w:drawing>
          <wp:anchor distT="0" distB="0" distL="114300" distR="114300" simplePos="0" relativeHeight="251662336" behindDoc="1" locked="0" layoutInCell="1" allowOverlap="1" wp14:anchorId="44E02301" wp14:editId="00A1591C">
            <wp:simplePos x="0" y="0"/>
            <wp:positionH relativeFrom="margin">
              <wp:posOffset>-163195</wp:posOffset>
            </wp:positionH>
            <wp:positionV relativeFrom="paragraph">
              <wp:posOffset>186690</wp:posOffset>
            </wp:positionV>
            <wp:extent cx="6274391" cy="53721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4391" cy="5372100"/>
                    </a:xfrm>
                    <a:prstGeom prst="rect">
                      <a:avLst/>
                    </a:prstGeom>
                  </pic:spPr>
                </pic:pic>
              </a:graphicData>
            </a:graphic>
            <wp14:sizeRelH relativeFrom="margin">
              <wp14:pctWidth>0</wp14:pctWidth>
            </wp14:sizeRelH>
            <wp14:sizeRelV relativeFrom="margin">
              <wp14:pctHeight>0</wp14:pctHeight>
            </wp14:sizeRelV>
          </wp:anchor>
        </w:drawing>
      </w:r>
    </w:p>
    <w:p w14:paraId="78C69EEF" w14:textId="4356A7B2" w:rsidR="00FF3EF2" w:rsidRDefault="00FF3EF2" w:rsidP="00BB2F35">
      <w:pPr>
        <w:pStyle w:val="BodyText"/>
        <w:spacing w:before="1"/>
        <w:rPr>
          <w:shd w:val="clear" w:color="auto" w:fill="FFFFFF"/>
        </w:rPr>
      </w:pPr>
    </w:p>
    <w:p w14:paraId="15114627" w14:textId="1045E503" w:rsidR="00FF3EF2" w:rsidRDefault="00FF3EF2" w:rsidP="00BB2F35">
      <w:pPr>
        <w:pStyle w:val="BodyText"/>
        <w:spacing w:before="1"/>
        <w:rPr>
          <w:shd w:val="clear" w:color="auto" w:fill="FFFFFF"/>
        </w:rPr>
      </w:pPr>
    </w:p>
    <w:p w14:paraId="38546E82" w14:textId="03CC4DD4" w:rsidR="00FF3EF2" w:rsidRDefault="00FF3EF2" w:rsidP="00BB2F35">
      <w:pPr>
        <w:pStyle w:val="BodyText"/>
        <w:spacing w:before="1"/>
        <w:rPr>
          <w:shd w:val="clear" w:color="auto" w:fill="FFFFFF"/>
        </w:rPr>
      </w:pPr>
    </w:p>
    <w:p w14:paraId="63A1E035" w14:textId="479052D5" w:rsidR="00FF3EF2" w:rsidRDefault="00FF3EF2" w:rsidP="00BB2F35">
      <w:pPr>
        <w:pStyle w:val="BodyText"/>
        <w:spacing w:before="1"/>
        <w:rPr>
          <w:shd w:val="clear" w:color="auto" w:fill="FFFFFF"/>
        </w:rPr>
      </w:pPr>
    </w:p>
    <w:p w14:paraId="68B6D5A8" w14:textId="2F4819A9" w:rsidR="00FF3EF2" w:rsidRDefault="00FF3EF2" w:rsidP="00BB2F35">
      <w:pPr>
        <w:pStyle w:val="BodyText"/>
        <w:spacing w:before="1"/>
        <w:rPr>
          <w:shd w:val="clear" w:color="auto" w:fill="FFFFFF"/>
        </w:rPr>
      </w:pPr>
    </w:p>
    <w:p w14:paraId="408D242D" w14:textId="77777777" w:rsidR="00FF3EF2" w:rsidRDefault="00FF3EF2" w:rsidP="00BB2F35">
      <w:pPr>
        <w:pStyle w:val="BodyText"/>
        <w:spacing w:before="1"/>
        <w:rPr>
          <w:shd w:val="clear" w:color="auto" w:fill="FFFFFF"/>
        </w:rPr>
      </w:pPr>
    </w:p>
    <w:p w14:paraId="17A904CD" w14:textId="77777777" w:rsidR="00FF3EF2" w:rsidRDefault="00FF3EF2" w:rsidP="00BB2F35">
      <w:pPr>
        <w:pStyle w:val="BodyText"/>
        <w:spacing w:before="1"/>
        <w:rPr>
          <w:shd w:val="clear" w:color="auto" w:fill="FFFFFF"/>
        </w:rPr>
      </w:pPr>
    </w:p>
    <w:p w14:paraId="479D669E" w14:textId="77777777" w:rsidR="00FF3EF2" w:rsidRDefault="00FF3EF2" w:rsidP="00BB2F35">
      <w:pPr>
        <w:pStyle w:val="BodyText"/>
        <w:spacing w:before="1"/>
        <w:rPr>
          <w:shd w:val="clear" w:color="auto" w:fill="FFFFFF"/>
        </w:rPr>
      </w:pPr>
    </w:p>
    <w:p w14:paraId="71538425" w14:textId="77777777" w:rsidR="00647092" w:rsidRDefault="00647092" w:rsidP="00BB2F35">
      <w:pPr>
        <w:pStyle w:val="BodyText"/>
        <w:spacing w:before="1"/>
        <w:rPr>
          <w:shd w:val="clear" w:color="auto" w:fill="FFFFFF"/>
        </w:rPr>
      </w:pPr>
    </w:p>
    <w:p w14:paraId="5128C7A6" w14:textId="77777777" w:rsidR="00647092" w:rsidRDefault="00647092" w:rsidP="00BB2F35">
      <w:pPr>
        <w:pStyle w:val="BodyText"/>
        <w:spacing w:before="1"/>
        <w:rPr>
          <w:shd w:val="clear" w:color="auto" w:fill="FFFFFF"/>
        </w:rPr>
      </w:pPr>
    </w:p>
    <w:p w14:paraId="60DEB0C1" w14:textId="77777777" w:rsidR="00647092" w:rsidRDefault="00647092" w:rsidP="00BB2F35">
      <w:pPr>
        <w:pStyle w:val="BodyText"/>
        <w:spacing w:before="1"/>
        <w:rPr>
          <w:shd w:val="clear" w:color="auto" w:fill="FFFFFF"/>
        </w:rPr>
      </w:pPr>
    </w:p>
    <w:p w14:paraId="76DC5B59" w14:textId="77777777" w:rsidR="00647092" w:rsidRDefault="00647092" w:rsidP="00BB2F35">
      <w:pPr>
        <w:pStyle w:val="BodyText"/>
        <w:spacing w:before="1"/>
        <w:rPr>
          <w:shd w:val="clear" w:color="auto" w:fill="FFFFFF"/>
        </w:rPr>
      </w:pPr>
    </w:p>
    <w:p w14:paraId="427B382C" w14:textId="77777777" w:rsidR="00647092" w:rsidRDefault="00647092" w:rsidP="00BB2F35">
      <w:pPr>
        <w:pStyle w:val="BodyText"/>
        <w:spacing w:before="1"/>
        <w:rPr>
          <w:shd w:val="clear" w:color="auto" w:fill="FFFFFF"/>
        </w:rPr>
      </w:pPr>
    </w:p>
    <w:p w14:paraId="44FD0DA3" w14:textId="77777777" w:rsidR="00647092" w:rsidRDefault="00647092" w:rsidP="00BB2F35">
      <w:pPr>
        <w:pStyle w:val="BodyText"/>
        <w:spacing w:before="1"/>
        <w:rPr>
          <w:shd w:val="clear" w:color="auto" w:fill="FFFFFF"/>
        </w:rPr>
      </w:pPr>
    </w:p>
    <w:p w14:paraId="317A1E9A" w14:textId="77777777" w:rsidR="00647092" w:rsidRDefault="00647092" w:rsidP="00BB2F35">
      <w:pPr>
        <w:pStyle w:val="BodyText"/>
        <w:spacing w:before="1"/>
        <w:rPr>
          <w:shd w:val="clear" w:color="auto" w:fill="FFFFFF"/>
        </w:rPr>
      </w:pPr>
    </w:p>
    <w:p w14:paraId="2ECC9EEF" w14:textId="77777777" w:rsidR="00647092" w:rsidRDefault="00647092" w:rsidP="00BB2F35">
      <w:pPr>
        <w:pStyle w:val="BodyText"/>
        <w:spacing w:before="1"/>
        <w:rPr>
          <w:shd w:val="clear" w:color="auto" w:fill="FFFFFF"/>
        </w:rPr>
      </w:pPr>
    </w:p>
    <w:p w14:paraId="6663DB2B" w14:textId="77777777" w:rsidR="00647092" w:rsidRDefault="00647092" w:rsidP="00BB2F35">
      <w:pPr>
        <w:pStyle w:val="BodyText"/>
        <w:spacing w:before="1"/>
        <w:rPr>
          <w:shd w:val="clear" w:color="auto" w:fill="FFFFFF"/>
        </w:rPr>
      </w:pPr>
    </w:p>
    <w:p w14:paraId="54CAFF53" w14:textId="77777777" w:rsidR="00647092" w:rsidRDefault="00647092" w:rsidP="00BB2F35">
      <w:pPr>
        <w:pStyle w:val="BodyText"/>
        <w:spacing w:before="1"/>
        <w:rPr>
          <w:shd w:val="clear" w:color="auto" w:fill="FFFFFF"/>
        </w:rPr>
      </w:pPr>
    </w:p>
    <w:p w14:paraId="6972C033" w14:textId="77777777" w:rsidR="00647092" w:rsidRDefault="00647092" w:rsidP="00BB2F35">
      <w:pPr>
        <w:pStyle w:val="BodyText"/>
        <w:spacing w:before="1"/>
        <w:rPr>
          <w:shd w:val="clear" w:color="auto" w:fill="FFFFFF"/>
        </w:rPr>
      </w:pPr>
    </w:p>
    <w:p w14:paraId="40B75B33" w14:textId="77777777" w:rsidR="00647092" w:rsidRDefault="00647092" w:rsidP="00BB2F35">
      <w:pPr>
        <w:pStyle w:val="BodyText"/>
        <w:spacing w:before="1"/>
        <w:rPr>
          <w:shd w:val="clear" w:color="auto" w:fill="FFFFFF"/>
        </w:rPr>
      </w:pPr>
    </w:p>
    <w:p w14:paraId="0CA8C061" w14:textId="77777777" w:rsidR="00647092" w:rsidRDefault="00647092" w:rsidP="00BB2F35">
      <w:pPr>
        <w:pStyle w:val="BodyText"/>
        <w:spacing w:before="1"/>
        <w:rPr>
          <w:shd w:val="clear" w:color="auto" w:fill="FFFFFF"/>
        </w:rPr>
      </w:pPr>
    </w:p>
    <w:p w14:paraId="4658FCF6" w14:textId="77777777" w:rsidR="00647092" w:rsidRDefault="00647092" w:rsidP="00BB2F35">
      <w:pPr>
        <w:pStyle w:val="BodyText"/>
        <w:spacing w:before="1"/>
        <w:rPr>
          <w:shd w:val="clear" w:color="auto" w:fill="FFFFFF"/>
        </w:rPr>
      </w:pPr>
    </w:p>
    <w:p w14:paraId="4F6617DB" w14:textId="77777777" w:rsidR="00647092" w:rsidRDefault="00647092" w:rsidP="00BB2F35">
      <w:pPr>
        <w:pStyle w:val="BodyText"/>
        <w:spacing w:before="1"/>
        <w:rPr>
          <w:shd w:val="clear" w:color="auto" w:fill="FFFFFF"/>
        </w:rPr>
      </w:pPr>
    </w:p>
    <w:p w14:paraId="25C84793" w14:textId="77777777" w:rsidR="00647092" w:rsidRDefault="00647092" w:rsidP="00BB2F35">
      <w:pPr>
        <w:pStyle w:val="BodyText"/>
        <w:spacing w:before="1"/>
        <w:rPr>
          <w:shd w:val="clear" w:color="auto" w:fill="FFFFFF"/>
        </w:rPr>
      </w:pPr>
    </w:p>
    <w:p w14:paraId="23A49A44" w14:textId="77777777" w:rsidR="00647092" w:rsidRDefault="00647092" w:rsidP="00BB2F35">
      <w:pPr>
        <w:pStyle w:val="BodyText"/>
        <w:spacing w:before="1"/>
        <w:rPr>
          <w:shd w:val="clear" w:color="auto" w:fill="FFFFFF"/>
        </w:rPr>
      </w:pPr>
    </w:p>
    <w:p w14:paraId="1C24D07B" w14:textId="77777777" w:rsidR="006E10D7" w:rsidRDefault="00647092" w:rsidP="00647092">
      <w:pPr>
        <w:pStyle w:val="BodyText"/>
        <w:spacing w:before="1"/>
        <w:rPr>
          <w:shd w:val="clear" w:color="auto" w:fill="FFFFFF"/>
        </w:rPr>
      </w:pPr>
      <w:r w:rsidRPr="00647092">
        <w:rPr>
          <w:shd w:val="clear" w:color="auto" w:fill="FFFFFF"/>
        </w:rPr>
        <w:tab/>
      </w:r>
    </w:p>
    <w:p w14:paraId="0CAEAC02" w14:textId="77777777" w:rsidR="006E10D7" w:rsidRDefault="006E10D7" w:rsidP="00647092">
      <w:pPr>
        <w:pStyle w:val="BodyText"/>
        <w:spacing w:before="1"/>
        <w:rPr>
          <w:shd w:val="clear" w:color="auto" w:fill="FFFFFF"/>
        </w:rPr>
      </w:pPr>
    </w:p>
    <w:p w14:paraId="1A678EA5" w14:textId="77777777" w:rsidR="006E10D7" w:rsidRDefault="006E10D7" w:rsidP="00647092">
      <w:pPr>
        <w:pStyle w:val="BodyText"/>
        <w:spacing w:before="1"/>
        <w:rPr>
          <w:shd w:val="clear" w:color="auto" w:fill="FFFFFF"/>
        </w:rPr>
      </w:pPr>
    </w:p>
    <w:p w14:paraId="727FA533" w14:textId="77777777" w:rsidR="001C25CE" w:rsidRDefault="001C25CE" w:rsidP="00647092">
      <w:pPr>
        <w:pStyle w:val="BodyText"/>
        <w:spacing w:before="1"/>
        <w:rPr>
          <w:color w:val="4F81BD" w:themeColor="accent1"/>
          <w:shd w:val="clear" w:color="auto" w:fill="FFFFFF"/>
        </w:rPr>
      </w:pPr>
    </w:p>
    <w:p w14:paraId="3D1BBA83" w14:textId="77777777" w:rsidR="001C25CE" w:rsidRDefault="001C25CE" w:rsidP="00647092">
      <w:pPr>
        <w:pStyle w:val="BodyText"/>
        <w:spacing w:before="1"/>
        <w:rPr>
          <w:color w:val="4F81BD" w:themeColor="accent1"/>
          <w:shd w:val="clear" w:color="auto" w:fill="FFFFFF"/>
        </w:rPr>
      </w:pPr>
    </w:p>
    <w:p w14:paraId="0AE88CAB" w14:textId="25F1822D" w:rsidR="00647092" w:rsidRPr="001C25CE" w:rsidRDefault="00647092" w:rsidP="00647092">
      <w:pPr>
        <w:pStyle w:val="BodyText"/>
        <w:spacing w:before="1"/>
        <w:rPr>
          <w:color w:val="4F81BD" w:themeColor="accent1"/>
          <w:shd w:val="clear" w:color="auto" w:fill="FFFFFF"/>
        </w:rPr>
      </w:pPr>
      <w:proofErr w:type="spellStart"/>
      <w:r w:rsidRPr="001C25CE">
        <w:rPr>
          <w:color w:val="4F81BD" w:themeColor="accent1"/>
          <w:shd w:val="clear" w:color="auto" w:fill="FFFFFF"/>
        </w:rPr>
        <w:lastRenderedPageBreak/>
        <w:t>Ljung</w:t>
      </w:r>
      <w:proofErr w:type="spellEnd"/>
      <w:r w:rsidRPr="001C25CE">
        <w:rPr>
          <w:color w:val="4F81BD" w:themeColor="accent1"/>
          <w:shd w:val="clear" w:color="auto" w:fill="FFFFFF"/>
        </w:rPr>
        <w:t>-Box test</w:t>
      </w:r>
    </w:p>
    <w:p w14:paraId="16692110" w14:textId="77777777" w:rsidR="00647092" w:rsidRPr="001C25CE" w:rsidRDefault="00647092" w:rsidP="00647092">
      <w:pPr>
        <w:pStyle w:val="BodyText"/>
        <w:spacing w:before="1"/>
        <w:rPr>
          <w:color w:val="4F81BD" w:themeColor="accent1"/>
          <w:shd w:val="clear" w:color="auto" w:fill="FFFFFF"/>
        </w:rPr>
      </w:pPr>
    </w:p>
    <w:p w14:paraId="5A262B58" w14:textId="77777777" w:rsidR="00647092" w:rsidRPr="001C25CE" w:rsidRDefault="00647092" w:rsidP="00647092">
      <w:pPr>
        <w:pStyle w:val="BodyText"/>
        <w:spacing w:before="1"/>
        <w:rPr>
          <w:color w:val="4F81BD" w:themeColor="accent1"/>
          <w:shd w:val="clear" w:color="auto" w:fill="FFFFFF"/>
        </w:rPr>
      </w:pPr>
      <w:r w:rsidRPr="001C25CE">
        <w:rPr>
          <w:color w:val="4F81BD" w:themeColor="accent1"/>
          <w:shd w:val="clear" w:color="auto" w:fill="FFFFFF"/>
        </w:rPr>
        <w:t xml:space="preserve">data:  </w:t>
      </w:r>
      <w:proofErr w:type="spellStart"/>
      <w:r w:rsidRPr="001C25CE">
        <w:rPr>
          <w:color w:val="4F81BD" w:themeColor="accent1"/>
          <w:shd w:val="clear" w:color="auto" w:fill="FFFFFF"/>
        </w:rPr>
        <w:t>Residuals</w:t>
      </w:r>
      <w:proofErr w:type="spellEnd"/>
      <w:r w:rsidRPr="001C25CE">
        <w:rPr>
          <w:color w:val="4F81BD" w:themeColor="accent1"/>
          <w:shd w:val="clear" w:color="auto" w:fill="FFFFFF"/>
        </w:rPr>
        <w:t xml:space="preserve"> </w:t>
      </w:r>
      <w:proofErr w:type="spellStart"/>
      <w:r w:rsidRPr="001C25CE">
        <w:rPr>
          <w:color w:val="4F81BD" w:themeColor="accent1"/>
          <w:shd w:val="clear" w:color="auto" w:fill="FFFFFF"/>
        </w:rPr>
        <w:t>from</w:t>
      </w:r>
      <w:proofErr w:type="spellEnd"/>
      <w:r w:rsidRPr="001C25CE">
        <w:rPr>
          <w:color w:val="4F81BD" w:themeColor="accent1"/>
          <w:shd w:val="clear" w:color="auto" w:fill="FFFFFF"/>
        </w:rPr>
        <w:t xml:space="preserve"> ARIMA(0,0,2) </w:t>
      </w:r>
      <w:proofErr w:type="spellStart"/>
      <w:r w:rsidRPr="001C25CE">
        <w:rPr>
          <w:color w:val="4F81BD" w:themeColor="accent1"/>
          <w:shd w:val="clear" w:color="auto" w:fill="FFFFFF"/>
        </w:rPr>
        <w:t>with</w:t>
      </w:r>
      <w:proofErr w:type="spellEnd"/>
      <w:r w:rsidRPr="001C25CE">
        <w:rPr>
          <w:color w:val="4F81BD" w:themeColor="accent1"/>
          <w:shd w:val="clear" w:color="auto" w:fill="FFFFFF"/>
        </w:rPr>
        <w:t xml:space="preserve"> non-</w:t>
      </w:r>
      <w:proofErr w:type="spellStart"/>
      <w:r w:rsidRPr="001C25CE">
        <w:rPr>
          <w:color w:val="4F81BD" w:themeColor="accent1"/>
          <w:shd w:val="clear" w:color="auto" w:fill="FFFFFF"/>
        </w:rPr>
        <w:t>zero</w:t>
      </w:r>
      <w:proofErr w:type="spellEnd"/>
      <w:r w:rsidRPr="001C25CE">
        <w:rPr>
          <w:color w:val="4F81BD" w:themeColor="accent1"/>
          <w:shd w:val="clear" w:color="auto" w:fill="FFFFFF"/>
        </w:rPr>
        <w:t xml:space="preserve"> mean</w:t>
      </w:r>
    </w:p>
    <w:p w14:paraId="0559A238" w14:textId="77777777" w:rsidR="00647092" w:rsidRPr="001C25CE" w:rsidRDefault="00647092" w:rsidP="00647092">
      <w:pPr>
        <w:pStyle w:val="BodyText"/>
        <w:spacing w:before="1"/>
        <w:rPr>
          <w:color w:val="4F81BD" w:themeColor="accent1"/>
          <w:shd w:val="clear" w:color="auto" w:fill="FFFFFF"/>
          <w:lang w:val="pt-PT"/>
        </w:rPr>
      </w:pPr>
      <w:r w:rsidRPr="001C25CE">
        <w:rPr>
          <w:color w:val="4F81BD" w:themeColor="accent1"/>
          <w:shd w:val="clear" w:color="auto" w:fill="FFFFFF"/>
          <w:lang w:val="pt-PT"/>
        </w:rPr>
        <w:t xml:space="preserve">Q* = 432.34, </w:t>
      </w:r>
      <w:proofErr w:type="spellStart"/>
      <w:r w:rsidRPr="001C25CE">
        <w:rPr>
          <w:color w:val="4F81BD" w:themeColor="accent1"/>
          <w:shd w:val="clear" w:color="auto" w:fill="FFFFFF"/>
          <w:lang w:val="pt-PT"/>
        </w:rPr>
        <w:t>df</w:t>
      </w:r>
      <w:proofErr w:type="spellEnd"/>
      <w:r w:rsidRPr="001C25CE">
        <w:rPr>
          <w:color w:val="4F81BD" w:themeColor="accent1"/>
          <w:shd w:val="clear" w:color="auto" w:fill="FFFFFF"/>
          <w:lang w:val="pt-PT"/>
        </w:rPr>
        <w:t xml:space="preserve"> = 5, p-</w:t>
      </w:r>
      <w:proofErr w:type="spellStart"/>
      <w:r w:rsidRPr="001C25CE">
        <w:rPr>
          <w:color w:val="4F81BD" w:themeColor="accent1"/>
          <w:shd w:val="clear" w:color="auto" w:fill="FFFFFF"/>
          <w:lang w:val="pt-PT"/>
        </w:rPr>
        <w:t>value</w:t>
      </w:r>
      <w:proofErr w:type="spellEnd"/>
      <w:r w:rsidRPr="001C25CE">
        <w:rPr>
          <w:color w:val="4F81BD" w:themeColor="accent1"/>
          <w:shd w:val="clear" w:color="auto" w:fill="FFFFFF"/>
          <w:lang w:val="pt-PT"/>
        </w:rPr>
        <w:t xml:space="preserve"> &lt; 2.2e-16</w:t>
      </w:r>
    </w:p>
    <w:p w14:paraId="5AB0EA40" w14:textId="77777777" w:rsidR="00647092" w:rsidRPr="001C25CE" w:rsidRDefault="00647092" w:rsidP="00647092">
      <w:pPr>
        <w:pStyle w:val="BodyText"/>
        <w:spacing w:before="1"/>
        <w:rPr>
          <w:color w:val="4F81BD" w:themeColor="accent1"/>
          <w:shd w:val="clear" w:color="auto" w:fill="FFFFFF"/>
          <w:lang w:val="pt-PT"/>
        </w:rPr>
      </w:pPr>
    </w:p>
    <w:p w14:paraId="5515AF32" w14:textId="727F4E2B" w:rsidR="006E10D7" w:rsidRPr="001C25CE" w:rsidRDefault="00647092" w:rsidP="00647092">
      <w:pPr>
        <w:pStyle w:val="BodyText"/>
        <w:spacing w:before="1"/>
        <w:rPr>
          <w:color w:val="4F81BD" w:themeColor="accent1"/>
          <w:shd w:val="clear" w:color="auto" w:fill="FFFFFF"/>
          <w:lang w:val="en-US"/>
        </w:rPr>
      </w:pPr>
      <w:r w:rsidRPr="001C25CE">
        <w:rPr>
          <w:color w:val="4F81BD" w:themeColor="accent1"/>
          <w:shd w:val="clear" w:color="auto" w:fill="FFFFFF"/>
          <w:lang w:val="en-US"/>
        </w:rPr>
        <w:t xml:space="preserve">Model </w:t>
      </w:r>
      <w:proofErr w:type="spellStart"/>
      <w:r w:rsidRPr="001C25CE">
        <w:rPr>
          <w:color w:val="4F81BD" w:themeColor="accent1"/>
          <w:shd w:val="clear" w:color="auto" w:fill="FFFFFF"/>
          <w:lang w:val="en-US"/>
        </w:rPr>
        <w:t>df</w:t>
      </w:r>
      <w:proofErr w:type="spellEnd"/>
      <w:r w:rsidRPr="001C25CE">
        <w:rPr>
          <w:color w:val="4F81BD" w:themeColor="accent1"/>
          <w:shd w:val="clear" w:color="auto" w:fill="FFFFFF"/>
          <w:lang w:val="en-US"/>
        </w:rPr>
        <w:t>: 3.   Total lags used: 8</w:t>
      </w:r>
    </w:p>
    <w:p w14:paraId="18E6BCA9" w14:textId="77777777" w:rsidR="00CC77E0" w:rsidRPr="00CC77E0" w:rsidRDefault="00CC77E0" w:rsidP="00647092">
      <w:pPr>
        <w:pStyle w:val="BodyText"/>
        <w:spacing w:before="1"/>
        <w:rPr>
          <w:shd w:val="clear" w:color="auto" w:fill="FFFFFF"/>
          <w:lang w:val="en-US"/>
        </w:rPr>
      </w:pPr>
    </w:p>
    <w:p w14:paraId="26B75FEA" w14:textId="7E9E7511" w:rsidR="00647092" w:rsidRPr="00FF3EF2" w:rsidRDefault="00647092" w:rsidP="00647092">
      <w:pPr>
        <w:pStyle w:val="BodyText"/>
        <w:spacing w:before="1"/>
        <w:rPr>
          <w:shd w:val="clear" w:color="auto" w:fill="FFFFFF"/>
        </w:rPr>
      </w:pPr>
      <w:r w:rsidRPr="00FF3EF2">
        <w:rPr>
          <w:shd w:val="clear" w:color="auto" w:fill="FFFFFF"/>
        </w:rPr>
        <w:t xml:space="preserve">Las gráficas indican que la aplicación de una media móvil ponderada de </w:t>
      </w:r>
      <w:r>
        <w:rPr>
          <w:shd w:val="clear" w:color="auto" w:fill="FFFFFF"/>
        </w:rPr>
        <w:t>segundo</w:t>
      </w:r>
      <w:r w:rsidRPr="00FF3EF2">
        <w:rPr>
          <w:shd w:val="clear" w:color="auto" w:fill="FFFFFF"/>
        </w:rPr>
        <w:t xml:space="preserve"> nivel contribuye a corregir el modelo</w:t>
      </w:r>
      <w:r>
        <w:rPr>
          <w:shd w:val="clear" w:color="auto" w:fill="FFFFFF"/>
        </w:rPr>
        <w:t>, ya que vuelven a reducir el margen por el cual los residuos superan el umbral de la prueba de la función de autocorrelación</w:t>
      </w:r>
      <w:r w:rsidRPr="00FF3EF2">
        <w:rPr>
          <w:shd w:val="clear" w:color="auto" w:fill="FFFFFF"/>
        </w:rPr>
        <w:t xml:space="preserve">. </w:t>
      </w:r>
      <w:r>
        <w:rPr>
          <w:shd w:val="clear" w:color="auto" w:fill="FFFFFF"/>
        </w:rPr>
        <w:t>No obstante,</w:t>
      </w:r>
      <w:r w:rsidRPr="00FF3EF2">
        <w:rPr>
          <w:shd w:val="clear" w:color="auto" w:fill="FFFFFF"/>
        </w:rPr>
        <w:t xml:space="preserve"> </w:t>
      </w:r>
      <w:r>
        <w:rPr>
          <w:shd w:val="clear" w:color="auto" w:fill="FFFFFF"/>
        </w:rPr>
        <w:t xml:space="preserve">el </w:t>
      </w:r>
      <w:proofErr w:type="spellStart"/>
      <w:r>
        <w:rPr>
          <w:shd w:val="clear" w:color="auto" w:fill="FFFFFF"/>
        </w:rPr>
        <w:t>correlograma</w:t>
      </w:r>
      <w:proofErr w:type="spellEnd"/>
      <w:r>
        <w:rPr>
          <w:shd w:val="clear" w:color="auto" w:fill="FFFFFF"/>
        </w:rPr>
        <w:t xml:space="preserve"> sigue mostrando</w:t>
      </w:r>
      <w:r w:rsidRPr="00FF3EF2">
        <w:rPr>
          <w:shd w:val="clear" w:color="auto" w:fill="FFFFFF"/>
        </w:rPr>
        <w:t xml:space="preserve"> que los residuos s</w:t>
      </w:r>
      <w:r>
        <w:rPr>
          <w:shd w:val="clear" w:color="auto" w:fill="FFFFFF"/>
        </w:rPr>
        <w:t>uperan</w:t>
      </w:r>
      <w:r w:rsidRPr="00FF3EF2">
        <w:rPr>
          <w:shd w:val="clear" w:color="auto" w:fill="FFFFFF"/>
        </w:rPr>
        <w:t xml:space="preserve"> el umbral de la función por un margen</w:t>
      </w:r>
      <w:r>
        <w:rPr>
          <w:shd w:val="clear" w:color="auto" w:fill="FFFFFF"/>
        </w:rPr>
        <w:t xml:space="preserve"> notable</w:t>
      </w:r>
      <w:r w:rsidRPr="00FF3EF2">
        <w:rPr>
          <w:shd w:val="clear" w:color="auto" w:fill="FFFFFF"/>
        </w:rPr>
        <w:t xml:space="preserve"> y </w:t>
      </w:r>
      <w:r>
        <w:rPr>
          <w:shd w:val="clear" w:color="auto" w:fill="FFFFFF"/>
        </w:rPr>
        <w:t>mantienen, en gran medida, su</w:t>
      </w:r>
      <w:r w:rsidRPr="00FF3EF2">
        <w:rPr>
          <w:shd w:val="clear" w:color="auto" w:fill="FFFFFF"/>
        </w:rPr>
        <w:t xml:space="preserve"> patrón de descen</w:t>
      </w:r>
      <w:r>
        <w:rPr>
          <w:shd w:val="clear" w:color="auto" w:fill="FFFFFF"/>
        </w:rPr>
        <w:t>dente</w:t>
      </w:r>
      <w:r w:rsidRPr="00FF3EF2">
        <w:rPr>
          <w:shd w:val="clear" w:color="auto" w:fill="FFFFFF"/>
        </w:rPr>
        <w:t>.</w:t>
      </w:r>
    </w:p>
    <w:p w14:paraId="63E76C32" w14:textId="77777777" w:rsidR="00647092" w:rsidRPr="00FF3EF2" w:rsidRDefault="00647092" w:rsidP="00647092">
      <w:pPr>
        <w:pStyle w:val="BodyText"/>
        <w:spacing w:before="1"/>
        <w:rPr>
          <w:shd w:val="clear" w:color="auto" w:fill="FFFFFF"/>
        </w:rPr>
      </w:pPr>
    </w:p>
    <w:p w14:paraId="402EB259" w14:textId="7E37BE9A" w:rsidR="00647092" w:rsidRDefault="00647092" w:rsidP="00647092">
      <w:pPr>
        <w:pStyle w:val="BodyText"/>
        <w:spacing w:before="1"/>
        <w:rPr>
          <w:shd w:val="clear" w:color="auto" w:fill="FFFFFF"/>
        </w:rPr>
      </w:pPr>
      <w:r w:rsidRPr="00FF3EF2">
        <w:rPr>
          <w:shd w:val="clear" w:color="auto" w:fill="FFFFFF"/>
        </w:rPr>
        <w:t xml:space="preserve">Asimismo, la gráfica y prueba de </w:t>
      </w:r>
      <w:proofErr w:type="spellStart"/>
      <w:r w:rsidRPr="00FF3EF2">
        <w:rPr>
          <w:shd w:val="clear" w:color="auto" w:fill="FFFFFF"/>
        </w:rPr>
        <w:t>Ljung</w:t>
      </w:r>
      <w:proofErr w:type="spellEnd"/>
      <w:r w:rsidRPr="00FF3EF2">
        <w:rPr>
          <w:shd w:val="clear" w:color="auto" w:fill="FFFFFF"/>
        </w:rPr>
        <w:t>-Box indican que los residuales de la serie</w:t>
      </w:r>
      <w:r>
        <w:rPr>
          <w:shd w:val="clear" w:color="auto" w:fill="FFFFFF"/>
        </w:rPr>
        <w:t xml:space="preserve"> aún mantienen</w:t>
      </w:r>
      <w:r w:rsidRPr="00FF3EF2">
        <w:rPr>
          <w:shd w:val="clear" w:color="auto" w:fill="FFFFFF"/>
        </w:rPr>
        <w:t xml:space="preserve"> una probabilidad con un valor (p-</w:t>
      </w:r>
      <w:proofErr w:type="spellStart"/>
      <w:r w:rsidRPr="00FF3EF2">
        <w:rPr>
          <w:shd w:val="clear" w:color="auto" w:fill="FFFFFF"/>
        </w:rPr>
        <w:t>value</w:t>
      </w:r>
      <w:proofErr w:type="spellEnd"/>
      <w:r w:rsidRPr="00FF3EF2">
        <w:rPr>
          <w:shd w:val="clear" w:color="auto" w:fill="FFFFFF"/>
        </w:rPr>
        <w:t>) muy cercano a 0, lo que indica que es posible rechazar la hipótesis de que la serie se comporta como un proceso de ruido blanco (con una media de 0 y varianza constante).</w:t>
      </w:r>
    </w:p>
    <w:p w14:paraId="4FA98FED" w14:textId="46F8F7DA" w:rsidR="00647092" w:rsidRDefault="00647092" w:rsidP="00BB2F35">
      <w:pPr>
        <w:pStyle w:val="BodyText"/>
        <w:spacing w:before="1"/>
        <w:rPr>
          <w:shd w:val="clear" w:color="auto" w:fill="FFFFFF"/>
        </w:rPr>
      </w:pPr>
    </w:p>
    <w:p w14:paraId="16B4C84F" w14:textId="7E195F85" w:rsidR="00647092" w:rsidRDefault="00647092" w:rsidP="00BB2F35">
      <w:pPr>
        <w:pStyle w:val="BodyText"/>
        <w:spacing w:before="1"/>
        <w:rPr>
          <w:shd w:val="clear" w:color="auto" w:fill="FFFFFF"/>
        </w:rPr>
      </w:pPr>
      <w:r>
        <w:rPr>
          <w:shd w:val="clear" w:color="auto" w:fill="FFFFFF"/>
        </w:rPr>
        <w:t>En términos resumidos, es posible concluir que la aplicación de una media móvil de segundo orden genera una mejora adicional a corregir el modelo de tipo de cambio de México de 2010 a 2020, pero la mejora es ligera.</w:t>
      </w:r>
    </w:p>
    <w:p w14:paraId="611F9737" w14:textId="77777777" w:rsidR="00647092" w:rsidRDefault="00647092" w:rsidP="00BB2F35">
      <w:pPr>
        <w:pStyle w:val="BodyText"/>
        <w:spacing w:before="1"/>
        <w:rPr>
          <w:shd w:val="clear" w:color="auto" w:fill="FFFFFF"/>
        </w:rPr>
      </w:pPr>
    </w:p>
    <w:p w14:paraId="2EDE1478" w14:textId="5F3FF423" w:rsidR="00BB2F35" w:rsidRPr="00686B06" w:rsidRDefault="00BB2F35" w:rsidP="00BB2F35">
      <w:pPr>
        <w:pStyle w:val="BodyText"/>
        <w:spacing w:before="1"/>
        <w:rPr>
          <w:shd w:val="clear" w:color="auto" w:fill="FFFFFF"/>
        </w:rPr>
      </w:pPr>
      <w:r>
        <w:rPr>
          <w:shd w:val="clear" w:color="auto" w:fill="FFFFFF"/>
        </w:rPr>
        <w:t>Modelo de Medias Móviles de 3</w:t>
      </w:r>
      <w:r w:rsidRPr="00BB2F35">
        <w:rPr>
          <w:shd w:val="clear" w:color="auto" w:fill="FFFFFF"/>
          <w:vertAlign w:val="superscript"/>
        </w:rPr>
        <w:t>er</w:t>
      </w:r>
      <w:r>
        <w:rPr>
          <w:shd w:val="clear" w:color="auto" w:fill="FFFFFF"/>
        </w:rPr>
        <w:t xml:space="preserve"> orden: </w:t>
      </w:r>
    </w:p>
    <w:p w14:paraId="4E16BFE8" w14:textId="02979BAD" w:rsidR="006E10D7" w:rsidRDefault="006E10D7" w:rsidP="00DA6FC2">
      <w:pPr>
        <w:pStyle w:val="BodyText"/>
        <w:spacing w:before="1"/>
        <w:rPr>
          <w:b/>
          <w:bCs/>
          <w:shd w:val="clear" w:color="auto" w:fill="FFFFFF"/>
        </w:rPr>
      </w:pPr>
    </w:p>
    <w:p w14:paraId="50338486" w14:textId="58805E6D" w:rsidR="006E10D7" w:rsidRDefault="006E10D7" w:rsidP="00DA6FC2">
      <w:pPr>
        <w:pStyle w:val="BodyText"/>
        <w:spacing w:before="1"/>
        <w:rPr>
          <w:b/>
          <w:bCs/>
          <w:shd w:val="clear" w:color="auto" w:fill="FFFFFF"/>
        </w:rPr>
      </w:pPr>
      <w:r w:rsidRPr="006E10D7">
        <w:rPr>
          <w:noProof/>
        </w:rPr>
        <w:drawing>
          <wp:anchor distT="0" distB="0" distL="114300" distR="114300" simplePos="0" relativeHeight="251663360" behindDoc="1" locked="0" layoutInCell="1" allowOverlap="1" wp14:anchorId="3C568D4E" wp14:editId="5DE8EC6E">
            <wp:simplePos x="0" y="0"/>
            <wp:positionH relativeFrom="margin">
              <wp:posOffset>571500</wp:posOffset>
            </wp:positionH>
            <wp:positionV relativeFrom="paragraph">
              <wp:posOffset>10160</wp:posOffset>
            </wp:positionV>
            <wp:extent cx="4781550" cy="2860996"/>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81550" cy="2860996"/>
                    </a:xfrm>
                    <a:prstGeom prst="rect">
                      <a:avLst/>
                    </a:prstGeom>
                  </pic:spPr>
                </pic:pic>
              </a:graphicData>
            </a:graphic>
            <wp14:sizeRelH relativeFrom="margin">
              <wp14:pctWidth>0</wp14:pctWidth>
            </wp14:sizeRelH>
            <wp14:sizeRelV relativeFrom="margin">
              <wp14:pctHeight>0</wp14:pctHeight>
            </wp14:sizeRelV>
          </wp:anchor>
        </w:drawing>
      </w:r>
    </w:p>
    <w:p w14:paraId="195AEFCC" w14:textId="368C773C" w:rsidR="006E10D7" w:rsidRDefault="006E10D7" w:rsidP="00DA6FC2">
      <w:pPr>
        <w:pStyle w:val="BodyText"/>
        <w:spacing w:before="1"/>
        <w:rPr>
          <w:b/>
          <w:bCs/>
          <w:shd w:val="clear" w:color="auto" w:fill="FFFFFF"/>
        </w:rPr>
      </w:pPr>
    </w:p>
    <w:p w14:paraId="40E3D052" w14:textId="25780F2A" w:rsidR="006E10D7" w:rsidRDefault="006E10D7" w:rsidP="00DA6FC2">
      <w:pPr>
        <w:pStyle w:val="BodyText"/>
        <w:spacing w:before="1"/>
        <w:rPr>
          <w:b/>
          <w:bCs/>
          <w:shd w:val="clear" w:color="auto" w:fill="FFFFFF"/>
        </w:rPr>
      </w:pPr>
    </w:p>
    <w:p w14:paraId="02657379" w14:textId="2E938FEE" w:rsidR="006E10D7" w:rsidRDefault="006E10D7" w:rsidP="00DA6FC2">
      <w:pPr>
        <w:pStyle w:val="BodyText"/>
        <w:spacing w:before="1"/>
        <w:rPr>
          <w:b/>
          <w:bCs/>
          <w:shd w:val="clear" w:color="auto" w:fill="FFFFFF"/>
        </w:rPr>
      </w:pPr>
    </w:p>
    <w:p w14:paraId="1F040E6A" w14:textId="1AD53838" w:rsidR="006E10D7" w:rsidRDefault="006E10D7" w:rsidP="00DA6FC2">
      <w:pPr>
        <w:pStyle w:val="BodyText"/>
        <w:spacing w:before="1"/>
        <w:rPr>
          <w:b/>
          <w:bCs/>
          <w:shd w:val="clear" w:color="auto" w:fill="FFFFFF"/>
        </w:rPr>
      </w:pPr>
    </w:p>
    <w:p w14:paraId="7D17B9AA" w14:textId="1BB56AB8" w:rsidR="006E10D7" w:rsidRDefault="006E10D7" w:rsidP="00DA6FC2">
      <w:pPr>
        <w:pStyle w:val="BodyText"/>
        <w:spacing w:before="1"/>
        <w:rPr>
          <w:b/>
          <w:bCs/>
          <w:shd w:val="clear" w:color="auto" w:fill="FFFFFF"/>
        </w:rPr>
      </w:pPr>
    </w:p>
    <w:p w14:paraId="6EA7B883" w14:textId="335E5E4B" w:rsidR="006E10D7" w:rsidRDefault="006E10D7" w:rsidP="00DA6FC2">
      <w:pPr>
        <w:pStyle w:val="BodyText"/>
        <w:spacing w:before="1"/>
        <w:rPr>
          <w:b/>
          <w:bCs/>
          <w:shd w:val="clear" w:color="auto" w:fill="FFFFFF"/>
        </w:rPr>
      </w:pPr>
    </w:p>
    <w:p w14:paraId="465441E1" w14:textId="1B2AF951" w:rsidR="006E10D7" w:rsidRDefault="006E10D7" w:rsidP="00DA6FC2">
      <w:pPr>
        <w:pStyle w:val="BodyText"/>
        <w:spacing w:before="1"/>
        <w:rPr>
          <w:b/>
          <w:bCs/>
          <w:shd w:val="clear" w:color="auto" w:fill="FFFFFF"/>
        </w:rPr>
      </w:pPr>
    </w:p>
    <w:p w14:paraId="52163A26" w14:textId="7EA18695" w:rsidR="006E10D7" w:rsidRDefault="006E10D7" w:rsidP="00DA6FC2">
      <w:pPr>
        <w:pStyle w:val="BodyText"/>
        <w:spacing w:before="1"/>
        <w:rPr>
          <w:b/>
          <w:bCs/>
          <w:shd w:val="clear" w:color="auto" w:fill="FFFFFF"/>
        </w:rPr>
      </w:pPr>
    </w:p>
    <w:p w14:paraId="55A3DF46" w14:textId="615A0B2A" w:rsidR="006E10D7" w:rsidRDefault="006E10D7" w:rsidP="00DA6FC2">
      <w:pPr>
        <w:pStyle w:val="BodyText"/>
        <w:spacing w:before="1"/>
        <w:rPr>
          <w:b/>
          <w:bCs/>
          <w:shd w:val="clear" w:color="auto" w:fill="FFFFFF"/>
        </w:rPr>
      </w:pPr>
    </w:p>
    <w:p w14:paraId="77155B1F" w14:textId="3CA14968" w:rsidR="006E10D7" w:rsidRDefault="006E10D7" w:rsidP="00DA6FC2">
      <w:pPr>
        <w:pStyle w:val="BodyText"/>
        <w:spacing w:before="1"/>
        <w:rPr>
          <w:b/>
          <w:bCs/>
          <w:shd w:val="clear" w:color="auto" w:fill="FFFFFF"/>
        </w:rPr>
      </w:pPr>
    </w:p>
    <w:p w14:paraId="5A440084" w14:textId="2743D572" w:rsidR="006E10D7" w:rsidRDefault="006E10D7" w:rsidP="00DA6FC2">
      <w:pPr>
        <w:pStyle w:val="BodyText"/>
        <w:spacing w:before="1"/>
        <w:rPr>
          <w:b/>
          <w:bCs/>
          <w:shd w:val="clear" w:color="auto" w:fill="FFFFFF"/>
        </w:rPr>
      </w:pPr>
    </w:p>
    <w:p w14:paraId="60F3BE8E" w14:textId="478C0F9E" w:rsidR="006E10D7" w:rsidRDefault="006E10D7" w:rsidP="00DA6FC2">
      <w:pPr>
        <w:pStyle w:val="BodyText"/>
        <w:spacing w:before="1"/>
        <w:rPr>
          <w:b/>
          <w:bCs/>
          <w:shd w:val="clear" w:color="auto" w:fill="FFFFFF"/>
        </w:rPr>
      </w:pPr>
    </w:p>
    <w:p w14:paraId="5E87B5D1" w14:textId="5CBC2CF0" w:rsidR="006E10D7" w:rsidRDefault="006E10D7" w:rsidP="00DA6FC2">
      <w:pPr>
        <w:pStyle w:val="BodyText"/>
        <w:spacing w:before="1"/>
        <w:rPr>
          <w:b/>
          <w:bCs/>
          <w:shd w:val="clear" w:color="auto" w:fill="FFFFFF"/>
        </w:rPr>
      </w:pPr>
    </w:p>
    <w:p w14:paraId="7ED12C56" w14:textId="4C8C81B3" w:rsidR="006E10D7" w:rsidRDefault="006E10D7" w:rsidP="00DA6FC2">
      <w:pPr>
        <w:pStyle w:val="BodyText"/>
        <w:spacing w:before="1"/>
        <w:rPr>
          <w:b/>
          <w:bCs/>
          <w:shd w:val="clear" w:color="auto" w:fill="FFFFFF"/>
        </w:rPr>
      </w:pPr>
    </w:p>
    <w:p w14:paraId="2016FCEB" w14:textId="282930D0" w:rsidR="006E10D7" w:rsidRDefault="006E10D7" w:rsidP="00DA6FC2">
      <w:pPr>
        <w:pStyle w:val="BodyText"/>
        <w:spacing w:before="1"/>
        <w:rPr>
          <w:b/>
          <w:bCs/>
          <w:shd w:val="clear" w:color="auto" w:fill="FFFFFF"/>
        </w:rPr>
      </w:pPr>
    </w:p>
    <w:p w14:paraId="480FC17E" w14:textId="3399E859" w:rsidR="006E10D7" w:rsidRDefault="006E10D7" w:rsidP="00DA6FC2">
      <w:pPr>
        <w:pStyle w:val="BodyText"/>
        <w:spacing w:before="1"/>
        <w:rPr>
          <w:b/>
          <w:bCs/>
          <w:shd w:val="clear" w:color="auto" w:fill="FFFFFF"/>
        </w:rPr>
      </w:pPr>
    </w:p>
    <w:p w14:paraId="616B23A5" w14:textId="70856BF9" w:rsidR="006E10D7" w:rsidRDefault="006E10D7" w:rsidP="00DA6FC2">
      <w:pPr>
        <w:pStyle w:val="BodyText"/>
        <w:spacing w:before="1"/>
        <w:rPr>
          <w:b/>
          <w:bCs/>
          <w:shd w:val="clear" w:color="auto" w:fill="FFFFFF"/>
        </w:rPr>
      </w:pPr>
    </w:p>
    <w:p w14:paraId="3F64C325" w14:textId="3F9F491A" w:rsidR="006E10D7" w:rsidRDefault="006E10D7" w:rsidP="00DA6FC2">
      <w:pPr>
        <w:pStyle w:val="BodyText"/>
        <w:spacing w:before="1"/>
        <w:rPr>
          <w:b/>
          <w:bCs/>
          <w:shd w:val="clear" w:color="auto" w:fill="FFFFFF"/>
        </w:rPr>
      </w:pPr>
    </w:p>
    <w:p w14:paraId="54EC2FE7" w14:textId="3A10E0DD" w:rsidR="006E10D7" w:rsidRDefault="006E10D7" w:rsidP="00DA6FC2">
      <w:pPr>
        <w:pStyle w:val="BodyText"/>
        <w:spacing w:before="1"/>
        <w:rPr>
          <w:b/>
          <w:bCs/>
          <w:shd w:val="clear" w:color="auto" w:fill="FFFFFF"/>
        </w:rPr>
      </w:pPr>
    </w:p>
    <w:p w14:paraId="24DF9E85" w14:textId="21B5619C" w:rsidR="006E10D7" w:rsidRDefault="006E10D7" w:rsidP="00DA6FC2">
      <w:pPr>
        <w:pStyle w:val="BodyText"/>
        <w:spacing w:before="1"/>
        <w:rPr>
          <w:b/>
          <w:bCs/>
          <w:shd w:val="clear" w:color="auto" w:fill="FFFFFF"/>
        </w:rPr>
      </w:pPr>
    </w:p>
    <w:p w14:paraId="3EE1FD5A" w14:textId="02DDE5B4" w:rsidR="006E10D7" w:rsidRDefault="006E10D7" w:rsidP="00DA6FC2">
      <w:pPr>
        <w:pStyle w:val="BodyText"/>
        <w:spacing w:before="1"/>
        <w:rPr>
          <w:b/>
          <w:bCs/>
          <w:shd w:val="clear" w:color="auto" w:fill="FFFFFF"/>
        </w:rPr>
      </w:pPr>
    </w:p>
    <w:p w14:paraId="57EE4E16" w14:textId="028D977A" w:rsidR="006E10D7" w:rsidRDefault="006E10D7" w:rsidP="00DA6FC2">
      <w:pPr>
        <w:pStyle w:val="BodyText"/>
        <w:spacing w:before="1"/>
        <w:rPr>
          <w:b/>
          <w:bCs/>
          <w:shd w:val="clear" w:color="auto" w:fill="FFFFFF"/>
        </w:rPr>
      </w:pPr>
    </w:p>
    <w:p w14:paraId="019B27A8" w14:textId="4D9C0D7F" w:rsidR="006E10D7" w:rsidRDefault="006E10D7" w:rsidP="00DA6FC2">
      <w:pPr>
        <w:pStyle w:val="BodyText"/>
        <w:spacing w:before="1"/>
        <w:rPr>
          <w:b/>
          <w:bCs/>
          <w:shd w:val="clear" w:color="auto" w:fill="FFFFFF"/>
        </w:rPr>
      </w:pPr>
    </w:p>
    <w:p w14:paraId="00ADB5A9" w14:textId="77777777" w:rsidR="006E10D7" w:rsidRDefault="006E10D7" w:rsidP="00DA6FC2">
      <w:pPr>
        <w:pStyle w:val="BodyText"/>
        <w:spacing w:before="1"/>
        <w:rPr>
          <w:b/>
          <w:bCs/>
          <w:shd w:val="clear" w:color="auto" w:fill="FFFFFF"/>
        </w:rPr>
      </w:pPr>
    </w:p>
    <w:p w14:paraId="6DCFB43A" w14:textId="77777777" w:rsidR="006E10D7" w:rsidRDefault="006E10D7" w:rsidP="00DA6FC2">
      <w:pPr>
        <w:pStyle w:val="BodyText"/>
        <w:spacing w:before="1"/>
        <w:rPr>
          <w:b/>
          <w:bCs/>
          <w:shd w:val="clear" w:color="auto" w:fill="FFFFFF"/>
        </w:rPr>
      </w:pPr>
    </w:p>
    <w:p w14:paraId="0489337A" w14:textId="327379BF" w:rsidR="006E10D7" w:rsidRDefault="00CC77E0" w:rsidP="00DA6FC2">
      <w:pPr>
        <w:pStyle w:val="BodyText"/>
        <w:spacing w:before="1"/>
        <w:rPr>
          <w:b/>
          <w:bCs/>
          <w:shd w:val="clear" w:color="auto" w:fill="FFFFFF"/>
        </w:rPr>
      </w:pPr>
      <w:r w:rsidRPr="00D0046C">
        <w:rPr>
          <w:noProof/>
        </w:rPr>
        <w:lastRenderedPageBreak/>
        <w:drawing>
          <wp:anchor distT="0" distB="0" distL="114300" distR="114300" simplePos="0" relativeHeight="251664384" behindDoc="1" locked="0" layoutInCell="1" allowOverlap="1" wp14:anchorId="3BA22CC7" wp14:editId="7FED1523">
            <wp:simplePos x="0" y="0"/>
            <wp:positionH relativeFrom="margin">
              <wp:posOffset>-840740</wp:posOffset>
            </wp:positionH>
            <wp:positionV relativeFrom="paragraph">
              <wp:posOffset>-251460</wp:posOffset>
            </wp:positionV>
            <wp:extent cx="7442200" cy="4351020"/>
            <wp:effectExtent l="0" t="0" r="635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42536" cy="4351216"/>
                    </a:xfrm>
                    <a:prstGeom prst="rect">
                      <a:avLst/>
                    </a:prstGeom>
                  </pic:spPr>
                </pic:pic>
              </a:graphicData>
            </a:graphic>
            <wp14:sizeRelH relativeFrom="margin">
              <wp14:pctWidth>0</wp14:pctWidth>
            </wp14:sizeRelH>
            <wp14:sizeRelV relativeFrom="margin">
              <wp14:pctHeight>0</wp14:pctHeight>
            </wp14:sizeRelV>
          </wp:anchor>
        </w:drawing>
      </w:r>
    </w:p>
    <w:p w14:paraId="76DAB499" w14:textId="77777777" w:rsidR="006E10D7" w:rsidRDefault="006E10D7" w:rsidP="00DA6FC2">
      <w:pPr>
        <w:pStyle w:val="BodyText"/>
        <w:spacing w:before="1"/>
        <w:rPr>
          <w:b/>
          <w:bCs/>
          <w:shd w:val="clear" w:color="auto" w:fill="FFFFFF"/>
        </w:rPr>
      </w:pPr>
    </w:p>
    <w:p w14:paraId="5ED8D1AE" w14:textId="77777777" w:rsidR="006E10D7" w:rsidRDefault="006E10D7" w:rsidP="00DA6FC2">
      <w:pPr>
        <w:pStyle w:val="BodyText"/>
        <w:spacing w:before="1"/>
        <w:rPr>
          <w:b/>
          <w:bCs/>
          <w:shd w:val="clear" w:color="auto" w:fill="FFFFFF"/>
        </w:rPr>
      </w:pPr>
    </w:p>
    <w:p w14:paraId="091B8E93" w14:textId="77777777" w:rsidR="006E10D7" w:rsidRDefault="006E10D7" w:rsidP="00DA6FC2">
      <w:pPr>
        <w:pStyle w:val="BodyText"/>
        <w:spacing w:before="1"/>
        <w:rPr>
          <w:b/>
          <w:bCs/>
          <w:shd w:val="clear" w:color="auto" w:fill="FFFFFF"/>
        </w:rPr>
      </w:pPr>
    </w:p>
    <w:p w14:paraId="0EBB3B18" w14:textId="77777777" w:rsidR="006E10D7" w:rsidRDefault="006E10D7" w:rsidP="00DA6FC2">
      <w:pPr>
        <w:pStyle w:val="BodyText"/>
        <w:spacing w:before="1"/>
        <w:rPr>
          <w:b/>
          <w:bCs/>
          <w:shd w:val="clear" w:color="auto" w:fill="FFFFFF"/>
        </w:rPr>
      </w:pPr>
    </w:p>
    <w:p w14:paraId="22C799AD" w14:textId="7AED904D" w:rsidR="006E10D7" w:rsidRDefault="006E10D7" w:rsidP="00DA6FC2">
      <w:pPr>
        <w:pStyle w:val="BodyText"/>
        <w:spacing w:before="1"/>
        <w:rPr>
          <w:b/>
          <w:bCs/>
          <w:shd w:val="clear" w:color="auto" w:fill="FFFFFF"/>
        </w:rPr>
      </w:pPr>
    </w:p>
    <w:p w14:paraId="06C5C5A6" w14:textId="77777777" w:rsidR="00D0046C" w:rsidRDefault="00D0046C" w:rsidP="00DA6FC2">
      <w:pPr>
        <w:pStyle w:val="BodyText"/>
        <w:spacing w:before="1"/>
        <w:rPr>
          <w:b/>
          <w:bCs/>
          <w:shd w:val="clear" w:color="auto" w:fill="FFFFFF"/>
        </w:rPr>
      </w:pPr>
    </w:p>
    <w:p w14:paraId="42D11320" w14:textId="77777777" w:rsidR="00CC77E0" w:rsidRDefault="00CC77E0" w:rsidP="006E10D7">
      <w:pPr>
        <w:pStyle w:val="BodyText"/>
        <w:spacing w:before="1"/>
        <w:rPr>
          <w:shd w:val="clear" w:color="auto" w:fill="FFFFFF"/>
        </w:rPr>
      </w:pPr>
    </w:p>
    <w:p w14:paraId="0CA4C95F" w14:textId="77777777" w:rsidR="00CC77E0" w:rsidRDefault="00CC77E0" w:rsidP="006E10D7">
      <w:pPr>
        <w:pStyle w:val="BodyText"/>
        <w:spacing w:before="1"/>
        <w:rPr>
          <w:shd w:val="clear" w:color="auto" w:fill="FFFFFF"/>
        </w:rPr>
      </w:pPr>
    </w:p>
    <w:p w14:paraId="024D47CA" w14:textId="77777777" w:rsidR="00CC77E0" w:rsidRDefault="00CC77E0" w:rsidP="006E10D7">
      <w:pPr>
        <w:pStyle w:val="BodyText"/>
        <w:spacing w:before="1"/>
        <w:rPr>
          <w:shd w:val="clear" w:color="auto" w:fill="FFFFFF"/>
        </w:rPr>
      </w:pPr>
    </w:p>
    <w:p w14:paraId="30F951DB" w14:textId="77777777" w:rsidR="00CC77E0" w:rsidRDefault="00CC77E0" w:rsidP="006E10D7">
      <w:pPr>
        <w:pStyle w:val="BodyText"/>
        <w:spacing w:before="1"/>
        <w:rPr>
          <w:shd w:val="clear" w:color="auto" w:fill="FFFFFF"/>
        </w:rPr>
      </w:pPr>
    </w:p>
    <w:p w14:paraId="31DA1E4F" w14:textId="77777777" w:rsidR="00CC77E0" w:rsidRDefault="00CC77E0" w:rsidP="006E10D7">
      <w:pPr>
        <w:pStyle w:val="BodyText"/>
        <w:spacing w:before="1"/>
        <w:rPr>
          <w:shd w:val="clear" w:color="auto" w:fill="FFFFFF"/>
        </w:rPr>
      </w:pPr>
    </w:p>
    <w:p w14:paraId="2CB7D143" w14:textId="77777777" w:rsidR="00CC77E0" w:rsidRDefault="00CC77E0" w:rsidP="006E10D7">
      <w:pPr>
        <w:pStyle w:val="BodyText"/>
        <w:spacing w:before="1"/>
        <w:rPr>
          <w:shd w:val="clear" w:color="auto" w:fill="FFFFFF"/>
        </w:rPr>
      </w:pPr>
    </w:p>
    <w:p w14:paraId="16615FF7" w14:textId="77777777" w:rsidR="00CC77E0" w:rsidRDefault="00CC77E0" w:rsidP="006E10D7">
      <w:pPr>
        <w:pStyle w:val="BodyText"/>
        <w:spacing w:before="1"/>
        <w:rPr>
          <w:shd w:val="clear" w:color="auto" w:fill="FFFFFF"/>
        </w:rPr>
      </w:pPr>
    </w:p>
    <w:p w14:paraId="381504B0" w14:textId="77777777" w:rsidR="00CC77E0" w:rsidRDefault="00CC77E0" w:rsidP="006E10D7">
      <w:pPr>
        <w:pStyle w:val="BodyText"/>
        <w:spacing w:before="1"/>
        <w:rPr>
          <w:shd w:val="clear" w:color="auto" w:fill="FFFFFF"/>
        </w:rPr>
      </w:pPr>
    </w:p>
    <w:p w14:paraId="52DEA244" w14:textId="77777777" w:rsidR="00CC77E0" w:rsidRDefault="00CC77E0" w:rsidP="006E10D7">
      <w:pPr>
        <w:pStyle w:val="BodyText"/>
        <w:spacing w:before="1"/>
        <w:rPr>
          <w:shd w:val="clear" w:color="auto" w:fill="FFFFFF"/>
        </w:rPr>
      </w:pPr>
    </w:p>
    <w:p w14:paraId="2CA5402D" w14:textId="77777777" w:rsidR="00CC77E0" w:rsidRDefault="00CC77E0" w:rsidP="006E10D7">
      <w:pPr>
        <w:pStyle w:val="BodyText"/>
        <w:spacing w:before="1"/>
        <w:rPr>
          <w:shd w:val="clear" w:color="auto" w:fill="FFFFFF"/>
        </w:rPr>
      </w:pPr>
    </w:p>
    <w:p w14:paraId="1F096117" w14:textId="77777777" w:rsidR="001C25CE" w:rsidRDefault="001C25CE" w:rsidP="006E10D7">
      <w:pPr>
        <w:pStyle w:val="BodyText"/>
        <w:spacing w:before="1"/>
        <w:rPr>
          <w:shd w:val="clear" w:color="auto" w:fill="FFFFFF"/>
        </w:rPr>
      </w:pPr>
    </w:p>
    <w:p w14:paraId="7FDE52E9" w14:textId="77777777" w:rsidR="001C25CE" w:rsidRDefault="001C25CE" w:rsidP="006E10D7">
      <w:pPr>
        <w:pStyle w:val="BodyText"/>
        <w:spacing w:before="1"/>
        <w:rPr>
          <w:shd w:val="clear" w:color="auto" w:fill="FFFFFF"/>
        </w:rPr>
      </w:pPr>
    </w:p>
    <w:p w14:paraId="4BD49853" w14:textId="77777777" w:rsidR="001C25CE" w:rsidRDefault="001C25CE" w:rsidP="006E10D7">
      <w:pPr>
        <w:pStyle w:val="BodyText"/>
        <w:spacing w:before="1"/>
        <w:rPr>
          <w:shd w:val="clear" w:color="auto" w:fill="FFFFFF"/>
        </w:rPr>
      </w:pPr>
    </w:p>
    <w:p w14:paraId="19A6A718" w14:textId="29651432" w:rsidR="001C25CE" w:rsidRDefault="001C25CE" w:rsidP="006E10D7">
      <w:pPr>
        <w:pStyle w:val="BodyText"/>
        <w:spacing w:before="1"/>
        <w:rPr>
          <w:shd w:val="clear" w:color="auto" w:fill="FFFFFF"/>
        </w:rPr>
      </w:pPr>
    </w:p>
    <w:p w14:paraId="25C478CA" w14:textId="7D5AA0D1" w:rsidR="001C25CE" w:rsidRDefault="001C25CE" w:rsidP="006E10D7">
      <w:pPr>
        <w:pStyle w:val="BodyText"/>
        <w:spacing w:before="1"/>
        <w:rPr>
          <w:shd w:val="clear" w:color="auto" w:fill="FFFFFF"/>
        </w:rPr>
      </w:pPr>
    </w:p>
    <w:p w14:paraId="7DF38AF4" w14:textId="77777777" w:rsidR="001C25CE" w:rsidRDefault="001C25CE" w:rsidP="006E10D7">
      <w:pPr>
        <w:pStyle w:val="BodyText"/>
        <w:spacing w:before="1"/>
        <w:rPr>
          <w:shd w:val="clear" w:color="auto" w:fill="FFFFFF"/>
        </w:rPr>
      </w:pPr>
    </w:p>
    <w:p w14:paraId="36835785" w14:textId="77777777" w:rsidR="001C25CE" w:rsidRDefault="001C25CE" w:rsidP="006E10D7">
      <w:pPr>
        <w:pStyle w:val="BodyText"/>
        <w:spacing w:before="1"/>
        <w:rPr>
          <w:shd w:val="clear" w:color="auto" w:fill="FFFFFF"/>
        </w:rPr>
      </w:pPr>
    </w:p>
    <w:p w14:paraId="2FDEA0AC" w14:textId="404BC9A3" w:rsidR="007C1BC8" w:rsidRPr="001C25CE" w:rsidRDefault="007C1BC8" w:rsidP="006E10D7">
      <w:pPr>
        <w:pStyle w:val="BodyText"/>
        <w:spacing w:before="1"/>
        <w:rPr>
          <w:color w:val="4F81BD" w:themeColor="accent1"/>
          <w:shd w:val="clear" w:color="auto" w:fill="FFFFFF"/>
        </w:rPr>
      </w:pPr>
      <w:proofErr w:type="spellStart"/>
      <w:r w:rsidRPr="001C25CE">
        <w:rPr>
          <w:color w:val="4F81BD" w:themeColor="accent1"/>
          <w:shd w:val="clear" w:color="auto" w:fill="FFFFFF"/>
        </w:rPr>
        <w:t>Ljung</w:t>
      </w:r>
      <w:proofErr w:type="spellEnd"/>
      <w:r w:rsidRPr="001C25CE">
        <w:rPr>
          <w:color w:val="4F81BD" w:themeColor="accent1"/>
          <w:shd w:val="clear" w:color="auto" w:fill="FFFFFF"/>
        </w:rPr>
        <w:t>-Box test</w:t>
      </w:r>
    </w:p>
    <w:p w14:paraId="4F682CE8" w14:textId="77777777" w:rsidR="007C1BC8" w:rsidRPr="001C25CE" w:rsidRDefault="007C1BC8" w:rsidP="006E10D7">
      <w:pPr>
        <w:pStyle w:val="BodyText"/>
        <w:spacing w:before="1"/>
        <w:rPr>
          <w:color w:val="4F81BD" w:themeColor="accent1"/>
          <w:shd w:val="clear" w:color="auto" w:fill="FFFFFF"/>
        </w:rPr>
      </w:pPr>
    </w:p>
    <w:p w14:paraId="10F529C9" w14:textId="0DC09346" w:rsidR="006E10D7" w:rsidRPr="001C25CE" w:rsidRDefault="006E10D7" w:rsidP="006E10D7">
      <w:pPr>
        <w:pStyle w:val="BodyText"/>
        <w:spacing w:before="1"/>
        <w:rPr>
          <w:color w:val="4F81BD" w:themeColor="accent1"/>
          <w:shd w:val="clear" w:color="auto" w:fill="FFFFFF"/>
          <w:lang w:val="en-US"/>
        </w:rPr>
      </w:pPr>
      <w:r w:rsidRPr="001C25CE">
        <w:rPr>
          <w:color w:val="4F81BD" w:themeColor="accent1"/>
          <w:shd w:val="clear" w:color="auto" w:fill="FFFFFF"/>
          <w:lang w:val="en-US"/>
        </w:rPr>
        <w:t>data:  Residuals from ARIMA(0,0,3) with non-zero mean</w:t>
      </w:r>
    </w:p>
    <w:p w14:paraId="3A9C8052" w14:textId="54D6A0E6" w:rsidR="006E10D7" w:rsidRPr="001C25CE" w:rsidRDefault="006E10D7" w:rsidP="006E10D7">
      <w:pPr>
        <w:pStyle w:val="BodyText"/>
        <w:spacing w:before="1"/>
        <w:rPr>
          <w:color w:val="4F81BD" w:themeColor="accent1"/>
          <w:shd w:val="clear" w:color="auto" w:fill="FFFFFF"/>
          <w:lang w:val="pt-PT"/>
        </w:rPr>
      </w:pPr>
      <w:r w:rsidRPr="001C25CE">
        <w:rPr>
          <w:color w:val="4F81BD" w:themeColor="accent1"/>
          <w:shd w:val="clear" w:color="auto" w:fill="FFFFFF"/>
          <w:lang w:val="pt-PT"/>
        </w:rPr>
        <w:t xml:space="preserve">Q* = 711.47, </w:t>
      </w:r>
      <w:proofErr w:type="spellStart"/>
      <w:r w:rsidRPr="001C25CE">
        <w:rPr>
          <w:color w:val="4F81BD" w:themeColor="accent1"/>
          <w:shd w:val="clear" w:color="auto" w:fill="FFFFFF"/>
          <w:lang w:val="pt-PT"/>
        </w:rPr>
        <w:t>df</w:t>
      </w:r>
      <w:proofErr w:type="spellEnd"/>
      <w:r w:rsidRPr="001C25CE">
        <w:rPr>
          <w:color w:val="4F81BD" w:themeColor="accent1"/>
          <w:shd w:val="clear" w:color="auto" w:fill="FFFFFF"/>
          <w:lang w:val="pt-PT"/>
        </w:rPr>
        <w:t xml:space="preserve"> = 20, p-</w:t>
      </w:r>
      <w:proofErr w:type="spellStart"/>
      <w:r w:rsidRPr="001C25CE">
        <w:rPr>
          <w:color w:val="4F81BD" w:themeColor="accent1"/>
          <w:shd w:val="clear" w:color="auto" w:fill="FFFFFF"/>
          <w:lang w:val="pt-PT"/>
        </w:rPr>
        <w:t>value</w:t>
      </w:r>
      <w:proofErr w:type="spellEnd"/>
      <w:r w:rsidRPr="001C25CE">
        <w:rPr>
          <w:color w:val="4F81BD" w:themeColor="accent1"/>
          <w:shd w:val="clear" w:color="auto" w:fill="FFFFFF"/>
          <w:lang w:val="pt-PT"/>
        </w:rPr>
        <w:t xml:space="preserve"> &lt; 2.2e-16</w:t>
      </w:r>
    </w:p>
    <w:p w14:paraId="11174E17" w14:textId="20F39252" w:rsidR="006E10D7" w:rsidRPr="001C25CE" w:rsidRDefault="006E10D7" w:rsidP="006E10D7">
      <w:pPr>
        <w:pStyle w:val="BodyText"/>
        <w:spacing w:before="1"/>
        <w:rPr>
          <w:color w:val="4F81BD" w:themeColor="accent1"/>
          <w:shd w:val="clear" w:color="auto" w:fill="FFFFFF"/>
          <w:lang w:val="en-US"/>
        </w:rPr>
      </w:pPr>
      <w:r w:rsidRPr="001C25CE">
        <w:rPr>
          <w:color w:val="4F81BD" w:themeColor="accent1"/>
          <w:shd w:val="clear" w:color="auto" w:fill="FFFFFF"/>
          <w:lang w:val="en-US"/>
        </w:rPr>
        <w:t xml:space="preserve">Model </w:t>
      </w:r>
      <w:proofErr w:type="spellStart"/>
      <w:r w:rsidRPr="001C25CE">
        <w:rPr>
          <w:color w:val="4F81BD" w:themeColor="accent1"/>
          <w:shd w:val="clear" w:color="auto" w:fill="FFFFFF"/>
          <w:lang w:val="en-US"/>
        </w:rPr>
        <w:t>df</w:t>
      </w:r>
      <w:proofErr w:type="spellEnd"/>
      <w:r w:rsidRPr="001C25CE">
        <w:rPr>
          <w:color w:val="4F81BD" w:themeColor="accent1"/>
          <w:shd w:val="clear" w:color="auto" w:fill="FFFFFF"/>
          <w:lang w:val="en-US"/>
        </w:rPr>
        <w:t>: 4.   Total lags used: 24</w:t>
      </w:r>
    </w:p>
    <w:p w14:paraId="2B4CFF4E" w14:textId="574FD91E" w:rsidR="006E10D7" w:rsidRPr="00CC77E0" w:rsidRDefault="006E10D7" w:rsidP="00DA6FC2">
      <w:pPr>
        <w:pStyle w:val="BodyText"/>
        <w:spacing w:before="1"/>
        <w:rPr>
          <w:b/>
          <w:bCs/>
          <w:shd w:val="clear" w:color="auto" w:fill="FFFFFF"/>
          <w:lang w:val="en-US"/>
        </w:rPr>
      </w:pPr>
    </w:p>
    <w:p w14:paraId="48E77404" w14:textId="2F59DE86" w:rsidR="007C1BC8" w:rsidRPr="00FF3EF2" w:rsidRDefault="007C1BC8" w:rsidP="007C1BC8">
      <w:pPr>
        <w:pStyle w:val="BodyText"/>
        <w:spacing w:before="1"/>
        <w:jc w:val="both"/>
        <w:rPr>
          <w:shd w:val="clear" w:color="auto" w:fill="FFFFFF"/>
        </w:rPr>
      </w:pPr>
      <w:r w:rsidRPr="00FF3EF2">
        <w:rPr>
          <w:shd w:val="clear" w:color="auto" w:fill="FFFFFF"/>
        </w:rPr>
        <w:t xml:space="preserve">Las gráficas indican que la aplicación de una media móvil ponderada de </w:t>
      </w:r>
      <w:r>
        <w:rPr>
          <w:shd w:val="clear" w:color="auto" w:fill="FFFFFF"/>
        </w:rPr>
        <w:t>tercer</w:t>
      </w:r>
      <w:r w:rsidRPr="00FF3EF2">
        <w:rPr>
          <w:shd w:val="clear" w:color="auto" w:fill="FFFFFF"/>
        </w:rPr>
        <w:t xml:space="preserve"> </w:t>
      </w:r>
      <w:r>
        <w:rPr>
          <w:shd w:val="clear" w:color="auto" w:fill="FFFFFF"/>
        </w:rPr>
        <w:t>orden</w:t>
      </w:r>
      <w:r w:rsidRPr="00FF3EF2">
        <w:rPr>
          <w:shd w:val="clear" w:color="auto" w:fill="FFFFFF"/>
        </w:rPr>
        <w:t xml:space="preserve"> contribuye a corregir el modelo</w:t>
      </w:r>
      <w:r>
        <w:rPr>
          <w:shd w:val="clear" w:color="auto" w:fill="FFFFFF"/>
        </w:rPr>
        <w:t>, al volver a reducir el margen por el cual los residuos superan el umbral de la prueba de la función de autocorrelación, aunque su efecto en estabilizar los residuos ya parece mínimo con respecto al modelo de medias móviles de segundo orden. Asimismo,</w:t>
      </w:r>
      <w:r w:rsidRPr="00FF3EF2">
        <w:rPr>
          <w:shd w:val="clear" w:color="auto" w:fill="FFFFFF"/>
        </w:rPr>
        <w:t xml:space="preserve"> </w:t>
      </w:r>
      <w:r>
        <w:rPr>
          <w:shd w:val="clear" w:color="auto" w:fill="FFFFFF"/>
        </w:rPr>
        <w:t xml:space="preserve">el </w:t>
      </w:r>
      <w:proofErr w:type="spellStart"/>
      <w:r>
        <w:rPr>
          <w:shd w:val="clear" w:color="auto" w:fill="FFFFFF"/>
        </w:rPr>
        <w:t>correlograma</w:t>
      </w:r>
      <w:proofErr w:type="spellEnd"/>
      <w:r>
        <w:rPr>
          <w:shd w:val="clear" w:color="auto" w:fill="FFFFFF"/>
        </w:rPr>
        <w:t xml:space="preserve"> sigue mostrando</w:t>
      </w:r>
      <w:r w:rsidRPr="00FF3EF2">
        <w:rPr>
          <w:shd w:val="clear" w:color="auto" w:fill="FFFFFF"/>
        </w:rPr>
        <w:t xml:space="preserve"> que los residuos s</w:t>
      </w:r>
      <w:r>
        <w:rPr>
          <w:shd w:val="clear" w:color="auto" w:fill="FFFFFF"/>
        </w:rPr>
        <w:t>uperan</w:t>
      </w:r>
      <w:r w:rsidRPr="00FF3EF2">
        <w:rPr>
          <w:shd w:val="clear" w:color="auto" w:fill="FFFFFF"/>
        </w:rPr>
        <w:t xml:space="preserve"> el umbral de la función por un</w:t>
      </w:r>
      <w:r>
        <w:rPr>
          <w:shd w:val="clear" w:color="auto" w:fill="FFFFFF"/>
        </w:rPr>
        <w:t xml:space="preserve"> buen</w:t>
      </w:r>
      <w:r w:rsidRPr="00FF3EF2">
        <w:rPr>
          <w:shd w:val="clear" w:color="auto" w:fill="FFFFFF"/>
        </w:rPr>
        <w:t xml:space="preserve"> margen</w:t>
      </w:r>
      <w:r>
        <w:rPr>
          <w:shd w:val="clear" w:color="auto" w:fill="FFFFFF"/>
        </w:rPr>
        <w:t xml:space="preserve"> notable</w:t>
      </w:r>
      <w:r w:rsidRPr="00FF3EF2">
        <w:rPr>
          <w:shd w:val="clear" w:color="auto" w:fill="FFFFFF"/>
        </w:rPr>
        <w:t xml:space="preserve"> y</w:t>
      </w:r>
      <w:r>
        <w:rPr>
          <w:shd w:val="clear" w:color="auto" w:fill="FFFFFF"/>
        </w:rPr>
        <w:t xml:space="preserve"> aún siguen un</w:t>
      </w:r>
      <w:r w:rsidRPr="00FF3EF2">
        <w:rPr>
          <w:shd w:val="clear" w:color="auto" w:fill="FFFFFF"/>
        </w:rPr>
        <w:t xml:space="preserve"> patrón de descen</w:t>
      </w:r>
      <w:r>
        <w:rPr>
          <w:shd w:val="clear" w:color="auto" w:fill="FFFFFF"/>
        </w:rPr>
        <w:t>dente</w:t>
      </w:r>
      <w:r w:rsidRPr="00FF3EF2">
        <w:rPr>
          <w:shd w:val="clear" w:color="auto" w:fill="FFFFFF"/>
        </w:rPr>
        <w:t>.</w:t>
      </w:r>
      <w:r>
        <w:rPr>
          <w:shd w:val="clear" w:color="auto" w:fill="FFFFFF"/>
        </w:rPr>
        <w:t xml:space="preserve"> </w:t>
      </w:r>
    </w:p>
    <w:p w14:paraId="725A9CD6" w14:textId="77777777" w:rsidR="007C1BC8" w:rsidRPr="00FF3EF2" w:rsidRDefault="007C1BC8" w:rsidP="007C1BC8">
      <w:pPr>
        <w:pStyle w:val="BodyText"/>
        <w:spacing w:before="1"/>
        <w:jc w:val="both"/>
        <w:rPr>
          <w:shd w:val="clear" w:color="auto" w:fill="FFFFFF"/>
        </w:rPr>
      </w:pPr>
    </w:p>
    <w:p w14:paraId="193FA05A" w14:textId="2AE4B56B" w:rsidR="007C1BC8" w:rsidRDefault="007C1BC8" w:rsidP="007C1BC8">
      <w:pPr>
        <w:pStyle w:val="BodyText"/>
        <w:spacing w:before="1"/>
        <w:jc w:val="both"/>
        <w:rPr>
          <w:shd w:val="clear" w:color="auto" w:fill="FFFFFF"/>
        </w:rPr>
      </w:pPr>
      <w:r>
        <w:rPr>
          <w:shd w:val="clear" w:color="auto" w:fill="FFFFFF"/>
        </w:rPr>
        <w:t>Finalmente</w:t>
      </w:r>
      <w:r w:rsidRPr="00FF3EF2">
        <w:rPr>
          <w:shd w:val="clear" w:color="auto" w:fill="FFFFFF"/>
        </w:rPr>
        <w:t xml:space="preserve">, la gráfica y prueba de </w:t>
      </w:r>
      <w:proofErr w:type="spellStart"/>
      <w:r w:rsidRPr="00FF3EF2">
        <w:rPr>
          <w:shd w:val="clear" w:color="auto" w:fill="FFFFFF"/>
        </w:rPr>
        <w:t>Ljung</w:t>
      </w:r>
      <w:proofErr w:type="spellEnd"/>
      <w:r w:rsidRPr="00FF3EF2">
        <w:rPr>
          <w:shd w:val="clear" w:color="auto" w:fill="FFFFFF"/>
        </w:rPr>
        <w:t>-Box indican que los residuales de la serie</w:t>
      </w:r>
      <w:r>
        <w:rPr>
          <w:shd w:val="clear" w:color="auto" w:fill="FFFFFF"/>
        </w:rPr>
        <w:t xml:space="preserve"> aún mantienen</w:t>
      </w:r>
      <w:r w:rsidRPr="00FF3EF2">
        <w:rPr>
          <w:shd w:val="clear" w:color="auto" w:fill="FFFFFF"/>
        </w:rPr>
        <w:t xml:space="preserve"> una probabilidad con un valor (p-</w:t>
      </w:r>
      <w:proofErr w:type="spellStart"/>
      <w:r w:rsidRPr="00FF3EF2">
        <w:rPr>
          <w:shd w:val="clear" w:color="auto" w:fill="FFFFFF"/>
        </w:rPr>
        <w:t>value</w:t>
      </w:r>
      <w:proofErr w:type="spellEnd"/>
      <w:r w:rsidRPr="00FF3EF2">
        <w:rPr>
          <w:shd w:val="clear" w:color="auto" w:fill="FFFFFF"/>
        </w:rPr>
        <w:t>) muy cercano a 0, lo que indica que es posible rechazar la hipótesis de que la serie se comporta como un proceso de ruido blanco (con una media de 0 y varianza constante).</w:t>
      </w:r>
      <w:r>
        <w:rPr>
          <w:shd w:val="clear" w:color="auto" w:fill="FFFFFF"/>
        </w:rPr>
        <w:t xml:space="preserve"> Por estas razones, es posible pensar que hacer predicciones confiables a partir este modelo ofrecería resultados poco confiables.</w:t>
      </w:r>
    </w:p>
    <w:p w14:paraId="2D493AC7" w14:textId="6D60A6D4" w:rsidR="007C1BC8" w:rsidRDefault="007C1BC8" w:rsidP="00DA6FC2">
      <w:pPr>
        <w:pStyle w:val="BodyText"/>
        <w:spacing w:before="1"/>
        <w:rPr>
          <w:b/>
          <w:bCs/>
          <w:shd w:val="clear" w:color="auto" w:fill="FFFFFF"/>
        </w:rPr>
      </w:pPr>
    </w:p>
    <w:p w14:paraId="5EFBF0EA" w14:textId="67C152F8" w:rsidR="00314E96" w:rsidRPr="001C25CE" w:rsidRDefault="007C1BC8" w:rsidP="001C25CE">
      <w:pPr>
        <w:pStyle w:val="BodyText"/>
        <w:spacing w:before="1"/>
        <w:rPr>
          <w:shd w:val="clear" w:color="auto" w:fill="FFFFFF"/>
        </w:rPr>
      </w:pPr>
      <w:r w:rsidRPr="007C1BC8">
        <w:rPr>
          <w:shd w:val="clear" w:color="auto" w:fill="FFFFFF"/>
        </w:rPr>
        <w:t xml:space="preserve">A partir de </w:t>
      </w:r>
      <w:r>
        <w:rPr>
          <w:shd w:val="clear" w:color="auto" w:fill="FFFFFF"/>
        </w:rPr>
        <w:t xml:space="preserve">estos 3 modelos de medias móviles, es posible observar que </w:t>
      </w:r>
      <w:r w:rsidR="00A91E2E">
        <w:rPr>
          <w:shd w:val="clear" w:color="auto" w:fill="FFFFFF"/>
        </w:rPr>
        <w:t>la aplicación de las medias móviles ponderadas tiene un efecto visible en reducir la estacionariedad del modelo. Sin embargo, en los tres casos, la herramienta parece insuficiente para corregir el modelo, ya que los residuos siguen mostrando un comportamiento de autocorrelación, lo cual hace que el modelo no tenga una media con valor promedio 0o varianza constante. Por esta razón, sería aconsejable utilizar un modelo que aplique medias móviles y otras herramientas que contribuyan a estabilizar los residuos.</w:t>
      </w:r>
    </w:p>
    <w:p w14:paraId="0FA19DC2" w14:textId="48A0E19C" w:rsidR="00DA6FC2" w:rsidRDefault="00DA6FC2" w:rsidP="00DA6FC2">
      <w:pPr>
        <w:pStyle w:val="BodyText"/>
        <w:spacing w:before="1"/>
        <w:rPr>
          <w:b/>
          <w:bCs/>
          <w:shd w:val="clear" w:color="auto" w:fill="FFFFFF"/>
        </w:rPr>
      </w:pPr>
      <w:r>
        <w:rPr>
          <w:b/>
          <w:bCs/>
          <w:shd w:val="clear" w:color="auto" w:fill="FFFFFF"/>
        </w:rPr>
        <w:lastRenderedPageBreak/>
        <w:t>II</w:t>
      </w:r>
      <w:r w:rsidRPr="000B1DC2">
        <w:rPr>
          <w:b/>
          <w:bCs/>
          <w:shd w:val="clear" w:color="auto" w:fill="FFFFFF"/>
        </w:rPr>
        <w:t xml:space="preserve">I.- </w:t>
      </w:r>
      <w:r>
        <w:rPr>
          <w:b/>
          <w:bCs/>
          <w:shd w:val="clear" w:color="auto" w:fill="FFFFFF"/>
        </w:rPr>
        <w:t>Modelo ARIMA.</w:t>
      </w:r>
    </w:p>
    <w:p w14:paraId="436E0FC0" w14:textId="705F1030" w:rsidR="00DA6FC2" w:rsidRDefault="00DA6FC2" w:rsidP="00DA6FC2">
      <w:pPr>
        <w:pStyle w:val="BodyText"/>
        <w:spacing w:before="1"/>
        <w:rPr>
          <w:b/>
          <w:bCs/>
          <w:shd w:val="clear" w:color="auto" w:fill="FFFFFF"/>
        </w:rPr>
      </w:pPr>
    </w:p>
    <w:p w14:paraId="40B8BCC9" w14:textId="4EEA81B8" w:rsidR="00A91E2E" w:rsidRDefault="00A91E2E" w:rsidP="00DA6FC2">
      <w:pPr>
        <w:pStyle w:val="BodyText"/>
        <w:spacing w:before="1"/>
        <w:rPr>
          <w:shd w:val="clear" w:color="auto" w:fill="FFFFFF"/>
        </w:rPr>
      </w:pPr>
      <w:r>
        <w:rPr>
          <w:shd w:val="clear" w:color="auto" w:fill="FFFFFF"/>
        </w:rPr>
        <w:t xml:space="preserve">A partir de las especificaciones de esta serie de tiempo, se propone el uso de un modelo que contemple medias móviles, aplique </w:t>
      </w:r>
      <w:proofErr w:type="spellStart"/>
      <w:r>
        <w:rPr>
          <w:shd w:val="clear" w:color="auto" w:fill="FFFFFF"/>
        </w:rPr>
        <w:t>autoregresores</w:t>
      </w:r>
      <w:proofErr w:type="spellEnd"/>
      <w:r>
        <w:rPr>
          <w:shd w:val="clear" w:color="auto" w:fill="FFFFFF"/>
        </w:rPr>
        <w:t xml:space="preserve"> y diferencias.</w:t>
      </w:r>
    </w:p>
    <w:p w14:paraId="157F4B69" w14:textId="4F7CAD45" w:rsidR="00A91E2E" w:rsidRDefault="00A91E2E" w:rsidP="00DA6FC2">
      <w:pPr>
        <w:pStyle w:val="BodyText"/>
        <w:spacing w:before="1"/>
        <w:rPr>
          <w:shd w:val="clear" w:color="auto" w:fill="FFFFFF"/>
        </w:rPr>
      </w:pPr>
    </w:p>
    <w:p w14:paraId="7D101DC2" w14:textId="2D1AB189" w:rsidR="00A91E2E" w:rsidRDefault="00A91E2E" w:rsidP="00DA6FC2">
      <w:pPr>
        <w:pStyle w:val="BodyText"/>
        <w:spacing w:before="1"/>
        <w:rPr>
          <w:shd w:val="clear" w:color="auto" w:fill="FFFFFF"/>
        </w:rPr>
      </w:pPr>
      <w:r>
        <w:rPr>
          <w:shd w:val="clear" w:color="auto" w:fill="FFFFFF"/>
        </w:rPr>
        <w:t xml:space="preserve">En el caso de los </w:t>
      </w:r>
      <w:proofErr w:type="spellStart"/>
      <w:r>
        <w:rPr>
          <w:shd w:val="clear" w:color="auto" w:fill="FFFFFF"/>
        </w:rPr>
        <w:t>autoregresores</w:t>
      </w:r>
      <w:proofErr w:type="spellEnd"/>
      <w:r>
        <w:rPr>
          <w:shd w:val="clear" w:color="auto" w:fill="FFFFFF"/>
        </w:rPr>
        <w:t>, la prueba de función de a</w:t>
      </w:r>
      <w:r w:rsidR="00E17E37">
        <w:rPr>
          <w:shd w:val="clear" w:color="auto" w:fill="FFFFFF"/>
        </w:rPr>
        <w:t>utocorrelación parcial</w:t>
      </w:r>
      <w:r>
        <w:rPr>
          <w:shd w:val="clear" w:color="auto" w:fill="FFFFFF"/>
        </w:rPr>
        <w:t xml:space="preserve"> que se hizo al inicio</w:t>
      </w:r>
      <w:r w:rsidR="00E17E37">
        <w:rPr>
          <w:shd w:val="clear" w:color="auto" w:fill="FFFFFF"/>
        </w:rPr>
        <w:t xml:space="preserve"> el documento mostró que la aplicación de un </w:t>
      </w:r>
      <w:proofErr w:type="spellStart"/>
      <w:r w:rsidR="00E17E37">
        <w:rPr>
          <w:shd w:val="clear" w:color="auto" w:fill="FFFFFF"/>
        </w:rPr>
        <w:t>autoregresor</w:t>
      </w:r>
      <w:proofErr w:type="spellEnd"/>
      <w:r w:rsidR="00E17E37">
        <w:rPr>
          <w:shd w:val="clear" w:color="auto" w:fill="FFFFFF"/>
        </w:rPr>
        <w:t xml:space="preserve"> al modelo podría ser suficiente para corregir este problema (los residuos de ese </w:t>
      </w:r>
      <w:proofErr w:type="spellStart"/>
      <w:r w:rsidR="00E17E37">
        <w:rPr>
          <w:shd w:val="clear" w:color="auto" w:fill="FFFFFF"/>
        </w:rPr>
        <w:t>correlograma</w:t>
      </w:r>
      <w:proofErr w:type="spellEnd"/>
      <w:r w:rsidR="00E17E37">
        <w:rPr>
          <w:shd w:val="clear" w:color="auto" w:fill="FFFFFF"/>
        </w:rPr>
        <w:t xml:space="preserve"> con valores mayores a 1 ya se comportan de forma estable).</w:t>
      </w:r>
      <w:r>
        <w:rPr>
          <w:shd w:val="clear" w:color="auto" w:fill="FFFFFF"/>
        </w:rPr>
        <w:t xml:space="preserve"> </w:t>
      </w:r>
    </w:p>
    <w:p w14:paraId="7419ADA2" w14:textId="18270A07" w:rsidR="00E17E37" w:rsidRDefault="00E17E37" w:rsidP="00DA6FC2">
      <w:pPr>
        <w:pStyle w:val="BodyText"/>
        <w:spacing w:before="1"/>
        <w:rPr>
          <w:shd w:val="clear" w:color="auto" w:fill="FFFFFF"/>
        </w:rPr>
      </w:pPr>
    </w:p>
    <w:p w14:paraId="2CB870DB" w14:textId="797E58BA" w:rsidR="00E17E37" w:rsidRDefault="00E17E37" w:rsidP="00DA6FC2">
      <w:pPr>
        <w:pStyle w:val="BodyText"/>
        <w:spacing w:before="1"/>
        <w:rPr>
          <w:shd w:val="clear" w:color="auto" w:fill="FFFFFF"/>
        </w:rPr>
      </w:pPr>
      <w:r>
        <w:rPr>
          <w:shd w:val="clear" w:color="auto" w:fill="FFFFFF"/>
        </w:rPr>
        <w:t xml:space="preserve">En el caso de la aplicación de las diferencias, una prueba rápida nos indicó que la aplicación de una sola diferencia podría ser suficiente para contribuir a corregir el problema de </w:t>
      </w:r>
      <w:r w:rsidR="001C25CE">
        <w:rPr>
          <w:shd w:val="clear" w:color="auto" w:fill="FFFFFF"/>
        </w:rPr>
        <w:t>estacionariedad</w:t>
      </w:r>
      <w:r>
        <w:rPr>
          <w:shd w:val="clear" w:color="auto" w:fill="FFFFFF"/>
        </w:rPr>
        <w:t xml:space="preserve"> de la serie.</w:t>
      </w:r>
    </w:p>
    <w:p w14:paraId="1289CBAB" w14:textId="4B572242" w:rsidR="00E17E37" w:rsidRDefault="00E17E37" w:rsidP="00DA6FC2">
      <w:pPr>
        <w:pStyle w:val="BodyText"/>
        <w:spacing w:before="1"/>
        <w:rPr>
          <w:shd w:val="clear" w:color="auto" w:fill="FFFFFF"/>
        </w:rPr>
      </w:pPr>
    </w:p>
    <w:p w14:paraId="68CA0E39" w14:textId="0ACA3350" w:rsidR="00E17E37" w:rsidRDefault="00E17E37" w:rsidP="00DA6FC2">
      <w:pPr>
        <w:pStyle w:val="BodyText"/>
        <w:spacing w:before="1"/>
        <w:rPr>
          <w:shd w:val="clear" w:color="auto" w:fill="FFFFFF"/>
        </w:rPr>
      </w:pPr>
      <w:r>
        <w:rPr>
          <w:shd w:val="clear" w:color="auto" w:fill="FFFFFF"/>
        </w:rPr>
        <w:t>Finalmente, con respecto a la aplicación de las medias móviles, de los modelos que se llevaron a cabo en la sección anterior, el modelo de media móvil ponderada de orden 2 parecía ser el que tuvo el mayor efecto en corregir la serie (más que el modelo de orden 1 y con poca diferencia del modelo de orden 3). Por ello, se elige aplicar una media móvil ponderada de orden 2.</w:t>
      </w:r>
    </w:p>
    <w:p w14:paraId="3EBCF349" w14:textId="09871938" w:rsidR="00E17E37" w:rsidRDefault="00E17E37" w:rsidP="00DA6FC2">
      <w:pPr>
        <w:pStyle w:val="BodyText"/>
        <w:spacing w:before="1"/>
        <w:rPr>
          <w:shd w:val="clear" w:color="auto" w:fill="FFFFFF"/>
        </w:rPr>
      </w:pPr>
    </w:p>
    <w:p w14:paraId="1EDF40C1" w14:textId="060B17C4" w:rsidR="00E17E37" w:rsidRPr="00A91E2E" w:rsidRDefault="00E17E37" w:rsidP="00DA6FC2">
      <w:pPr>
        <w:pStyle w:val="BodyText"/>
        <w:spacing w:before="1"/>
        <w:rPr>
          <w:shd w:val="clear" w:color="auto" w:fill="FFFFFF"/>
        </w:rPr>
      </w:pPr>
      <w:r>
        <w:rPr>
          <w:shd w:val="clear" w:color="auto" w:fill="FFFFFF"/>
        </w:rPr>
        <w:t xml:space="preserve">A final de cuentas, se elige un modelo ARIMA con un </w:t>
      </w:r>
      <w:proofErr w:type="spellStart"/>
      <w:r>
        <w:rPr>
          <w:shd w:val="clear" w:color="auto" w:fill="FFFFFF"/>
        </w:rPr>
        <w:t>autoregr</w:t>
      </w:r>
      <w:r w:rsidR="001C25CE">
        <w:rPr>
          <w:shd w:val="clear" w:color="auto" w:fill="FFFFFF"/>
        </w:rPr>
        <w:t>e</w:t>
      </w:r>
      <w:r>
        <w:rPr>
          <w:shd w:val="clear" w:color="auto" w:fill="FFFFFF"/>
        </w:rPr>
        <w:t>sor</w:t>
      </w:r>
      <w:proofErr w:type="spellEnd"/>
      <w:r>
        <w:rPr>
          <w:shd w:val="clear" w:color="auto" w:fill="FFFFFF"/>
        </w:rPr>
        <w:t>, una diferencia y una media</w:t>
      </w:r>
      <w:r w:rsidR="00D0046C">
        <w:rPr>
          <w:shd w:val="clear" w:color="auto" w:fill="FFFFFF"/>
        </w:rPr>
        <w:t xml:space="preserve"> móvil de orden 2 (1,1,2).</w:t>
      </w:r>
    </w:p>
    <w:p w14:paraId="5A789D09" w14:textId="104E0A1C" w:rsidR="00D0046C" w:rsidRPr="00D0046C" w:rsidRDefault="00D0046C" w:rsidP="00DA6FC2">
      <w:pPr>
        <w:pStyle w:val="BodyText"/>
        <w:spacing w:before="1"/>
        <w:rPr>
          <w:shd w:val="clear" w:color="auto" w:fill="FFFFFF"/>
        </w:rPr>
      </w:pPr>
    </w:p>
    <w:p w14:paraId="41E95589" w14:textId="4BD53C62" w:rsidR="00D0046C" w:rsidRDefault="00D0046C" w:rsidP="00DA6FC2">
      <w:pPr>
        <w:pStyle w:val="BodyText"/>
        <w:spacing w:before="1"/>
        <w:rPr>
          <w:shd w:val="clear" w:color="auto" w:fill="FFFFFF"/>
        </w:rPr>
      </w:pPr>
      <w:r>
        <w:rPr>
          <w:shd w:val="clear" w:color="auto" w:fill="FFFFFF"/>
        </w:rPr>
        <w:t>El modelo se observa de la siguiente forma:</w:t>
      </w:r>
    </w:p>
    <w:p w14:paraId="4E7A5930" w14:textId="10C20B02" w:rsidR="00D0046C" w:rsidRDefault="00D0046C" w:rsidP="00DA6FC2">
      <w:pPr>
        <w:pStyle w:val="BodyText"/>
        <w:spacing w:before="1"/>
        <w:rPr>
          <w:shd w:val="clear" w:color="auto" w:fill="FFFFFF"/>
        </w:rPr>
      </w:pPr>
    </w:p>
    <w:p w14:paraId="4305BE21" w14:textId="439AA9AB" w:rsidR="00D0046C" w:rsidRDefault="00D0046C" w:rsidP="00DA6FC2">
      <w:pPr>
        <w:pStyle w:val="BodyText"/>
        <w:spacing w:before="1"/>
        <w:rPr>
          <w:shd w:val="clear" w:color="auto" w:fill="FFFFFF"/>
        </w:rPr>
      </w:pPr>
    </w:p>
    <w:p w14:paraId="349E9767" w14:textId="2F645171" w:rsidR="00D0046C" w:rsidRPr="00D0046C" w:rsidRDefault="00314E96" w:rsidP="00DA6FC2">
      <w:pPr>
        <w:pStyle w:val="BodyText"/>
        <w:spacing w:before="1"/>
        <w:rPr>
          <w:shd w:val="clear" w:color="auto" w:fill="FFFFFF"/>
        </w:rPr>
      </w:pPr>
      <w:r w:rsidRPr="00D0046C">
        <w:rPr>
          <w:noProof/>
        </w:rPr>
        <w:drawing>
          <wp:anchor distT="0" distB="0" distL="114300" distR="114300" simplePos="0" relativeHeight="251665408" behindDoc="1" locked="0" layoutInCell="1" allowOverlap="1" wp14:anchorId="22990376" wp14:editId="1E90BFDD">
            <wp:simplePos x="0" y="0"/>
            <wp:positionH relativeFrom="margin">
              <wp:align>left</wp:align>
            </wp:positionH>
            <wp:positionV relativeFrom="paragraph">
              <wp:posOffset>7620</wp:posOffset>
            </wp:positionV>
            <wp:extent cx="5801583" cy="3070860"/>
            <wp:effectExtent l="0" t="0" r="889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02252" cy="3071214"/>
                    </a:xfrm>
                    <a:prstGeom prst="rect">
                      <a:avLst/>
                    </a:prstGeom>
                  </pic:spPr>
                </pic:pic>
              </a:graphicData>
            </a:graphic>
            <wp14:sizeRelH relativeFrom="margin">
              <wp14:pctWidth>0</wp14:pctWidth>
            </wp14:sizeRelH>
            <wp14:sizeRelV relativeFrom="margin">
              <wp14:pctHeight>0</wp14:pctHeight>
            </wp14:sizeRelV>
          </wp:anchor>
        </w:drawing>
      </w:r>
    </w:p>
    <w:p w14:paraId="57FB7F39" w14:textId="5EA52500" w:rsidR="00D0046C" w:rsidRDefault="00D0046C" w:rsidP="00DA6FC2">
      <w:pPr>
        <w:pStyle w:val="BodyText"/>
        <w:spacing w:before="1"/>
        <w:rPr>
          <w:b/>
          <w:bCs/>
          <w:shd w:val="clear" w:color="auto" w:fill="FFFFFF"/>
        </w:rPr>
      </w:pPr>
    </w:p>
    <w:p w14:paraId="1119304C" w14:textId="191B93BE" w:rsidR="00D0046C" w:rsidRDefault="00D0046C" w:rsidP="00DA6FC2">
      <w:pPr>
        <w:pStyle w:val="BodyText"/>
        <w:spacing w:before="1"/>
        <w:rPr>
          <w:b/>
          <w:bCs/>
          <w:shd w:val="clear" w:color="auto" w:fill="FFFFFF"/>
        </w:rPr>
      </w:pPr>
    </w:p>
    <w:p w14:paraId="5E9044B6" w14:textId="48673D6D" w:rsidR="00D0046C" w:rsidRDefault="00D0046C" w:rsidP="00DA6FC2">
      <w:pPr>
        <w:pStyle w:val="BodyText"/>
        <w:spacing w:before="1"/>
        <w:rPr>
          <w:b/>
          <w:bCs/>
          <w:shd w:val="clear" w:color="auto" w:fill="FFFFFF"/>
        </w:rPr>
      </w:pPr>
    </w:p>
    <w:p w14:paraId="6B902766" w14:textId="646883F7" w:rsidR="00D0046C" w:rsidRDefault="00D0046C" w:rsidP="00DA6FC2">
      <w:pPr>
        <w:pStyle w:val="BodyText"/>
        <w:spacing w:before="1"/>
        <w:rPr>
          <w:b/>
          <w:bCs/>
          <w:shd w:val="clear" w:color="auto" w:fill="FFFFFF"/>
        </w:rPr>
      </w:pPr>
    </w:p>
    <w:p w14:paraId="1C13D471" w14:textId="08F8D83A" w:rsidR="00D0046C" w:rsidRDefault="00D0046C" w:rsidP="00DA6FC2">
      <w:pPr>
        <w:pStyle w:val="BodyText"/>
        <w:spacing w:before="1"/>
        <w:rPr>
          <w:b/>
          <w:bCs/>
          <w:shd w:val="clear" w:color="auto" w:fill="FFFFFF"/>
        </w:rPr>
      </w:pPr>
    </w:p>
    <w:p w14:paraId="35AD3EBA" w14:textId="5200C741" w:rsidR="00D0046C" w:rsidRDefault="00D0046C" w:rsidP="00DA6FC2">
      <w:pPr>
        <w:pStyle w:val="BodyText"/>
        <w:spacing w:before="1"/>
        <w:rPr>
          <w:b/>
          <w:bCs/>
          <w:shd w:val="clear" w:color="auto" w:fill="FFFFFF"/>
        </w:rPr>
      </w:pPr>
    </w:p>
    <w:p w14:paraId="4E3E3DF3" w14:textId="6655629F" w:rsidR="00D0046C" w:rsidRDefault="00D0046C" w:rsidP="00DA6FC2">
      <w:pPr>
        <w:pStyle w:val="BodyText"/>
        <w:spacing w:before="1"/>
        <w:rPr>
          <w:b/>
          <w:bCs/>
          <w:shd w:val="clear" w:color="auto" w:fill="FFFFFF"/>
        </w:rPr>
      </w:pPr>
    </w:p>
    <w:p w14:paraId="33B629E3" w14:textId="3CB2D77B" w:rsidR="00D0046C" w:rsidRDefault="00D0046C" w:rsidP="00DA6FC2">
      <w:pPr>
        <w:pStyle w:val="BodyText"/>
        <w:spacing w:before="1"/>
        <w:rPr>
          <w:b/>
          <w:bCs/>
          <w:shd w:val="clear" w:color="auto" w:fill="FFFFFF"/>
        </w:rPr>
      </w:pPr>
    </w:p>
    <w:p w14:paraId="1B788EDE" w14:textId="6263CB69" w:rsidR="00D0046C" w:rsidRDefault="00D0046C" w:rsidP="00DA6FC2">
      <w:pPr>
        <w:pStyle w:val="BodyText"/>
        <w:spacing w:before="1"/>
        <w:rPr>
          <w:b/>
          <w:bCs/>
          <w:shd w:val="clear" w:color="auto" w:fill="FFFFFF"/>
        </w:rPr>
      </w:pPr>
    </w:p>
    <w:p w14:paraId="52E6E9BA" w14:textId="067E1E7D" w:rsidR="00D0046C" w:rsidRDefault="00D0046C" w:rsidP="00DA6FC2">
      <w:pPr>
        <w:pStyle w:val="BodyText"/>
        <w:spacing w:before="1"/>
        <w:rPr>
          <w:b/>
          <w:bCs/>
          <w:shd w:val="clear" w:color="auto" w:fill="FFFFFF"/>
        </w:rPr>
      </w:pPr>
    </w:p>
    <w:p w14:paraId="6CE9313A" w14:textId="3D10E420" w:rsidR="00D0046C" w:rsidRDefault="00D0046C" w:rsidP="00DA6FC2">
      <w:pPr>
        <w:pStyle w:val="BodyText"/>
        <w:spacing w:before="1"/>
        <w:rPr>
          <w:b/>
          <w:bCs/>
          <w:shd w:val="clear" w:color="auto" w:fill="FFFFFF"/>
        </w:rPr>
      </w:pPr>
    </w:p>
    <w:p w14:paraId="649D1F85" w14:textId="77777777" w:rsidR="00D0046C" w:rsidRDefault="00D0046C" w:rsidP="00DA6FC2">
      <w:pPr>
        <w:pStyle w:val="BodyText"/>
        <w:spacing w:before="1"/>
        <w:rPr>
          <w:b/>
          <w:bCs/>
          <w:shd w:val="clear" w:color="auto" w:fill="FFFFFF"/>
        </w:rPr>
      </w:pPr>
    </w:p>
    <w:p w14:paraId="784FBCA2" w14:textId="4E9F1E8B" w:rsidR="00D0046C" w:rsidRDefault="00D0046C" w:rsidP="00DA6FC2">
      <w:pPr>
        <w:pStyle w:val="BodyText"/>
        <w:spacing w:before="1"/>
        <w:rPr>
          <w:b/>
          <w:bCs/>
          <w:shd w:val="clear" w:color="auto" w:fill="FFFFFF"/>
        </w:rPr>
      </w:pPr>
    </w:p>
    <w:p w14:paraId="1879129D" w14:textId="2CEDCADA" w:rsidR="00D0046C" w:rsidRDefault="00D0046C" w:rsidP="00DA6FC2">
      <w:pPr>
        <w:pStyle w:val="BodyText"/>
        <w:spacing w:before="1"/>
        <w:rPr>
          <w:b/>
          <w:bCs/>
          <w:shd w:val="clear" w:color="auto" w:fill="FFFFFF"/>
        </w:rPr>
      </w:pPr>
    </w:p>
    <w:p w14:paraId="5E2D938C" w14:textId="26120C30" w:rsidR="00D0046C" w:rsidRDefault="00D0046C" w:rsidP="00DA6FC2">
      <w:pPr>
        <w:pStyle w:val="BodyText"/>
        <w:spacing w:before="1"/>
        <w:rPr>
          <w:b/>
          <w:bCs/>
          <w:shd w:val="clear" w:color="auto" w:fill="FFFFFF"/>
        </w:rPr>
      </w:pPr>
    </w:p>
    <w:p w14:paraId="415886C4" w14:textId="2D79399A" w:rsidR="00D0046C" w:rsidRDefault="00D0046C" w:rsidP="00DA6FC2">
      <w:pPr>
        <w:pStyle w:val="BodyText"/>
        <w:spacing w:before="1"/>
        <w:rPr>
          <w:b/>
          <w:bCs/>
          <w:shd w:val="clear" w:color="auto" w:fill="FFFFFF"/>
        </w:rPr>
      </w:pPr>
    </w:p>
    <w:p w14:paraId="62B4925F" w14:textId="1E7E8BF4" w:rsidR="00D0046C" w:rsidRDefault="00D0046C" w:rsidP="00DA6FC2">
      <w:pPr>
        <w:pStyle w:val="BodyText"/>
        <w:spacing w:before="1"/>
        <w:rPr>
          <w:b/>
          <w:bCs/>
          <w:shd w:val="clear" w:color="auto" w:fill="FFFFFF"/>
        </w:rPr>
      </w:pPr>
    </w:p>
    <w:p w14:paraId="050F74DF" w14:textId="3986625D" w:rsidR="00D0046C" w:rsidRDefault="00D0046C" w:rsidP="00DA6FC2">
      <w:pPr>
        <w:pStyle w:val="BodyText"/>
        <w:spacing w:before="1"/>
        <w:rPr>
          <w:b/>
          <w:bCs/>
          <w:shd w:val="clear" w:color="auto" w:fill="FFFFFF"/>
        </w:rPr>
      </w:pPr>
    </w:p>
    <w:p w14:paraId="43454E1F" w14:textId="18595A8B" w:rsidR="00D0046C" w:rsidRDefault="00D0046C" w:rsidP="00DA6FC2">
      <w:pPr>
        <w:pStyle w:val="BodyText"/>
        <w:spacing w:before="1"/>
        <w:rPr>
          <w:b/>
          <w:bCs/>
          <w:shd w:val="clear" w:color="auto" w:fill="FFFFFF"/>
        </w:rPr>
      </w:pPr>
    </w:p>
    <w:p w14:paraId="38BEA72D" w14:textId="7C7AB636" w:rsidR="00D0046C" w:rsidRDefault="00D0046C" w:rsidP="00DA6FC2">
      <w:pPr>
        <w:pStyle w:val="BodyText"/>
        <w:spacing w:before="1"/>
        <w:rPr>
          <w:b/>
          <w:bCs/>
          <w:shd w:val="clear" w:color="auto" w:fill="FFFFFF"/>
        </w:rPr>
      </w:pPr>
    </w:p>
    <w:p w14:paraId="4142BFAC" w14:textId="77777777" w:rsidR="00D0046C" w:rsidRDefault="00D0046C" w:rsidP="00DA6FC2">
      <w:pPr>
        <w:pStyle w:val="BodyText"/>
        <w:spacing w:before="1"/>
        <w:rPr>
          <w:b/>
          <w:bCs/>
          <w:shd w:val="clear" w:color="auto" w:fill="FFFFFF"/>
        </w:rPr>
      </w:pPr>
    </w:p>
    <w:p w14:paraId="370A92D2" w14:textId="1FC7C662" w:rsidR="00D0046C" w:rsidRDefault="00D0046C" w:rsidP="00DA6FC2">
      <w:pPr>
        <w:pStyle w:val="BodyText"/>
        <w:spacing w:before="1"/>
        <w:rPr>
          <w:b/>
          <w:bCs/>
          <w:shd w:val="clear" w:color="auto" w:fill="FFFFFF"/>
        </w:rPr>
      </w:pPr>
    </w:p>
    <w:p w14:paraId="7F042B76" w14:textId="10697C14" w:rsidR="00D0046C" w:rsidRDefault="00D0046C" w:rsidP="00DA6FC2">
      <w:pPr>
        <w:pStyle w:val="BodyText"/>
        <w:spacing w:before="1"/>
        <w:rPr>
          <w:b/>
          <w:bCs/>
          <w:shd w:val="clear" w:color="auto" w:fill="FFFFFF"/>
        </w:rPr>
      </w:pPr>
    </w:p>
    <w:p w14:paraId="66AF74CC" w14:textId="2C8D7DC9" w:rsidR="00D0046C" w:rsidRDefault="00314E96" w:rsidP="00DA6FC2">
      <w:pPr>
        <w:pStyle w:val="BodyText"/>
        <w:spacing w:before="1"/>
        <w:rPr>
          <w:b/>
          <w:bCs/>
          <w:shd w:val="clear" w:color="auto" w:fill="FFFFFF"/>
        </w:rPr>
      </w:pPr>
      <w:r w:rsidRPr="00D0046C">
        <w:rPr>
          <w:noProof/>
        </w:rPr>
        <w:lastRenderedPageBreak/>
        <w:drawing>
          <wp:anchor distT="0" distB="0" distL="114300" distR="114300" simplePos="0" relativeHeight="251666432" behindDoc="1" locked="0" layoutInCell="1" allowOverlap="1" wp14:anchorId="36C6E40C" wp14:editId="4CA6F5AF">
            <wp:simplePos x="0" y="0"/>
            <wp:positionH relativeFrom="margin">
              <wp:posOffset>-610235</wp:posOffset>
            </wp:positionH>
            <wp:positionV relativeFrom="paragraph">
              <wp:posOffset>60960</wp:posOffset>
            </wp:positionV>
            <wp:extent cx="6969048" cy="4394200"/>
            <wp:effectExtent l="0" t="0" r="381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69048" cy="4394200"/>
                    </a:xfrm>
                    <a:prstGeom prst="rect">
                      <a:avLst/>
                    </a:prstGeom>
                  </pic:spPr>
                </pic:pic>
              </a:graphicData>
            </a:graphic>
            <wp14:sizeRelH relativeFrom="margin">
              <wp14:pctWidth>0</wp14:pctWidth>
            </wp14:sizeRelH>
            <wp14:sizeRelV relativeFrom="margin">
              <wp14:pctHeight>0</wp14:pctHeight>
            </wp14:sizeRelV>
          </wp:anchor>
        </w:drawing>
      </w:r>
    </w:p>
    <w:p w14:paraId="24751E74" w14:textId="3E92289A" w:rsidR="00D0046C" w:rsidRDefault="00D0046C" w:rsidP="00DA6FC2">
      <w:pPr>
        <w:pStyle w:val="BodyText"/>
        <w:spacing w:before="1"/>
        <w:rPr>
          <w:b/>
          <w:bCs/>
          <w:shd w:val="clear" w:color="auto" w:fill="FFFFFF"/>
        </w:rPr>
      </w:pPr>
    </w:p>
    <w:p w14:paraId="695B3F41" w14:textId="1D5FF50B" w:rsidR="00D0046C" w:rsidRDefault="00D0046C" w:rsidP="00DA6FC2">
      <w:pPr>
        <w:pStyle w:val="BodyText"/>
        <w:spacing w:before="1"/>
        <w:rPr>
          <w:b/>
          <w:bCs/>
          <w:shd w:val="clear" w:color="auto" w:fill="FFFFFF"/>
        </w:rPr>
      </w:pPr>
    </w:p>
    <w:p w14:paraId="6479FF16" w14:textId="0FBDA49A" w:rsidR="00D0046C" w:rsidRDefault="00D0046C" w:rsidP="00DA6FC2">
      <w:pPr>
        <w:pStyle w:val="BodyText"/>
        <w:spacing w:before="1"/>
        <w:rPr>
          <w:b/>
          <w:bCs/>
          <w:shd w:val="clear" w:color="auto" w:fill="FFFFFF"/>
        </w:rPr>
      </w:pPr>
    </w:p>
    <w:p w14:paraId="0DEA4A28" w14:textId="4A1EF337" w:rsidR="00D0046C" w:rsidRDefault="00D0046C" w:rsidP="00DA6FC2">
      <w:pPr>
        <w:pStyle w:val="BodyText"/>
        <w:spacing w:before="1"/>
        <w:rPr>
          <w:b/>
          <w:bCs/>
          <w:shd w:val="clear" w:color="auto" w:fill="FFFFFF"/>
        </w:rPr>
      </w:pPr>
    </w:p>
    <w:p w14:paraId="50CEB9EF" w14:textId="623529B2" w:rsidR="00D0046C" w:rsidRDefault="00D0046C" w:rsidP="00DA6FC2">
      <w:pPr>
        <w:pStyle w:val="BodyText"/>
        <w:spacing w:before="1"/>
        <w:rPr>
          <w:b/>
          <w:bCs/>
          <w:shd w:val="clear" w:color="auto" w:fill="FFFFFF"/>
        </w:rPr>
      </w:pPr>
    </w:p>
    <w:p w14:paraId="500DAABC" w14:textId="5BED63B6" w:rsidR="00D0046C" w:rsidRDefault="00D0046C" w:rsidP="00DA6FC2">
      <w:pPr>
        <w:pStyle w:val="BodyText"/>
        <w:spacing w:before="1"/>
        <w:rPr>
          <w:b/>
          <w:bCs/>
          <w:shd w:val="clear" w:color="auto" w:fill="FFFFFF"/>
        </w:rPr>
      </w:pPr>
    </w:p>
    <w:p w14:paraId="590DE1E2" w14:textId="44ED5F71" w:rsidR="00D0046C" w:rsidRDefault="00D0046C" w:rsidP="00DA6FC2">
      <w:pPr>
        <w:pStyle w:val="BodyText"/>
        <w:spacing w:before="1"/>
        <w:rPr>
          <w:b/>
          <w:bCs/>
          <w:shd w:val="clear" w:color="auto" w:fill="FFFFFF"/>
        </w:rPr>
      </w:pPr>
    </w:p>
    <w:p w14:paraId="760AFF90" w14:textId="000352E3" w:rsidR="00D0046C" w:rsidRDefault="00D0046C" w:rsidP="00DA6FC2">
      <w:pPr>
        <w:pStyle w:val="BodyText"/>
        <w:spacing w:before="1"/>
        <w:rPr>
          <w:b/>
          <w:bCs/>
          <w:shd w:val="clear" w:color="auto" w:fill="FFFFFF"/>
        </w:rPr>
      </w:pPr>
    </w:p>
    <w:p w14:paraId="24996B34" w14:textId="2DA89FAE" w:rsidR="00D0046C" w:rsidRDefault="00D0046C" w:rsidP="00DA6FC2">
      <w:pPr>
        <w:pStyle w:val="BodyText"/>
        <w:spacing w:before="1"/>
        <w:rPr>
          <w:b/>
          <w:bCs/>
          <w:shd w:val="clear" w:color="auto" w:fill="FFFFFF"/>
        </w:rPr>
      </w:pPr>
    </w:p>
    <w:p w14:paraId="56A857C9" w14:textId="6BA4E4CF" w:rsidR="00D0046C" w:rsidRDefault="00D0046C" w:rsidP="00DA6FC2">
      <w:pPr>
        <w:pStyle w:val="BodyText"/>
        <w:spacing w:before="1"/>
        <w:rPr>
          <w:b/>
          <w:bCs/>
          <w:shd w:val="clear" w:color="auto" w:fill="FFFFFF"/>
        </w:rPr>
      </w:pPr>
    </w:p>
    <w:p w14:paraId="2FEAC52C" w14:textId="5C9AF915" w:rsidR="00CC77E0" w:rsidRDefault="00CC77E0" w:rsidP="00DA6FC2">
      <w:pPr>
        <w:pStyle w:val="BodyText"/>
        <w:spacing w:before="1"/>
        <w:rPr>
          <w:b/>
          <w:bCs/>
          <w:shd w:val="clear" w:color="auto" w:fill="FFFFFF"/>
        </w:rPr>
      </w:pPr>
    </w:p>
    <w:p w14:paraId="40527B23" w14:textId="374AC5C2" w:rsidR="00CC77E0" w:rsidRDefault="00CC77E0" w:rsidP="00DA6FC2">
      <w:pPr>
        <w:pStyle w:val="BodyText"/>
        <w:spacing w:before="1"/>
        <w:rPr>
          <w:b/>
          <w:bCs/>
          <w:shd w:val="clear" w:color="auto" w:fill="FFFFFF"/>
        </w:rPr>
      </w:pPr>
    </w:p>
    <w:p w14:paraId="4A91675C" w14:textId="473723FD" w:rsidR="00CC77E0" w:rsidRDefault="00CC77E0" w:rsidP="00DA6FC2">
      <w:pPr>
        <w:pStyle w:val="BodyText"/>
        <w:spacing w:before="1"/>
        <w:rPr>
          <w:b/>
          <w:bCs/>
          <w:shd w:val="clear" w:color="auto" w:fill="FFFFFF"/>
        </w:rPr>
      </w:pPr>
    </w:p>
    <w:p w14:paraId="296C8C82" w14:textId="44572AC6" w:rsidR="00CC77E0" w:rsidRDefault="00CC77E0" w:rsidP="00DA6FC2">
      <w:pPr>
        <w:pStyle w:val="BodyText"/>
        <w:spacing w:before="1"/>
        <w:rPr>
          <w:b/>
          <w:bCs/>
          <w:shd w:val="clear" w:color="auto" w:fill="FFFFFF"/>
        </w:rPr>
      </w:pPr>
    </w:p>
    <w:p w14:paraId="5F10B5B6" w14:textId="1F17E168" w:rsidR="00CC77E0" w:rsidRDefault="00CC77E0" w:rsidP="00DA6FC2">
      <w:pPr>
        <w:pStyle w:val="BodyText"/>
        <w:spacing w:before="1"/>
        <w:rPr>
          <w:b/>
          <w:bCs/>
          <w:shd w:val="clear" w:color="auto" w:fill="FFFFFF"/>
        </w:rPr>
      </w:pPr>
    </w:p>
    <w:p w14:paraId="722F27E6" w14:textId="161A8995" w:rsidR="00CC77E0" w:rsidRDefault="00CC77E0" w:rsidP="00DA6FC2">
      <w:pPr>
        <w:pStyle w:val="BodyText"/>
        <w:spacing w:before="1"/>
        <w:rPr>
          <w:b/>
          <w:bCs/>
          <w:shd w:val="clear" w:color="auto" w:fill="FFFFFF"/>
        </w:rPr>
      </w:pPr>
    </w:p>
    <w:p w14:paraId="131CE9AE" w14:textId="573D75CD" w:rsidR="00CC77E0" w:rsidRDefault="00CC77E0" w:rsidP="00DA6FC2">
      <w:pPr>
        <w:pStyle w:val="BodyText"/>
        <w:spacing w:before="1"/>
        <w:rPr>
          <w:b/>
          <w:bCs/>
          <w:shd w:val="clear" w:color="auto" w:fill="FFFFFF"/>
        </w:rPr>
      </w:pPr>
    </w:p>
    <w:p w14:paraId="6BDD1F26" w14:textId="77777777" w:rsidR="00CC77E0" w:rsidRDefault="00CC77E0" w:rsidP="00DA6FC2">
      <w:pPr>
        <w:pStyle w:val="BodyText"/>
        <w:spacing w:before="1"/>
        <w:rPr>
          <w:b/>
          <w:bCs/>
          <w:shd w:val="clear" w:color="auto" w:fill="FFFFFF"/>
        </w:rPr>
      </w:pPr>
    </w:p>
    <w:p w14:paraId="2F518916" w14:textId="77777777" w:rsidR="003000F5" w:rsidRPr="003000F5" w:rsidRDefault="003000F5" w:rsidP="003000F5">
      <w:pPr>
        <w:pStyle w:val="BodyText"/>
        <w:spacing w:before="1"/>
        <w:rPr>
          <w:shd w:val="clear" w:color="auto" w:fill="FFFFFF"/>
        </w:rPr>
      </w:pPr>
    </w:p>
    <w:p w14:paraId="3C7064AE" w14:textId="77777777" w:rsidR="00CC77E0" w:rsidRDefault="00CC77E0" w:rsidP="003000F5">
      <w:pPr>
        <w:pStyle w:val="BodyText"/>
        <w:spacing w:before="1"/>
        <w:rPr>
          <w:shd w:val="clear" w:color="auto" w:fill="FFFFFF"/>
        </w:rPr>
      </w:pPr>
    </w:p>
    <w:p w14:paraId="46FDF4B8" w14:textId="77777777" w:rsidR="00CC77E0" w:rsidRDefault="00CC77E0" w:rsidP="003000F5">
      <w:pPr>
        <w:pStyle w:val="BodyText"/>
        <w:spacing w:before="1"/>
        <w:rPr>
          <w:shd w:val="clear" w:color="auto" w:fill="FFFFFF"/>
        </w:rPr>
      </w:pPr>
    </w:p>
    <w:p w14:paraId="40FF08E2" w14:textId="77777777" w:rsidR="00CC77E0" w:rsidRDefault="00CC77E0" w:rsidP="003000F5">
      <w:pPr>
        <w:pStyle w:val="BodyText"/>
        <w:spacing w:before="1"/>
        <w:rPr>
          <w:shd w:val="clear" w:color="auto" w:fill="FFFFFF"/>
        </w:rPr>
      </w:pPr>
    </w:p>
    <w:p w14:paraId="31F1C3D0" w14:textId="77777777" w:rsidR="00CC77E0" w:rsidRDefault="00CC77E0" w:rsidP="003000F5">
      <w:pPr>
        <w:pStyle w:val="BodyText"/>
        <w:spacing w:before="1"/>
        <w:rPr>
          <w:shd w:val="clear" w:color="auto" w:fill="FFFFFF"/>
        </w:rPr>
      </w:pPr>
    </w:p>
    <w:p w14:paraId="315107BB" w14:textId="77777777" w:rsidR="00CC77E0" w:rsidRDefault="00CC77E0" w:rsidP="003000F5">
      <w:pPr>
        <w:pStyle w:val="BodyText"/>
        <w:spacing w:before="1"/>
        <w:rPr>
          <w:shd w:val="clear" w:color="auto" w:fill="FFFFFF"/>
        </w:rPr>
      </w:pPr>
    </w:p>
    <w:p w14:paraId="5F9E40F4" w14:textId="77777777" w:rsidR="00CC77E0" w:rsidRDefault="00CC77E0" w:rsidP="003000F5">
      <w:pPr>
        <w:pStyle w:val="BodyText"/>
        <w:spacing w:before="1"/>
        <w:rPr>
          <w:shd w:val="clear" w:color="auto" w:fill="FFFFFF"/>
        </w:rPr>
      </w:pPr>
    </w:p>
    <w:p w14:paraId="63BAB5AE" w14:textId="0CA26F46" w:rsidR="003000F5" w:rsidRPr="001C25CE" w:rsidRDefault="003000F5" w:rsidP="003000F5">
      <w:pPr>
        <w:pStyle w:val="BodyText"/>
        <w:spacing w:before="1"/>
        <w:rPr>
          <w:color w:val="4F81BD" w:themeColor="accent1"/>
          <w:shd w:val="clear" w:color="auto" w:fill="FFFFFF"/>
          <w:lang w:val="en-US"/>
        </w:rPr>
      </w:pPr>
      <w:r w:rsidRPr="001C25CE">
        <w:rPr>
          <w:color w:val="4F81BD" w:themeColor="accent1"/>
          <w:shd w:val="clear" w:color="auto" w:fill="FFFFFF"/>
        </w:rPr>
        <w:tab/>
      </w:r>
      <w:r w:rsidRPr="001C25CE">
        <w:rPr>
          <w:color w:val="4F81BD" w:themeColor="accent1"/>
          <w:shd w:val="clear" w:color="auto" w:fill="FFFFFF"/>
          <w:lang w:val="en-US"/>
        </w:rPr>
        <w:t>Box-</w:t>
      </w:r>
      <w:proofErr w:type="spellStart"/>
      <w:r w:rsidRPr="001C25CE">
        <w:rPr>
          <w:color w:val="4F81BD" w:themeColor="accent1"/>
          <w:shd w:val="clear" w:color="auto" w:fill="FFFFFF"/>
          <w:lang w:val="en-US"/>
        </w:rPr>
        <w:t>Ljung</w:t>
      </w:r>
      <w:proofErr w:type="spellEnd"/>
      <w:r w:rsidRPr="001C25CE">
        <w:rPr>
          <w:color w:val="4F81BD" w:themeColor="accent1"/>
          <w:shd w:val="clear" w:color="auto" w:fill="FFFFFF"/>
          <w:lang w:val="en-US"/>
        </w:rPr>
        <w:t xml:space="preserve"> test</w:t>
      </w:r>
    </w:p>
    <w:p w14:paraId="0CD8CC40" w14:textId="77777777" w:rsidR="003000F5" w:rsidRPr="001C25CE" w:rsidRDefault="003000F5" w:rsidP="003000F5">
      <w:pPr>
        <w:pStyle w:val="BodyText"/>
        <w:spacing w:before="1"/>
        <w:rPr>
          <w:color w:val="4F81BD" w:themeColor="accent1"/>
          <w:shd w:val="clear" w:color="auto" w:fill="FFFFFF"/>
          <w:lang w:val="en-US"/>
        </w:rPr>
      </w:pPr>
      <w:r w:rsidRPr="001C25CE">
        <w:rPr>
          <w:color w:val="4F81BD" w:themeColor="accent1"/>
          <w:shd w:val="clear" w:color="auto" w:fill="FFFFFF"/>
          <w:lang w:val="en-US"/>
        </w:rPr>
        <w:t>data:  residuals(</w:t>
      </w:r>
      <w:proofErr w:type="spellStart"/>
      <w:r w:rsidRPr="001C25CE">
        <w:rPr>
          <w:color w:val="4F81BD" w:themeColor="accent1"/>
          <w:shd w:val="clear" w:color="auto" w:fill="FFFFFF"/>
          <w:lang w:val="en-US"/>
        </w:rPr>
        <w:t>stARIMA</w:t>
      </w:r>
      <w:proofErr w:type="spellEnd"/>
      <w:r w:rsidRPr="001C25CE">
        <w:rPr>
          <w:color w:val="4F81BD" w:themeColor="accent1"/>
          <w:shd w:val="clear" w:color="auto" w:fill="FFFFFF"/>
          <w:lang w:val="en-US"/>
        </w:rPr>
        <w:t>)</w:t>
      </w:r>
    </w:p>
    <w:p w14:paraId="094695C8" w14:textId="74206646" w:rsidR="003000F5" w:rsidRPr="001C25CE" w:rsidRDefault="003000F5" w:rsidP="003000F5">
      <w:pPr>
        <w:pStyle w:val="BodyText"/>
        <w:spacing w:before="1"/>
        <w:rPr>
          <w:color w:val="4F81BD" w:themeColor="accent1"/>
          <w:shd w:val="clear" w:color="auto" w:fill="FFFFFF"/>
          <w:lang w:val="en-US"/>
        </w:rPr>
      </w:pPr>
      <w:r w:rsidRPr="001C25CE">
        <w:rPr>
          <w:color w:val="4F81BD" w:themeColor="accent1"/>
          <w:shd w:val="clear" w:color="auto" w:fill="FFFFFF"/>
          <w:lang w:val="en-US"/>
        </w:rPr>
        <w:t xml:space="preserve">X-squared = 0.00077368, </w:t>
      </w:r>
      <w:proofErr w:type="spellStart"/>
      <w:r w:rsidRPr="001C25CE">
        <w:rPr>
          <w:color w:val="4F81BD" w:themeColor="accent1"/>
          <w:shd w:val="clear" w:color="auto" w:fill="FFFFFF"/>
          <w:lang w:val="en-US"/>
        </w:rPr>
        <w:t>df</w:t>
      </w:r>
      <w:proofErr w:type="spellEnd"/>
      <w:r w:rsidRPr="001C25CE">
        <w:rPr>
          <w:color w:val="4F81BD" w:themeColor="accent1"/>
          <w:shd w:val="clear" w:color="auto" w:fill="FFFFFF"/>
          <w:lang w:val="en-US"/>
        </w:rPr>
        <w:t xml:space="preserve"> = 1, p-value = 0.9778</w:t>
      </w:r>
    </w:p>
    <w:p w14:paraId="5D195372" w14:textId="77777777" w:rsidR="003000F5" w:rsidRPr="001C25CE" w:rsidRDefault="003000F5" w:rsidP="00DA6FC2">
      <w:pPr>
        <w:pStyle w:val="BodyText"/>
        <w:spacing w:before="1"/>
        <w:rPr>
          <w:color w:val="4F81BD" w:themeColor="accent1"/>
          <w:shd w:val="clear" w:color="auto" w:fill="FFFFFF"/>
          <w:lang w:val="en-US"/>
        </w:rPr>
      </w:pPr>
    </w:p>
    <w:p w14:paraId="2B7356A7" w14:textId="77777777" w:rsidR="003000F5" w:rsidRPr="001C25CE" w:rsidRDefault="003000F5" w:rsidP="003000F5">
      <w:pPr>
        <w:pStyle w:val="BodyText"/>
        <w:spacing w:before="1"/>
        <w:rPr>
          <w:color w:val="4F81BD" w:themeColor="accent1"/>
          <w:shd w:val="clear" w:color="auto" w:fill="FFFFFF"/>
          <w:lang w:val="en-US"/>
        </w:rPr>
      </w:pPr>
    </w:p>
    <w:p w14:paraId="0F27C73C" w14:textId="0493F9E3" w:rsidR="003000F5" w:rsidRPr="001C25CE" w:rsidRDefault="003000F5" w:rsidP="003000F5">
      <w:pPr>
        <w:pStyle w:val="BodyText"/>
        <w:spacing w:before="1"/>
        <w:rPr>
          <w:color w:val="4F81BD" w:themeColor="accent1"/>
          <w:shd w:val="clear" w:color="auto" w:fill="FFFFFF"/>
          <w:lang w:val="en-US"/>
        </w:rPr>
      </w:pPr>
      <w:r w:rsidRPr="001C25CE">
        <w:rPr>
          <w:color w:val="4F81BD" w:themeColor="accent1"/>
          <w:shd w:val="clear" w:color="auto" w:fill="FFFFFF"/>
          <w:lang w:val="en-US"/>
        </w:rPr>
        <w:t>Augmented Dickey-Fuller Test</w:t>
      </w:r>
    </w:p>
    <w:p w14:paraId="041312FB" w14:textId="77777777" w:rsidR="003000F5" w:rsidRPr="001C25CE" w:rsidRDefault="003000F5" w:rsidP="003000F5">
      <w:pPr>
        <w:pStyle w:val="BodyText"/>
        <w:spacing w:before="1"/>
        <w:rPr>
          <w:color w:val="4F81BD" w:themeColor="accent1"/>
          <w:shd w:val="clear" w:color="auto" w:fill="FFFFFF"/>
          <w:lang w:val="en-US"/>
        </w:rPr>
      </w:pPr>
      <w:r w:rsidRPr="001C25CE">
        <w:rPr>
          <w:color w:val="4F81BD" w:themeColor="accent1"/>
          <w:shd w:val="clear" w:color="auto" w:fill="FFFFFF"/>
          <w:lang w:val="en-US"/>
        </w:rPr>
        <w:t>data:  residuals(</w:t>
      </w:r>
      <w:proofErr w:type="spellStart"/>
      <w:r w:rsidRPr="001C25CE">
        <w:rPr>
          <w:color w:val="4F81BD" w:themeColor="accent1"/>
          <w:shd w:val="clear" w:color="auto" w:fill="FFFFFF"/>
          <w:lang w:val="en-US"/>
        </w:rPr>
        <w:t>stARIMA</w:t>
      </w:r>
      <w:proofErr w:type="spellEnd"/>
      <w:r w:rsidRPr="001C25CE">
        <w:rPr>
          <w:color w:val="4F81BD" w:themeColor="accent1"/>
          <w:shd w:val="clear" w:color="auto" w:fill="FFFFFF"/>
          <w:lang w:val="en-US"/>
        </w:rPr>
        <w:t>)</w:t>
      </w:r>
    </w:p>
    <w:p w14:paraId="6ACBD3EA" w14:textId="77777777" w:rsidR="003000F5" w:rsidRPr="001C25CE" w:rsidRDefault="003000F5" w:rsidP="003000F5">
      <w:pPr>
        <w:pStyle w:val="BodyText"/>
        <w:spacing w:before="1"/>
        <w:rPr>
          <w:color w:val="4F81BD" w:themeColor="accent1"/>
          <w:shd w:val="clear" w:color="auto" w:fill="FFFFFF"/>
          <w:lang w:val="en-US"/>
        </w:rPr>
      </w:pPr>
      <w:r w:rsidRPr="001C25CE">
        <w:rPr>
          <w:color w:val="4F81BD" w:themeColor="accent1"/>
          <w:shd w:val="clear" w:color="auto" w:fill="FFFFFF"/>
          <w:lang w:val="en-US"/>
        </w:rPr>
        <w:t>Dickey-Fuller = -4.7578, Lag order = 5, p-value = 0.01</w:t>
      </w:r>
    </w:p>
    <w:p w14:paraId="44EDF320" w14:textId="288DA2B5" w:rsidR="003000F5" w:rsidRPr="001C25CE" w:rsidRDefault="003000F5" w:rsidP="003000F5">
      <w:pPr>
        <w:pStyle w:val="BodyText"/>
        <w:spacing w:before="1"/>
        <w:rPr>
          <w:color w:val="4F81BD" w:themeColor="accent1"/>
          <w:shd w:val="clear" w:color="auto" w:fill="FFFFFF"/>
        </w:rPr>
      </w:pPr>
      <w:r w:rsidRPr="001C25CE">
        <w:rPr>
          <w:color w:val="4F81BD" w:themeColor="accent1"/>
          <w:shd w:val="clear" w:color="auto" w:fill="FFFFFF"/>
        </w:rPr>
        <w:t xml:space="preserve">alternative </w:t>
      </w:r>
      <w:proofErr w:type="spellStart"/>
      <w:r w:rsidRPr="001C25CE">
        <w:rPr>
          <w:color w:val="4F81BD" w:themeColor="accent1"/>
          <w:shd w:val="clear" w:color="auto" w:fill="FFFFFF"/>
        </w:rPr>
        <w:t>hypothesis</w:t>
      </w:r>
      <w:proofErr w:type="spellEnd"/>
      <w:r w:rsidRPr="001C25CE">
        <w:rPr>
          <w:color w:val="4F81BD" w:themeColor="accent1"/>
          <w:shd w:val="clear" w:color="auto" w:fill="FFFFFF"/>
        </w:rPr>
        <w:t xml:space="preserve">: </w:t>
      </w:r>
      <w:proofErr w:type="spellStart"/>
      <w:r w:rsidRPr="001C25CE">
        <w:rPr>
          <w:color w:val="4F81BD" w:themeColor="accent1"/>
          <w:shd w:val="clear" w:color="auto" w:fill="FFFFFF"/>
        </w:rPr>
        <w:t>stationary</w:t>
      </w:r>
      <w:proofErr w:type="spellEnd"/>
    </w:p>
    <w:p w14:paraId="274622A5" w14:textId="77777777" w:rsidR="003000F5" w:rsidRDefault="003000F5" w:rsidP="00DA6FC2">
      <w:pPr>
        <w:pStyle w:val="BodyText"/>
        <w:spacing w:before="1"/>
        <w:rPr>
          <w:b/>
          <w:bCs/>
          <w:shd w:val="clear" w:color="auto" w:fill="FFFFFF"/>
        </w:rPr>
      </w:pPr>
    </w:p>
    <w:p w14:paraId="3E0ACFE4" w14:textId="77777777" w:rsidR="003000F5" w:rsidRDefault="003000F5" w:rsidP="00DA6FC2">
      <w:pPr>
        <w:pStyle w:val="BodyText"/>
        <w:spacing w:before="1"/>
        <w:rPr>
          <w:shd w:val="clear" w:color="auto" w:fill="FFFFFF"/>
        </w:rPr>
      </w:pPr>
      <w:r w:rsidRPr="003000F5">
        <w:rPr>
          <w:shd w:val="clear" w:color="auto" w:fill="FFFFFF"/>
        </w:rPr>
        <w:t>De acuerdo con las gráficas</w:t>
      </w:r>
      <w:r>
        <w:rPr>
          <w:shd w:val="clear" w:color="auto" w:fill="FFFFFF"/>
        </w:rPr>
        <w:t xml:space="preserve"> y pruebas,</w:t>
      </w:r>
      <w:r w:rsidRPr="003000F5">
        <w:rPr>
          <w:shd w:val="clear" w:color="auto" w:fill="FFFFFF"/>
        </w:rPr>
        <w:t xml:space="preserve"> el modelo ARIMA es </w:t>
      </w:r>
      <w:r>
        <w:rPr>
          <w:shd w:val="clear" w:color="auto" w:fill="FFFFFF"/>
        </w:rPr>
        <w:t>una herramienta mucho más</w:t>
      </w:r>
      <w:r w:rsidRPr="003000F5">
        <w:rPr>
          <w:shd w:val="clear" w:color="auto" w:fill="FFFFFF"/>
        </w:rPr>
        <w:t xml:space="preserve"> útil que </w:t>
      </w:r>
      <w:r>
        <w:rPr>
          <w:shd w:val="clear" w:color="auto" w:fill="FFFFFF"/>
        </w:rPr>
        <w:t>los modelos de medias móviles</w:t>
      </w:r>
      <w:r w:rsidRPr="003000F5">
        <w:rPr>
          <w:shd w:val="clear" w:color="auto" w:fill="FFFFFF"/>
        </w:rPr>
        <w:t xml:space="preserve"> para corregir esta serie de tiempo</w:t>
      </w:r>
      <w:r>
        <w:rPr>
          <w:shd w:val="clear" w:color="auto" w:fill="FFFFFF"/>
        </w:rPr>
        <w:t>, ya que parece que l</w:t>
      </w:r>
      <w:r w:rsidRPr="003000F5">
        <w:rPr>
          <w:shd w:val="clear" w:color="auto" w:fill="FFFFFF"/>
        </w:rPr>
        <w:t xml:space="preserve">a aplicación de un </w:t>
      </w:r>
      <w:proofErr w:type="spellStart"/>
      <w:r w:rsidRPr="003000F5">
        <w:rPr>
          <w:shd w:val="clear" w:color="auto" w:fill="FFFFFF"/>
        </w:rPr>
        <w:t>autoregresor</w:t>
      </w:r>
      <w:proofErr w:type="spellEnd"/>
      <w:r w:rsidRPr="003000F5">
        <w:rPr>
          <w:shd w:val="clear" w:color="auto" w:fill="FFFFFF"/>
        </w:rPr>
        <w:t xml:space="preserve">, una diferencia y una media móvil de </w:t>
      </w:r>
      <w:r>
        <w:rPr>
          <w:shd w:val="clear" w:color="auto" w:fill="FFFFFF"/>
        </w:rPr>
        <w:t>segundo</w:t>
      </w:r>
      <w:r w:rsidRPr="003000F5">
        <w:rPr>
          <w:shd w:val="clear" w:color="auto" w:fill="FFFFFF"/>
        </w:rPr>
        <w:t xml:space="preserve"> orden benefician la estacionalidad del modelo. </w:t>
      </w:r>
    </w:p>
    <w:p w14:paraId="1A2215C7" w14:textId="77777777" w:rsidR="003000F5" w:rsidRDefault="003000F5" w:rsidP="00DA6FC2">
      <w:pPr>
        <w:pStyle w:val="BodyText"/>
        <w:spacing w:before="1"/>
        <w:rPr>
          <w:shd w:val="clear" w:color="auto" w:fill="FFFFFF"/>
        </w:rPr>
      </w:pPr>
    </w:p>
    <w:p w14:paraId="2573EF02" w14:textId="6288F848" w:rsidR="00CC77E0" w:rsidRPr="00CC77E0" w:rsidRDefault="003000F5" w:rsidP="00CC77E0">
      <w:pPr>
        <w:pStyle w:val="BodyText"/>
        <w:spacing w:before="1"/>
        <w:rPr>
          <w:shd w:val="clear" w:color="auto" w:fill="FFFFFF"/>
        </w:rPr>
      </w:pPr>
      <w:r w:rsidRPr="003000F5">
        <w:rPr>
          <w:shd w:val="clear" w:color="auto" w:fill="FFFFFF"/>
        </w:rPr>
        <w:t>De acuerdo con los resultados de las pruebas Box-</w:t>
      </w:r>
      <w:proofErr w:type="spellStart"/>
      <w:r w:rsidRPr="003000F5">
        <w:rPr>
          <w:shd w:val="clear" w:color="auto" w:fill="FFFFFF"/>
        </w:rPr>
        <w:t>Ljung</w:t>
      </w:r>
      <w:proofErr w:type="spellEnd"/>
      <w:r>
        <w:rPr>
          <w:shd w:val="clear" w:color="auto" w:fill="FFFFFF"/>
        </w:rPr>
        <w:t xml:space="preserve"> (0.97)</w:t>
      </w:r>
      <w:r w:rsidRPr="003000F5">
        <w:rPr>
          <w:shd w:val="clear" w:color="auto" w:fill="FFFFFF"/>
        </w:rPr>
        <w:t xml:space="preserve"> y </w:t>
      </w:r>
      <w:proofErr w:type="spellStart"/>
      <w:r w:rsidRPr="003000F5">
        <w:rPr>
          <w:shd w:val="clear" w:color="auto" w:fill="FFFFFF"/>
        </w:rPr>
        <w:t>Dickey</w:t>
      </w:r>
      <w:proofErr w:type="spellEnd"/>
      <w:r w:rsidRPr="003000F5">
        <w:rPr>
          <w:shd w:val="clear" w:color="auto" w:fill="FFFFFF"/>
        </w:rPr>
        <w:t>-Fuller Mejorada</w:t>
      </w:r>
      <w:r>
        <w:rPr>
          <w:shd w:val="clear" w:color="auto" w:fill="FFFFFF"/>
        </w:rPr>
        <w:t xml:space="preserve"> (0.01)</w:t>
      </w:r>
      <w:r w:rsidRPr="003000F5">
        <w:rPr>
          <w:shd w:val="clear" w:color="auto" w:fill="FFFFFF"/>
        </w:rPr>
        <w:t xml:space="preserve">, el modelo entra en el umbral de </w:t>
      </w:r>
      <w:r w:rsidR="001C25CE" w:rsidRPr="003000F5">
        <w:rPr>
          <w:shd w:val="clear" w:color="auto" w:fill="FFFFFF"/>
        </w:rPr>
        <w:t>estacionariedad</w:t>
      </w:r>
      <w:r>
        <w:rPr>
          <w:shd w:val="clear" w:color="auto" w:fill="FFFFFF"/>
        </w:rPr>
        <w:t xml:space="preserve"> de ambas pruebas por un buen margen</w:t>
      </w:r>
      <w:r w:rsidRPr="003000F5">
        <w:rPr>
          <w:shd w:val="clear" w:color="auto" w:fill="FFFFFF"/>
        </w:rPr>
        <w:t xml:space="preserve">, </w:t>
      </w:r>
      <w:r>
        <w:rPr>
          <w:shd w:val="clear" w:color="auto" w:fill="FFFFFF"/>
        </w:rPr>
        <w:t>con</w:t>
      </w:r>
      <w:r w:rsidRPr="003000F5">
        <w:rPr>
          <w:shd w:val="clear" w:color="auto" w:fill="FFFFFF"/>
        </w:rPr>
        <w:t xml:space="preserve"> lo que se podría pensar que la media de la serie </w:t>
      </w:r>
      <w:r>
        <w:rPr>
          <w:shd w:val="clear" w:color="auto" w:fill="FFFFFF"/>
        </w:rPr>
        <w:t>con estas correcciones tiende</w:t>
      </w:r>
      <w:r w:rsidRPr="003000F5">
        <w:rPr>
          <w:shd w:val="clear" w:color="auto" w:fill="FFFFFF"/>
        </w:rPr>
        <w:t xml:space="preserve"> a ser 0 y su varianza</w:t>
      </w:r>
      <w:r>
        <w:rPr>
          <w:shd w:val="clear" w:color="auto" w:fill="FFFFFF"/>
        </w:rPr>
        <w:t xml:space="preserve"> se convierte</w:t>
      </w:r>
      <w:r w:rsidRPr="003000F5">
        <w:rPr>
          <w:shd w:val="clear" w:color="auto" w:fill="FFFFFF"/>
        </w:rPr>
        <w:t xml:space="preserve"> constante. </w:t>
      </w:r>
      <w:r>
        <w:rPr>
          <w:shd w:val="clear" w:color="auto" w:fill="FFFFFF"/>
        </w:rPr>
        <w:t>La prueba de la función de autocorrelación muestra que el comportamiento de los residuos se ha corregido prácticamente en su totalidad</w:t>
      </w:r>
      <w:r w:rsidR="00CD5B4D">
        <w:rPr>
          <w:shd w:val="clear" w:color="auto" w:fill="FFFFFF"/>
        </w:rPr>
        <w:t>, ya que todos están muy por debajo del umbral de prueba y ha desaparecido el comportamiento descendente de los residuos.</w:t>
      </w:r>
      <w:r w:rsidR="00624825">
        <w:rPr>
          <w:shd w:val="clear" w:color="auto" w:fill="FFFFFF"/>
        </w:rPr>
        <w:t xml:space="preserve"> Asimismo, la gráfica de distribución de este modelo tiene un comportamiento cercano a normal.</w:t>
      </w:r>
      <w:r w:rsidR="00CD5B4D">
        <w:rPr>
          <w:shd w:val="clear" w:color="auto" w:fill="FFFFFF"/>
        </w:rPr>
        <w:t xml:space="preserve"> Por lo tanto, este modelo parece haber superado una gran cantidad de pruebas estadísticas para reafirmar la estacionalidad de la serie.</w:t>
      </w:r>
    </w:p>
    <w:p w14:paraId="4A0F6415" w14:textId="6A324452" w:rsidR="00DA6FC2" w:rsidRDefault="00DA6FC2" w:rsidP="00DA6FC2">
      <w:pPr>
        <w:pStyle w:val="BodyText"/>
        <w:spacing w:before="1"/>
        <w:rPr>
          <w:b/>
          <w:bCs/>
          <w:shd w:val="clear" w:color="auto" w:fill="FFFFFF"/>
        </w:rPr>
      </w:pPr>
      <w:r w:rsidRPr="000B1DC2">
        <w:rPr>
          <w:b/>
          <w:bCs/>
          <w:shd w:val="clear" w:color="auto" w:fill="FFFFFF"/>
        </w:rPr>
        <w:lastRenderedPageBreak/>
        <w:t>I</w:t>
      </w:r>
      <w:r>
        <w:rPr>
          <w:b/>
          <w:bCs/>
          <w:shd w:val="clear" w:color="auto" w:fill="FFFFFF"/>
        </w:rPr>
        <w:t>V</w:t>
      </w:r>
      <w:r w:rsidRPr="000B1DC2">
        <w:rPr>
          <w:b/>
          <w:bCs/>
          <w:shd w:val="clear" w:color="auto" w:fill="FFFFFF"/>
        </w:rPr>
        <w:t xml:space="preserve">.- </w:t>
      </w:r>
      <w:r>
        <w:rPr>
          <w:b/>
          <w:bCs/>
          <w:shd w:val="clear" w:color="auto" w:fill="FFFFFF"/>
        </w:rPr>
        <w:t>Selección del mejor modelo</w:t>
      </w:r>
      <w:r w:rsidR="00D0046C">
        <w:rPr>
          <w:b/>
          <w:bCs/>
          <w:shd w:val="clear" w:color="auto" w:fill="FFFFFF"/>
        </w:rPr>
        <w:t xml:space="preserve"> y predicción.</w:t>
      </w:r>
    </w:p>
    <w:p w14:paraId="18590EA1" w14:textId="77777777" w:rsidR="00A91E2E" w:rsidRDefault="00A91E2E" w:rsidP="00DA6FC2">
      <w:pPr>
        <w:pStyle w:val="BodyText"/>
        <w:spacing w:before="1"/>
        <w:rPr>
          <w:b/>
          <w:bCs/>
          <w:shd w:val="clear" w:color="auto" w:fill="FFFFFF"/>
        </w:rPr>
      </w:pPr>
    </w:p>
    <w:p w14:paraId="77EB8C8C" w14:textId="4CDA36AA" w:rsidR="003D07A4" w:rsidRDefault="00CD5B4D" w:rsidP="00CD5B4D">
      <w:pPr>
        <w:pStyle w:val="BodyText"/>
        <w:spacing w:before="1"/>
        <w:rPr>
          <w:shd w:val="clear" w:color="auto" w:fill="FFFFFF"/>
        </w:rPr>
      </w:pPr>
      <w:r w:rsidRPr="00CD5B4D">
        <w:rPr>
          <w:shd w:val="clear" w:color="auto" w:fill="FFFFFF"/>
        </w:rPr>
        <w:t>A part</w:t>
      </w:r>
      <w:r>
        <w:rPr>
          <w:shd w:val="clear" w:color="auto" w:fill="FFFFFF"/>
        </w:rPr>
        <w:t xml:space="preserve">ir de las pruebas realizadas en las 10 páginas anteriores, es claro que entre los modelos de medias móviles y el </w:t>
      </w:r>
      <w:proofErr w:type="spellStart"/>
      <w:r>
        <w:rPr>
          <w:shd w:val="clear" w:color="auto" w:fill="FFFFFF"/>
        </w:rPr>
        <w:t>el</w:t>
      </w:r>
      <w:proofErr w:type="spellEnd"/>
      <w:r>
        <w:rPr>
          <w:shd w:val="clear" w:color="auto" w:fill="FFFFFF"/>
        </w:rPr>
        <w:t xml:space="preserve"> modelo ARIMA estimados, el último es más confiable para hacer predicciones sobre el comportamiento del tipo de cambio en México en 2021. El argumento principal por la cual se llega a esta conclusión es por el comportamiento de </w:t>
      </w:r>
      <w:r w:rsidR="001C25CE">
        <w:rPr>
          <w:shd w:val="clear" w:color="auto" w:fill="FFFFFF"/>
        </w:rPr>
        <w:t>estacionariedad</w:t>
      </w:r>
      <w:r>
        <w:rPr>
          <w:shd w:val="clear" w:color="auto" w:fill="FFFFFF"/>
        </w:rPr>
        <w:t xml:space="preserve"> de estos modelos. Mientras que el modelo ARIMA de 1 regresor, 1 diferencia y una media móvil de orden 2 </w:t>
      </w:r>
      <w:r w:rsidR="00624825">
        <w:rPr>
          <w:shd w:val="clear" w:color="auto" w:fill="FFFFFF"/>
        </w:rPr>
        <w:t>supera todas las pruebas gráficas y estadísticas de tener una media de valor cercano a 0 y una varianza constante, mientras que los modelos de medias móviles fallan las pruebas de ambos índoles. Por lo tanto un pronóstico sobre el valor del tipo de cambio hecha por los modelos de medias móviles estaría sesgada y no sería confiable, mientras que una hecha por el modelo ARIMA debería tener una mayor precisión y credibilidad.</w:t>
      </w:r>
    </w:p>
    <w:p w14:paraId="085046AA" w14:textId="0AB3ADAB" w:rsidR="00624825" w:rsidRDefault="00624825" w:rsidP="00CD5B4D">
      <w:pPr>
        <w:pStyle w:val="BodyText"/>
        <w:spacing w:before="1"/>
        <w:rPr>
          <w:shd w:val="clear" w:color="auto" w:fill="FFFFFF"/>
        </w:rPr>
      </w:pPr>
    </w:p>
    <w:p w14:paraId="2A1A3EA8" w14:textId="38B0EE10" w:rsidR="00624825" w:rsidRDefault="00624825" w:rsidP="00CD5B4D">
      <w:pPr>
        <w:pStyle w:val="BodyText"/>
        <w:spacing w:before="1"/>
        <w:rPr>
          <w:shd w:val="clear" w:color="auto" w:fill="FFFFFF"/>
        </w:rPr>
      </w:pPr>
      <w:r>
        <w:rPr>
          <w:shd w:val="clear" w:color="auto" w:fill="FFFFFF"/>
        </w:rPr>
        <w:t>Los resultados del pronóstico son los siguientes:</w:t>
      </w:r>
    </w:p>
    <w:p w14:paraId="76A9B2F3" w14:textId="67431DFE" w:rsidR="00624825" w:rsidRDefault="00624825" w:rsidP="00CD5B4D">
      <w:pPr>
        <w:pStyle w:val="BodyText"/>
        <w:spacing w:before="1"/>
        <w:rPr>
          <w:shd w:val="clear" w:color="auto" w:fill="FFFFFF"/>
        </w:rPr>
      </w:pPr>
    </w:p>
    <w:p w14:paraId="747DF3D9" w14:textId="1F00C55E" w:rsidR="00624825" w:rsidRDefault="00624825" w:rsidP="00624825">
      <w:pPr>
        <w:pStyle w:val="BodyText"/>
        <w:spacing w:before="1"/>
        <w:rPr>
          <w:shd w:val="clear" w:color="auto" w:fill="FFFFFF"/>
        </w:rPr>
      </w:pPr>
    </w:p>
    <w:p w14:paraId="7BA07299" w14:textId="55595469" w:rsidR="00624825" w:rsidRDefault="00624825" w:rsidP="00624825">
      <w:pPr>
        <w:pStyle w:val="BodyText"/>
        <w:spacing w:before="1"/>
        <w:rPr>
          <w:shd w:val="clear" w:color="auto" w:fill="FFFFFF"/>
        </w:rPr>
      </w:pPr>
    </w:p>
    <w:p w14:paraId="5F0831A9" w14:textId="64570A01" w:rsidR="00624825" w:rsidRDefault="00624825" w:rsidP="00624825">
      <w:pPr>
        <w:pStyle w:val="BodyText"/>
        <w:spacing w:before="1"/>
        <w:rPr>
          <w:shd w:val="clear" w:color="auto" w:fill="FFFFFF"/>
        </w:rPr>
      </w:pPr>
      <w:r w:rsidRPr="00624825">
        <w:rPr>
          <w:noProof/>
        </w:rPr>
        <w:drawing>
          <wp:inline distT="0" distB="0" distL="0" distR="0" wp14:anchorId="75AFF7C1" wp14:editId="08A2B06D">
            <wp:extent cx="5740400" cy="34347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0400" cy="3434715"/>
                    </a:xfrm>
                    <a:prstGeom prst="rect">
                      <a:avLst/>
                    </a:prstGeom>
                  </pic:spPr>
                </pic:pic>
              </a:graphicData>
            </a:graphic>
          </wp:inline>
        </w:drawing>
      </w:r>
    </w:p>
    <w:p w14:paraId="7A27C258" w14:textId="1741FA58" w:rsidR="00624825" w:rsidRDefault="00624825" w:rsidP="00624825">
      <w:pPr>
        <w:pStyle w:val="BodyText"/>
        <w:spacing w:before="1"/>
        <w:rPr>
          <w:shd w:val="clear" w:color="auto" w:fill="FFFFFF"/>
        </w:rPr>
      </w:pPr>
    </w:p>
    <w:p w14:paraId="592DBE36" w14:textId="199B972E" w:rsidR="00624825" w:rsidRPr="00CD5B4D" w:rsidRDefault="00624825" w:rsidP="00624825">
      <w:pPr>
        <w:pStyle w:val="BodyText"/>
        <w:spacing w:before="1"/>
        <w:rPr>
          <w:shd w:val="clear" w:color="auto" w:fill="FFFFFF"/>
        </w:rPr>
      </w:pPr>
      <w:r>
        <w:rPr>
          <w:shd w:val="clear" w:color="auto" w:fill="FFFFFF"/>
        </w:rPr>
        <w:t xml:space="preserve">Suponiendo que no hay otro proceso disruptivo, el modelo ARIMA pronostica que el valor del tipo de cambio en México en 2021 tendrá un valor semejante al </w:t>
      </w:r>
      <w:r w:rsidR="005A7928">
        <w:rPr>
          <w:shd w:val="clear" w:color="auto" w:fill="FFFFFF"/>
        </w:rPr>
        <w:t>que tuvo a finales de 2020, aunque este tiene un margen de fluctuación notable (apreciarse o depreciarse).</w:t>
      </w:r>
    </w:p>
    <w:sectPr w:rsidR="00624825" w:rsidRPr="00CD5B4D">
      <w:pgSz w:w="12240" w:h="15840"/>
      <w:pgMar w:top="150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97"/>
    <w:multiLevelType w:val="hybridMultilevel"/>
    <w:tmpl w:val="5966FC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CD31AF"/>
    <w:multiLevelType w:val="hybridMultilevel"/>
    <w:tmpl w:val="EBDE25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3759B"/>
    <w:multiLevelType w:val="hybridMultilevel"/>
    <w:tmpl w:val="50C648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6028EA"/>
    <w:multiLevelType w:val="hybridMultilevel"/>
    <w:tmpl w:val="51164F5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A55C02"/>
    <w:multiLevelType w:val="hybridMultilevel"/>
    <w:tmpl w:val="B176AC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942FEC"/>
    <w:multiLevelType w:val="hybridMultilevel"/>
    <w:tmpl w:val="5966FC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07734C"/>
    <w:multiLevelType w:val="hybridMultilevel"/>
    <w:tmpl w:val="AB4E625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BD13BF"/>
    <w:multiLevelType w:val="hybridMultilevel"/>
    <w:tmpl w:val="A906DD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F40551C"/>
    <w:multiLevelType w:val="hybridMultilevel"/>
    <w:tmpl w:val="B450E272"/>
    <w:lvl w:ilvl="0" w:tplc="AA8E9F1C">
      <w:start w:val="1"/>
      <w:numFmt w:val="upperLetter"/>
      <w:lvlText w:val="%1."/>
      <w:lvlJc w:val="left"/>
      <w:pPr>
        <w:ind w:left="102" w:hanging="293"/>
      </w:pPr>
      <w:rPr>
        <w:rFonts w:ascii="Times New Roman" w:eastAsia="Times New Roman" w:hAnsi="Times New Roman" w:cs="Times New Roman" w:hint="default"/>
        <w:b/>
        <w:bCs/>
        <w:w w:val="99"/>
        <w:sz w:val="24"/>
        <w:szCs w:val="24"/>
        <w:lang w:val="es-ES" w:eastAsia="en-US" w:bidi="ar-SA"/>
      </w:rPr>
    </w:lvl>
    <w:lvl w:ilvl="1" w:tplc="6C2A24A4">
      <w:numFmt w:val="bullet"/>
      <w:lvlText w:val="•"/>
      <w:lvlJc w:val="left"/>
      <w:pPr>
        <w:ind w:left="994" w:hanging="293"/>
      </w:pPr>
      <w:rPr>
        <w:rFonts w:hint="default"/>
        <w:lang w:val="es-ES" w:eastAsia="en-US" w:bidi="ar-SA"/>
      </w:rPr>
    </w:lvl>
    <w:lvl w:ilvl="2" w:tplc="F47CF0EC">
      <w:numFmt w:val="bullet"/>
      <w:lvlText w:val="•"/>
      <w:lvlJc w:val="left"/>
      <w:pPr>
        <w:ind w:left="1888" w:hanging="293"/>
      </w:pPr>
      <w:rPr>
        <w:rFonts w:hint="default"/>
        <w:lang w:val="es-ES" w:eastAsia="en-US" w:bidi="ar-SA"/>
      </w:rPr>
    </w:lvl>
    <w:lvl w:ilvl="3" w:tplc="2E54B908">
      <w:numFmt w:val="bullet"/>
      <w:lvlText w:val="•"/>
      <w:lvlJc w:val="left"/>
      <w:pPr>
        <w:ind w:left="2782" w:hanging="293"/>
      </w:pPr>
      <w:rPr>
        <w:rFonts w:hint="default"/>
        <w:lang w:val="es-ES" w:eastAsia="en-US" w:bidi="ar-SA"/>
      </w:rPr>
    </w:lvl>
    <w:lvl w:ilvl="4" w:tplc="DEF8807C">
      <w:numFmt w:val="bullet"/>
      <w:lvlText w:val="•"/>
      <w:lvlJc w:val="left"/>
      <w:pPr>
        <w:ind w:left="3676" w:hanging="293"/>
      </w:pPr>
      <w:rPr>
        <w:rFonts w:hint="default"/>
        <w:lang w:val="es-ES" w:eastAsia="en-US" w:bidi="ar-SA"/>
      </w:rPr>
    </w:lvl>
    <w:lvl w:ilvl="5" w:tplc="8B442C14">
      <w:numFmt w:val="bullet"/>
      <w:lvlText w:val="•"/>
      <w:lvlJc w:val="left"/>
      <w:pPr>
        <w:ind w:left="4570" w:hanging="293"/>
      </w:pPr>
      <w:rPr>
        <w:rFonts w:hint="default"/>
        <w:lang w:val="es-ES" w:eastAsia="en-US" w:bidi="ar-SA"/>
      </w:rPr>
    </w:lvl>
    <w:lvl w:ilvl="6" w:tplc="8106623A">
      <w:numFmt w:val="bullet"/>
      <w:lvlText w:val="•"/>
      <w:lvlJc w:val="left"/>
      <w:pPr>
        <w:ind w:left="5464" w:hanging="293"/>
      </w:pPr>
      <w:rPr>
        <w:rFonts w:hint="default"/>
        <w:lang w:val="es-ES" w:eastAsia="en-US" w:bidi="ar-SA"/>
      </w:rPr>
    </w:lvl>
    <w:lvl w:ilvl="7" w:tplc="CE2C00F4">
      <w:numFmt w:val="bullet"/>
      <w:lvlText w:val="•"/>
      <w:lvlJc w:val="left"/>
      <w:pPr>
        <w:ind w:left="6358" w:hanging="293"/>
      </w:pPr>
      <w:rPr>
        <w:rFonts w:hint="default"/>
        <w:lang w:val="es-ES" w:eastAsia="en-US" w:bidi="ar-SA"/>
      </w:rPr>
    </w:lvl>
    <w:lvl w:ilvl="8" w:tplc="090441DE">
      <w:numFmt w:val="bullet"/>
      <w:lvlText w:val="•"/>
      <w:lvlJc w:val="left"/>
      <w:pPr>
        <w:ind w:left="7252" w:hanging="293"/>
      </w:pPr>
      <w:rPr>
        <w:rFonts w:hint="default"/>
        <w:lang w:val="es-ES" w:eastAsia="en-US" w:bidi="ar-SA"/>
      </w:rPr>
    </w:lvl>
  </w:abstractNum>
  <w:num w:numId="1" w16cid:durableId="1620332908">
    <w:abstractNumId w:val="8"/>
  </w:num>
  <w:num w:numId="2" w16cid:durableId="549734414">
    <w:abstractNumId w:val="7"/>
  </w:num>
  <w:num w:numId="3" w16cid:durableId="825054917">
    <w:abstractNumId w:val="0"/>
  </w:num>
  <w:num w:numId="4" w16cid:durableId="1491288688">
    <w:abstractNumId w:val="5"/>
  </w:num>
  <w:num w:numId="5" w16cid:durableId="880283778">
    <w:abstractNumId w:val="3"/>
  </w:num>
  <w:num w:numId="6" w16cid:durableId="1580140059">
    <w:abstractNumId w:val="6"/>
  </w:num>
  <w:num w:numId="7" w16cid:durableId="2116896522">
    <w:abstractNumId w:val="1"/>
  </w:num>
  <w:num w:numId="8" w16cid:durableId="428476005">
    <w:abstractNumId w:val="4"/>
  </w:num>
  <w:num w:numId="9" w16cid:durableId="569116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23"/>
    <w:rsid w:val="00063679"/>
    <w:rsid w:val="00064ADA"/>
    <w:rsid w:val="00073436"/>
    <w:rsid w:val="000813A7"/>
    <w:rsid w:val="00096D20"/>
    <w:rsid w:val="000A0D2F"/>
    <w:rsid w:val="000B1DC2"/>
    <w:rsid w:val="000C0BF7"/>
    <w:rsid w:val="000D0466"/>
    <w:rsid w:val="000D19E7"/>
    <w:rsid w:val="000D251F"/>
    <w:rsid w:val="000F718F"/>
    <w:rsid w:val="00102EE5"/>
    <w:rsid w:val="00141B00"/>
    <w:rsid w:val="001802CA"/>
    <w:rsid w:val="001833CF"/>
    <w:rsid w:val="001A1423"/>
    <w:rsid w:val="001A1BC2"/>
    <w:rsid w:val="001C25CE"/>
    <w:rsid w:val="00213492"/>
    <w:rsid w:val="00214B44"/>
    <w:rsid w:val="00223AFD"/>
    <w:rsid w:val="00237178"/>
    <w:rsid w:val="00246456"/>
    <w:rsid w:val="00250D21"/>
    <w:rsid w:val="00270733"/>
    <w:rsid w:val="00284CDA"/>
    <w:rsid w:val="002A07D2"/>
    <w:rsid w:val="002D68D5"/>
    <w:rsid w:val="002E0AED"/>
    <w:rsid w:val="002F1860"/>
    <w:rsid w:val="003000F5"/>
    <w:rsid w:val="003119DA"/>
    <w:rsid w:val="00314E96"/>
    <w:rsid w:val="00361864"/>
    <w:rsid w:val="0036332D"/>
    <w:rsid w:val="003842F5"/>
    <w:rsid w:val="00392891"/>
    <w:rsid w:val="00392BDE"/>
    <w:rsid w:val="003957DF"/>
    <w:rsid w:val="00397E13"/>
    <w:rsid w:val="003A24FF"/>
    <w:rsid w:val="003C2C12"/>
    <w:rsid w:val="003D07A4"/>
    <w:rsid w:val="003D7BE0"/>
    <w:rsid w:val="003F326D"/>
    <w:rsid w:val="00403339"/>
    <w:rsid w:val="00407E06"/>
    <w:rsid w:val="00413540"/>
    <w:rsid w:val="00423A90"/>
    <w:rsid w:val="00432154"/>
    <w:rsid w:val="004356B5"/>
    <w:rsid w:val="00450248"/>
    <w:rsid w:val="00471608"/>
    <w:rsid w:val="0048203D"/>
    <w:rsid w:val="0048483D"/>
    <w:rsid w:val="004902AB"/>
    <w:rsid w:val="0049582B"/>
    <w:rsid w:val="004A798C"/>
    <w:rsid w:val="004B5B71"/>
    <w:rsid w:val="004C03D3"/>
    <w:rsid w:val="004D5BCC"/>
    <w:rsid w:val="004F2312"/>
    <w:rsid w:val="004F7C72"/>
    <w:rsid w:val="00503314"/>
    <w:rsid w:val="005214CC"/>
    <w:rsid w:val="0052227B"/>
    <w:rsid w:val="00545D2A"/>
    <w:rsid w:val="00546AB2"/>
    <w:rsid w:val="005618A9"/>
    <w:rsid w:val="00563427"/>
    <w:rsid w:val="005663EA"/>
    <w:rsid w:val="005A0567"/>
    <w:rsid w:val="005A4A53"/>
    <w:rsid w:val="005A7928"/>
    <w:rsid w:val="005B28BB"/>
    <w:rsid w:val="005C2560"/>
    <w:rsid w:val="005E6799"/>
    <w:rsid w:val="0062307D"/>
    <w:rsid w:val="00624825"/>
    <w:rsid w:val="00632708"/>
    <w:rsid w:val="00640CE4"/>
    <w:rsid w:val="0064637F"/>
    <w:rsid w:val="00647092"/>
    <w:rsid w:val="00686B06"/>
    <w:rsid w:val="006B610D"/>
    <w:rsid w:val="006C2D9F"/>
    <w:rsid w:val="006D1779"/>
    <w:rsid w:val="006E10D7"/>
    <w:rsid w:val="006E32A0"/>
    <w:rsid w:val="006F2719"/>
    <w:rsid w:val="006F7AE5"/>
    <w:rsid w:val="00700054"/>
    <w:rsid w:val="007267DD"/>
    <w:rsid w:val="00730DF9"/>
    <w:rsid w:val="0073446E"/>
    <w:rsid w:val="007426EE"/>
    <w:rsid w:val="00765E97"/>
    <w:rsid w:val="00782D3A"/>
    <w:rsid w:val="00790F57"/>
    <w:rsid w:val="007A65B7"/>
    <w:rsid w:val="007C1BC8"/>
    <w:rsid w:val="007C5233"/>
    <w:rsid w:val="007F2D3E"/>
    <w:rsid w:val="008152D9"/>
    <w:rsid w:val="0084473C"/>
    <w:rsid w:val="008531CE"/>
    <w:rsid w:val="00885B7A"/>
    <w:rsid w:val="008A5467"/>
    <w:rsid w:val="008B2317"/>
    <w:rsid w:val="008D52A4"/>
    <w:rsid w:val="008F0750"/>
    <w:rsid w:val="008F2474"/>
    <w:rsid w:val="0090442C"/>
    <w:rsid w:val="0091776E"/>
    <w:rsid w:val="00931F85"/>
    <w:rsid w:val="0094238C"/>
    <w:rsid w:val="00944FE0"/>
    <w:rsid w:val="00947928"/>
    <w:rsid w:val="00950A15"/>
    <w:rsid w:val="00997E83"/>
    <w:rsid w:val="009A1B68"/>
    <w:rsid w:val="009B2E49"/>
    <w:rsid w:val="009C2167"/>
    <w:rsid w:val="009D3147"/>
    <w:rsid w:val="00A03A2B"/>
    <w:rsid w:val="00A21D8C"/>
    <w:rsid w:val="00A359BC"/>
    <w:rsid w:val="00A37860"/>
    <w:rsid w:val="00A3796E"/>
    <w:rsid w:val="00A45D7C"/>
    <w:rsid w:val="00A76F8D"/>
    <w:rsid w:val="00A91E2E"/>
    <w:rsid w:val="00AA21C1"/>
    <w:rsid w:val="00AA3BAB"/>
    <w:rsid w:val="00AC249D"/>
    <w:rsid w:val="00AE14AF"/>
    <w:rsid w:val="00AF76C5"/>
    <w:rsid w:val="00B11FE7"/>
    <w:rsid w:val="00B50361"/>
    <w:rsid w:val="00B550EB"/>
    <w:rsid w:val="00B578C6"/>
    <w:rsid w:val="00B73715"/>
    <w:rsid w:val="00B82623"/>
    <w:rsid w:val="00BA02B5"/>
    <w:rsid w:val="00BA5130"/>
    <w:rsid w:val="00BB0AE2"/>
    <w:rsid w:val="00BB2F35"/>
    <w:rsid w:val="00BB4441"/>
    <w:rsid w:val="00BC3778"/>
    <w:rsid w:val="00BD5EA2"/>
    <w:rsid w:val="00C0012A"/>
    <w:rsid w:val="00C01078"/>
    <w:rsid w:val="00C119A5"/>
    <w:rsid w:val="00C153E7"/>
    <w:rsid w:val="00C15A3E"/>
    <w:rsid w:val="00C17257"/>
    <w:rsid w:val="00C35BF0"/>
    <w:rsid w:val="00C62CA2"/>
    <w:rsid w:val="00C63D67"/>
    <w:rsid w:val="00C802C5"/>
    <w:rsid w:val="00C83EBF"/>
    <w:rsid w:val="00C84A91"/>
    <w:rsid w:val="00CA35C6"/>
    <w:rsid w:val="00CB6416"/>
    <w:rsid w:val="00CC77E0"/>
    <w:rsid w:val="00CD5B4D"/>
    <w:rsid w:val="00CD74A0"/>
    <w:rsid w:val="00CE5CE2"/>
    <w:rsid w:val="00D0046C"/>
    <w:rsid w:val="00D13AE9"/>
    <w:rsid w:val="00D15753"/>
    <w:rsid w:val="00D21AF0"/>
    <w:rsid w:val="00D32FE0"/>
    <w:rsid w:val="00D35B66"/>
    <w:rsid w:val="00D52BD7"/>
    <w:rsid w:val="00D66540"/>
    <w:rsid w:val="00DA6FC2"/>
    <w:rsid w:val="00DC2D11"/>
    <w:rsid w:val="00DC71E1"/>
    <w:rsid w:val="00DE081D"/>
    <w:rsid w:val="00DF04D2"/>
    <w:rsid w:val="00DF5B13"/>
    <w:rsid w:val="00E17E37"/>
    <w:rsid w:val="00E500FB"/>
    <w:rsid w:val="00E70C29"/>
    <w:rsid w:val="00E75315"/>
    <w:rsid w:val="00E80AF1"/>
    <w:rsid w:val="00EB6FC6"/>
    <w:rsid w:val="00EC0F27"/>
    <w:rsid w:val="00ED0E1C"/>
    <w:rsid w:val="00ED197D"/>
    <w:rsid w:val="00F05379"/>
    <w:rsid w:val="00F14550"/>
    <w:rsid w:val="00F42FC3"/>
    <w:rsid w:val="00F51A8D"/>
    <w:rsid w:val="00F6293C"/>
    <w:rsid w:val="00F67FA5"/>
    <w:rsid w:val="00F72F9E"/>
    <w:rsid w:val="00FB3660"/>
    <w:rsid w:val="00FB5F6B"/>
    <w:rsid w:val="00FD2470"/>
    <w:rsid w:val="00FD3898"/>
    <w:rsid w:val="00FF3EF2"/>
    <w:rsid w:val="00FF437C"/>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AD38"/>
  <w15:docId w15:val="{32BEE599-1D23-4CE7-8572-27B67B61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ind w:left="10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
      <w:ind w:left="102" w:hanging="28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3660"/>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1762</Words>
  <Characters>9692</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SANCHEZ HERRERA</dc:creator>
  <cp:lastModifiedBy>Pedro Justo</cp:lastModifiedBy>
  <cp:revision>4</cp:revision>
  <cp:lastPrinted>2022-03-02T16:34:00Z</cp:lastPrinted>
  <dcterms:created xsi:type="dcterms:W3CDTF">2023-03-20T01:07:00Z</dcterms:created>
  <dcterms:modified xsi:type="dcterms:W3CDTF">2023-03-20T01:23:00Z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2022-01-21T00:00:00Z</vt:filetime>
  </property>
  <property fmtid="{D5CDD505-2E9C-101B-9397-08002B2CF9AE}" pid="3" name="Creator">
    <vt:lpwstr>Microsoft® Word para Microsoft 365</vt:lpwstr>
  </property>
  <property fmtid="{D5CDD505-2E9C-101B-9397-08002B2CF9AE}" pid="4" name="LastSaved">
    <vt:filetime>2022-02-05T00:00:00Z</vt:filetime>
  </property>
</Properties>
</file>