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4-nfasis1"/>
        <w:tblpPr w:leftFromText="141" w:rightFromText="141" w:horzAnchor="margin" w:tblpXSpec="center" w:tblpY="-332"/>
        <w:tblW w:w="10910" w:type="dxa"/>
        <w:tblLayout w:type="fixed"/>
        <w:tblLook w:val="04A0" w:firstRow="1" w:lastRow="0" w:firstColumn="1" w:lastColumn="0" w:noHBand="0" w:noVBand="1"/>
      </w:tblPr>
      <w:tblGrid>
        <w:gridCol w:w="1129"/>
        <w:gridCol w:w="1276"/>
        <w:gridCol w:w="1418"/>
        <w:gridCol w:w="708"/>
        <w:gridCol w:w="1276"/>
        <w:gridCol w:w="1134"/>
        <w:gridCol w:w="1701"/>
        <w:gridCol w:w="2268"/>
      </w:tblGrid>
      <w:tr w:rsidR="00080E15" w:rsidRPr="00080E15" w14:paraId="65ABD15F" w14:textId="77777777" w:rsidTr="00080E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51B39D4B" w14:textId="4D6D7280" w:rsidR="00100086" w:rsidRPr="00080E15" w:rsidRDefault="00100086" w:rsidP="00100086">
            <w:pPr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Gen (ID)</w:t>
            </w:r>
          </w:p>
        </w:tc>
        <w:tc>
          <w:tcPr>
            <w:tcW w:w="1276" w:type="dxa"/>
          </w:tcPr>
          <w:p w14:paraId="72A62015" w14:textId="29843EA7" w:rsidR="00100086" w:rsidRPr="00080E15" w:rsidRDefault="00100086" w:rsidP="001000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Coordenadas hg38</w:t>
            </w:r>
          </w:p>
        </w:tc>
        <w:tc>
          <w:tcPr>
            <w:tcW w:w="1418" w:type="dxa"/>
          </w:tcPr>
          <w:p w14:paraId="6A29BDA9" w14:textId="7BE99CEF" w:rsidR="00100086" w:rsidRPr="00080E15" w:rsidRDefault="00100086" w:rsidP="001000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Nomenclatura c (p)</w:t>
            </w:r>
          </w:p>
        </w:tc>
        <w:tc>
          <w:tcPr>
            <w:tcW w:w="708" w:type="dxa"/>
          </w:tcPr>
          <w:p w14:paraId="0FFB0D55" w14:textId="7D3FE3C4" w:rsidR="00100086" w:rsidRPr="00080E15" w:rsidRDefault="00100086" w:rsidP="001000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 xml:space="preserve">Tipo </w:t>
            </w:r>
          </w:p>
        </w:tc>
        <w:tc>
          <w:tcPr>
            <w:tcW w:w="1276" w:type="dxa"/>
          </w:tcPr>
          <w:p w14:paraId="5E5DFC25" w14:textId="1CAC1053" w:rsidR="00100086" w:rsidRPr="00080E15" w:rsidRDefault="00100086" w:rsidP="001000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080E15">
              <w:rPr>
                <w:rFonts w:ascii="Calibri" w:hAnsi="Calibri" w:cs="Calibri"/>
                <w:sz w:val="20"/>
                <w:szCs w:val="20"/>
              </w:rPr>
              <w:t>Cigocidad</w:t>
            </w:r>
            <w:proofErr w:type="spellEnd"/>
          </w:p>
        </w:tc>
        <w:tc>
          <w:tcPr>
            <w:tcW w:w="1134" w:type="dxa"/>
          </w:tcPr>
          <w:p w14:paraId="569F0C07" w14:textId="0E934587" w:rsidR="00100086" w:rsidRPr="00080E15" w:rsidRDefault="00100086" w:rsidP="001000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Frecuencia alélica</w:t>
            </w:r>
          </w:p>
        </w:tc>
        <w:tc>
          <w:tcPr>
            <w:tcW w:w="1701" w:type="dxa"/>
          </w:tcPr>
          <w:p w14:paraId="5271DF56" w14:textId="5FF1981A" w:rsidR="00100086" w:rsidRPr="00080E15" w:rsidRDefault="00100086" w:rsidP="001000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 xml:space="preserve">Proteína </w:t>
            </w:r>
          </w:p>
        </w:tc>
        <w:tc>
          <w:tcPr>
            <w:tcW w:w="2268" w:type="dxa"/>
          </w:tcPr>
          <w:p w14:paraId="2E9D5AA9" w14:textId="22E96FEA" w:rsidR="00100086" w:rsidRPr="00080E15" w:rsidRDefault="00100086" w:rsidP="001000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 xml:space="preserve">Efecto </w:t>
            </w:r>
          </w:p>
        </w:tc>
      </w:tr>
      <w:tr w:rsidR="00080E15" w:rsidRPr="00080E15" w14:paraId="73856D4F" w14:textId="77777777" w:rsidTr="00080E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shd w:val="clear" w:color="auto" w:fill="auto"/>
          </w:tcPr>
          <w:p w14:paraId="5D1EAF70" w14:textId="7CCCD3FA" w:rsidR="00100086" w:rsidRPr="00080E15" w:rsidRDefault="00100086" w:rsidP="00100086">
            <w:pPr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TP53</w:t>
            </w:r>
          </w:p>
          <w:p w14:paraId="5BD186FE" w14:textId="43F3054A" w:rsidR="00100086" w:rsidRPr="00080E15" w:rsidRDefault="00100086" w:rsidP="00100086">
            <w:pPr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b w:val="0"/>
                <w:bCs w:val="0"/>
                <w:sz w:val="20"/>
                <w:szCs w:val="20"/>
              </w:rPr>
              <w:t>ENSP00000269305.4</w:t>
            </w:r>
          </w:p>
        </w:tc>
        <w:tc>
          <w:tcPr>
            <w:tcW w:w="1276" w:type="dxa"/>
            <w:shd w:val="clear" w:color="auto" w:fill="auto"/>
          </w:tcPr>
          <w:p w14:paraId="1034AC92" w14:textId="727019F6" w:rsidR="00100086" w:rsidRPr="00080E15" w:rsidRDefault="00100086" w:rsidP="001000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Cromosoma 17, posición 7676154</w:t>
            </w:r>
          </w:p>
        </w:tc>
        <w:tc>
          <w:tcPr>
            <w:tcW w:w="1418" w:type="dxa"/>
            <w:shd w:val="clear" w:color="auto" w:fill="auto"/>
          </w:tcPr>
          <w:p w14:paraId="6F690477" w14:textId="1E3BF558" w:rsidR="00100086" w:rsidRPr="00080E15" w:rsidRDefault="00100086" w:rsidP="001000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c.215C&gt;T</w:t>
            </w:r>
          </w:p>
          <w:p w14:paraId="4FCD1EE7" w14:textId="7D4F4DC1" w:rsidR="00100086" w:rsidRPr="00080E15" w:rsidRDefault="00100086" w:rsidP="001000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(</w:t>
            </w:r>
            <w:proofErr w:type="gramStart"/>
            <w:r w:rsidRPr="00080E15">
              <w:rPr>
                <w:rFonts w:ascii="Calibri" w:hAnsi="Calibri" w:cs="Calibri"/>
                <w:sz w:val="20"/>
                <w:szCs w:val="20"/>
              </w:rPr>
              <w:t>p.Pro</w:t>
            </w:r>
            <w:proofErr w:type="gramEnd"/>
            <w:r w:rsidRPr="00080E15">
              <w:rPr>
                <w:rFonts w:ascii="Calibri" w:hAnsi="Calibri" w:cs="Calibri"/>
                <w:sz w:val="20"/>
                <w:szCs w:val="20"/>
              </w:rPr>
              <w:t>72Leu</w:t>
            </w:r>
            <w:r w:rsidRPr="00080E15">
              <w:rPr>
                <w:rFonts w:ascii="Calibri" w:hAnsi="Calibri" w:cs="Calibri"/>
                <w:sz w:val="20"/>
                <w:szCs w:val="20"/>
              </w:rPr>
              <w:t>)</w:t>
            </w:r>
          </w:p>
        </w:tc>
        <w:tc>
          <w:tcPr>
            <w:tcW w:w="708" w:type="dxa"/>
            <w:shd w:val="clear" w:color="auto" w:fill="auto"/>
          </w:tcPr>
          <w:p w14:paraId="523293C8" w14:textId="0A3E355D" w:rsidR="00100086" w:rsidRPr="00080E15" w:rsidRDefault="00100086" w:rsidP="001000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SNP</w:t>
            </w:r>
          </w:p>
        </w:tc>
        <w:tc>
          <w:tcPr>
            <w:tcW w:w="1276" w:type="dxa"/>
            <w:shd w:val="clear" w:color="auto" w:fill="auto"/>
          </w:tcPr>
          <w:p w14:paraId="0B2750CC" w14:textId="2D3B2CCE" w:rsidR="00100086" w:rsidRPr="00080E15" w:rsidRDefault="00100086" w:rsidP="001000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Heterocigoto</w:t>
            </w:r>
          </w:p>
        </w:tc>
        <w:tc>
          <w:tcPr>
            <w:tcW w:w="1134" w:type="dxa"/>
            <w:shd w:val="clear" w:color="auto" w:fill="auto"/>
          </w:tcPr>
          <w:p w14:paraId="49850B21" w14:textId="1008D0D3" w:rsidR="00100086" w:rsidRPr="00080E15" w:rsidRDefault="00100086" w:rsidP="00100086">
            <w:pPr>
              <w:pStyle w:val="TableContents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6.842x10</w:t>
            </w:r>
            <w:r w:rsidRPr="00080E15">
              <w:rPr>
                <w:rFonts w:ascii="Calibri" w:hAnsi="Calibri" w:cs="Calibri"/>
                <w:sz w:val="20"/>
                <w:szCs w:val="20"/>
                <w:vertAlign w:val="superscript"/>
              </w:rPr>
              <w:t>-7</w:t>
            </w:r>
          </w:p>
          <w:p w14:paraId="7E536385" w14:textId="27A7BBF8" w:rsidR="00100086" w:rsidRPr="00080E15" w:rsidRDefault="00100086" w:rsidP="001000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(mutación)</w:t>
            </w:r>
          </w:p>
        </w:tc>
        <w:tc>
          <w:tcPr>
            <w:tcW w:w="1701" w:type="dxa"/>
            <w:shd w:val="clear" w:color="auto" w:fill="auto"/>
          </w:tcPr>
          <w:p w14:paraId="766E15AC" w14:textId="0E1A18D6" w:rsidR="00100086" w:rsidRPr="00080E15" w:rsidRDefault="00100086" w:rsidP="001000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Proteína tumoral p53</w:t>
            </w:r>
          </w:p>
        </w:tc>
        <w:tc>
          <w:tcPr>
            <w:tcW w:w="2268" w:type="dxa"/>
            <w:shd w:val="clear" w:color="auto" w:fill="auto"/>
          </w:tcPr>
          <w:p w14:paraId="601DD51C" w14:textId="1B669F9C" w:rsidR="00100086" w:rsidRPr="00080E15" w:rsidRDefault="00100086" w:rsidP="001000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 xml:space="preserve">Cambio de sentido – </w:t>
            </w:r>
            <w:proofErr w:type="spellStart"/>
            <w:r w:rsidRPr="00080E15">
              <w:rPr>
                <w:rFonts w:ascii="Calibri" w:hAnsi="Calibri" w:cs="Calibri"/>
                <w:sz w:val="20"/>
                <w:szCs w:val="20"/>
              </w:rPr>
              <w:t>missense</w:t>
            </w:r>
            <w:proofErr w:type="spellEnd"/>
          </w:p>
        </w:tc>
      </w:tr>
      <w:tr w:rsidR="00080E15" w:rsidRPr="00080E15" w14:paraId="36990A8E" w14:textId="77777777" w:rsidTr="00080E15">
        <w:trPr>
          <w:trHeight w:val="11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5B3F8517" w14:textId="05CF4D15" w:rsidR="00100086" w:rsidRPr="00080E15" w:rsidRDefault="00100086" w:rsidP="00100086">
            <w:pPr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MED12</w:t>
            </w:r>
          </w:p>
          <w:p w14:paraId="0B8C0A66" w14:textId="7F96E797" w:rsidR="00100086" w:rsidRPr="00080E15" w:rsidRDefault="00100086" w:rsidP="00100086">
            <w:pPr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b w:val="0"/>
                <w:bCs w:val="0"/>
                <w:sz w:val="20"/>
                <w:szCs w:val="20"/>
              </w:rPr>
              <w:t>ENSP00000363193.3</w:t>
            </w:r>
          </w:p>
        </w:tc>
        <w:tc>
          <w:tcPr>
            <w:tcW w:w="1276" w:type="dxa"/>
          </w:tcPr>
          <w:p w14:paraId="16779937" w14:textId="58A4B8BD" w:rsidR="00100086" w:rsidRPr="00080E15" w:rsidRDefault="00100086" w:rsidP="001000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Cromosoma X, posición 71121046</w:t>
            </w:r>
          </w:p>
        </w:tc>
        <w:tc>
          <w:tcPr>
            <w:tcW w:w="1418" w:type="dxa"/>
          </w:tcPr>
          <w:p w14:paraId="73134297" w14:textId="1EB4EEDA" w:rsidR="00100086" w:rsidRPr="00080E15" w:rsidRDefault="00100086" w:rsidP="001000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c.629C&gt;T</w:t>
            </w:r>
          </w:p>
          <w:p w14:paraId="49E20302" w14:textId="1213E1A6" w:rsidR="00100086" w:rsidRPr="00080E15" w:rsidRDefault="00100086" w:rsidP="001000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(</w:t>
            </w:r>
            <w:proofErr w:type="gramStart"/>
            <w:r w:rsidRPr="00080E15">
              <w:rPr>
                <w:rFonts w:ascii="Calibri" w:hAnsi="Calibri" w:cs="Calibri"/>
                <w:sz w:val="20"/>
                <w:szCs w:val="20"/>
              </w:rPr>
              <w:t>p.Ala</w:t>
            </w:r>
            <w:proofErr w:type="gramEnd"/>
            <w:r w:rsidRPr="00080E15">
              <w:rPr>
                <w:rFonts w:ascii="Calibri" w:hAnsi="Calibri" w:cs="Calibri"/>
                <w:sz w:val="20"/>
                <w:szCs w:val="20"/>
              </w:rPr>
              <w:t>210Val</w:t>
            </w:r>
            <w:r w:rsidRPr="00080E15">
              <w:rPr>
                <w:rFonts w:ascii="Calibri" w:hAnsi="Calibri" w:cs="Calibri"/>
                <w:sz w:val="20"/>
                <w:szCs w:val="20"/>
              </w:rPr>
              <w:t>)</w:t>
            </w:r>
          </w:p>
          <w:p w14:paraId="053D8244" w14:textId="77777777" w:rsidR="00100086" w:rsidRPr="00080E15" w:rsidRDefault="00100086" w:rsidP="001000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708" w:type="dxa"/>
          </w:tcPr>
          <w:p w14:paraId="625B8BB4" w14:textId="484FDBE7" w:rsidR="00100086" w:rsidRPr="00080E15" w:rsidRDefault="00100086" w:rsidP="001000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SNP</w:t>
            </w:r>
          </w:p>
        </w:tc>
        <w:tc>
          <w:tcPr>
            <w:tcW w:w="1276" w:type="dxa"/>
          </w:tcPr>
          <w:p w14:paraId="23BB0F6C" w14:textId="795C3B4A" w:rsidR="00100086" w:rsidRPr="00080E15" w:rsidRDefault="00100086" w:rsidP="001000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080E15">
              <w:rPr>
                <w:rFonts w:ascii="Calibri" w:hAnsi="Calibri" w:cs="Calibri"/>
                <w:sz w:val="20"/>
                <w:szCs w:val="20"/>
              </w:rPr>
              <w:t>Hemicigoto</w:t>
            </w:r>
            <w:proofErr w:type="spellEnd"/>
          </w:p>
        </w:tc>
        <w:tc>
          <w:tcPr>
            <w:tcW w:w="1134" w:type="dxa"/>
          </w:tcPr>
          <w:p w14:paraId="38E5785E" w14:textId="19293D2A" w:rsidR="00100086" w:rsidRPr="00080E15" w:rsidRDefault="00100086" w:rsidP="001000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4.553x10</w:t>
            </w:r>
            <w:r w:rsidRPr="00080E15">
              <w:rPr>
                <w:rFonts w:ascii="Calibri" w:hAnsi="Calibri" w:cs="Calibri"/>
                <w:sz w:val="20"/>
                <w:szCs w:val="20"/>
                <w:vertAlign w:val="superscript"/>
              </w:rPr>
              <w:t>-6</w:t>
            </w:r>
          </w:p>
          <w:p w14:paraId="5A4B55DC" w14:textId="343853A4" w:rsidR="00100086" w:rsidRPr="00080E15" w:rsidRDefault="00100086" w:rsidP="001000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(mutación)</w:t>
            </w:r>
          </w:p>
        </w:tc>
        <w:tc>
          <w:tcPr>
            <w:tcW w:w="1701" w:type="dxa"/>
          </w:tcPr>
          <w:p w14:paraId="26E6D8CE" w14:textId="65D20208" w:rsidR="00100086" w:rsidRPr="00080E15" w:rsidRDefault="00100086" w:rsidP="001000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Subunidad 12 del complejo mediador</w:t>
            </w:r>
          </w:p>
        </w:tc>
        <w:tc>
          <w:tcPr>
            <w:tcW w:w="2268" w:type="dxa"/>
          </w:tcPr>
          <w:p w14:paraId="1729B888" w14:textId="1046F314" w:rsidR="00100086" w:rsidRPr="00080E15" w:rsidRDefault="00100086" w:rsidP="001000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080E15">
              <w:rPr>
                <w:rFonts w:ascii="Calibri" w:hAnsi="Calibri" w:cs="Calibri"/>
                <w:sz w:val="20"/>
                <w:szCs w:val="20"/>
              </w:rPr>
              <w:t>upstream_gene_variant</w:t>
            </w:r>
            <w:proofErr w:type="spellEnd"/>
            <w:r w:rsidRPr="00080E15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080E15">
              <w:rPr>
                <w:rFonts w:ascii="Calibri" w:hAnsi="Calibri" w:cs="Calibri"/>
                <w:sz w:val="20"/>
                <w:szCs w:val="20"/>
              </w:rPr>
              <w:t>ó</w:t>
            </w:r>
            <w:proofErr w:type="spellEnd"/>
            <w:r w:rsidRPr="00080E15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080E15">
              <w:rPr>
                <w:rFonts w:ascii="Calibri" w:hAnsi="Calibri" w:cs="Calibri"/>
                <w:sz w:val="20"/>
                <w:szCs w:val="20"/>
              </w:rPr>
              <w:t>downstream_gene_variant</w:t>
            </w:r>
            <w:proofErr w:type="spellEnd"/>
          </w:p>
        </w:tc>
      </w:tr>
      <w:tr w:rsidR="00080E15" w:rsidRPr="00080E15" w14:paraId="44D4D77E" w14:textId="77777777" w:rsidTr="00080E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shd w:val="clear" w:color="auto" w:fill="auto"/>
          </w:tcPr>
          <w:p w14:paraId="3FE6A46B" w14:textId="6DFC3FB6" w:rsidR="00100086" w:rsidRPr="00080E15" w:rsidRDefault="00100086" w:rsidP="00100086">
            <w:pPr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MCR4</w:t>
            </w:r>
          </w:p>
          <w:p w14:paraId="2836B890" w14:textId="0E3E7404" w:rsidR="00100086" w:rsidRPr="00080E15" w:rsidRDefault="00100086" w:rsidP="00100086">
            <w:pPr>
              <w:rPr>
                <w:rFonts w:ascii="Calibri" w:hAnsi="Calibri" w:cs="Calibri"/>
                <w:b w:val="0"/>
                <w:bCs w:val="0"/>
                <w:sz w:val="20"/>
                <w:szCs w:val="20"/>
              </w:rPr>
            </w:pPr>
            <w:r w:rsidRPr="00080E15">
              <w:rPr>
                <w:rFonts w:ascii="Calibri" w:hAnsi="Calibri" w:cs="Calibri"/>
                <w:b w:val="0"/>
                <w:bCs w:val="0"/>
                <w:sz w:val="20"/>
                <w:szCs w:val="20"/>
              </w:rPr>
              <w:t>ENSP00000299766.3</w:t>
            </w:r>
          </w:p>
        </w:tc>
        <w:tc>
          <w:tcPr>
            <w:tcW w:w="1276" w:type="dxa"/>
            <w:shd w:val="clear" w:color="auto" w:fill="auto"/>
          </w:tcPr>
          <w:p w14:paraId="56533105" w14:textId="018FD8ED" w:rsidR="00100086" w:rsidRPr="00080E15" w:rsidRDefault="00100086" w:rsidP="001000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Cromosoma 18, posición 60371535</w:t>
            </w:r>
          </w:p>
        </w:tc>
        <w:tc>
          <w:tcPr>
            <w:tcW w:w="1418" w:type="dxa"/>
            <w:shd w:val="clear" w:color="auto" w:fill="auto"/>
          </w:tcPr>
          <w:p w14:paraId="32853101" w14:textId="130AC1AE" w:rsidR="00100086" w:rsidRPr="00080E15" w:rsidRDefault="00100086" w:rsidP="001000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c.815C&gt;A</w:t>
            </w:r>
          </w:p>
          <w:p w14:paraId="508C7C4F" w14:textId="489B42FE" w:rsidR="00100086" w:rsidRPr="00080E15" w:rsidRDefault="00100086" w:rsidP="001000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(</w:t>
            </w:r>
            <w:proofErr w:type="gramStart"/>
            <w:r w:rsidRPr="00080E15">
              <w:rPr>
                <w:rFonts w:ascii="Calibri" w:hAnsi="Calibri" w:cs="Calibri"/>
                <w:sz w:val="20"/>
                <w:szCs w:val="20"/>
              </w:rPr>
              <w:t>p.Pro</w:t>
            </w:r>
            <w:proofErr w:type="gramEnd"/>
            <w:r w:rsidRPr="00080E15">
              <w:rPr>
                <w:rFonts w:ascii="Calibri" w:hAnsi="Calibri" w:cs="Calibri"/>
                <w:sz w:val="20"/>
                <w:szCs w:val="20"/>
              </w:rPr>
              <w:t>272His</w:t>
            </w:r>
            <w:r w:rsidRPr="00080E15">
              <w:rPr>
                <w:rFonts w:ascii="Calibri" w:hAnsi="Calibri" w:cs="Calibri"/>
                <w:sz w:val="20"/>
                <w:szCs w:val="20"/>
              </w:rPr>
              <w:t>)</w:t>
            </w:r>
          </w:p>
        </w:tc>
        <w:tc>
          <w:tcPr>
            <w:tcW w:w="708" w:type="dxa"/>
            <w:shd w:val="clear" w:color="auto" w:fill="auto"/>
          </w:tcPr>
          <w:p w14:paraId="68BA17F2" w14:textId="6666153F" w:rsidR="00100086" w:rsidRPr="00080E15" w:rsidRDefault="00100086" w:rsidP="001000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SNP</w:t>
            </w:r>
          </w:p>
        </w:tc>
        <w:tc>
          <w:tcPr>
            <w:tcW w:w="1276" w:type="dxa"/>
            <w:shd w:val="clear" w:color="auto" w:fill="auto"/>
          </w:tcPr>
          <w:p w14:paraId="3889C754" w14:textId="6D0B61F6" w:rsidR="00100086" w:rsidRPr="00080E15" w:rsidRDefault="00100086" w:rsidP="001000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Heterocigoto</w:t>
            </w:r>
          </w:p>
        </w:tc>
        <w:tc>
          <w:tcPr>
            <w:tcW w:w="1134" w:type="dxa"/>
            <w:shd w:val="clear" w:color="auto" w:fill="auto"/>
          </w:tcPr>
          <w:p w14:paraId="76C1C8E1" w14:textId="77777777" w:rsidR="00100086" w:rsidRPr="00080E15" w:rsidRDefault="00080E15" w:rsidP="001000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6.195e-7</w:t>
            </w:r>
          </w:p>
          <w:p w14:paraId="18B0B92F" w14:textId="13F624EF" w:rsidR="00080E15" w:rsidRPr="00080E15" w:rsidRDefault="00080E15" w:rsidP="001000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(mutación)</w:t>
            </w:r>
          </w:p>
        </w:tc>
        <w:tc>
          <w:tcPr>
            <w:tcW w:w="1701" w:type="dxa"/>
            <w:shd w:val="clear" w:color="auto" w:fill="auto"/>
          </w:tcPr>
          <w:p w14:paraId="17C571E2" w14:textId="5B0AD08F" w:rsidR="00100086" w:rsidRPr="00080E15" w:rsidRDefault="00100086" w:rsidP="001000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Receptor de melanocortina</w:t>
            </w:r>
          </w:p>
        </w:tc>
        <w:tc>
          <w:tcPr>
            <w:tcW w:w="2268" w:type="dxa"/>
            <w:shd w:val="clear" w:color="auto" w:fill="auto"/>
          </w:tcPr>
          <w:p w14:paraId="4EBD077B" w14:textId="3B3F35DE" w:rsidR="00100086" w:rsidRPr="00080E15" w:rsidRDefault="00100086" w:rsidP="001000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 xml:space="preserve">Cambio de sentido – </w:t>
            </w:r>
            <w:proofErr w:type="spellStart"/>
            <w:r w:rsidRPr="00080E15">
              <w:rPr>
                <w:rFonts w:ascii="Calibri" w:hAnsi="Calibri" w:cs="Calibri"/>
                <w:sz w:val="20"/>
                <w:szCs w:val="20"/>
              </w:rPr>
              <w:t>missense</w:t>
            </w:r>
            <w:proofErr w:type="spellEnd"/>
          </w:p>
        </w:tc>
      </w:tr>
      <w:tr w:rsidR="00080E15" w:rsidRPr="00080E15" w14:paraId="6FEAAE52" w14:textId="77777777" w:rsidTr="00080E15">
        <w:trPr>
          <w:trHeight w:val="11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36037A76" w14:textId="01250F79" w:rsidR="00100086" w:rsidRPr="00080E15" w:rsidRDefault="00100086" w:rsidP="00100086">
            <w:pPr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LEPR</w:t>
            </w:r>
          </w:p>
          <w:p w14:paraId="345BE680" w14:textId="56839A6D" w:rsidR="00100086" w:rsidRPr="00080E15" w:rsidRDefault="00100086" w:rsidP="00100086">
            <w:pPr>
              <w:rPr>
                <w:rFonts w:ascii="Calibri" w:hAnsi="Calibri" w:cs="Calibri"/>
                <w:b w:val="0"/>
                <w:bCs w:val="0"/>
                <w:sz w:val="20"/>
                <w:szCs w:val="20"/>
              </w:rPr>
            </w:pPr>
            <w:r w:rsidRPr="00080E15">
              <w:rPr>
                <w:rFonts w:ascii="Calibri" w:hAnsi="Calibri" w:cs="Calibri"/>
                <w:b w:val="0"/>
                <w:bCs w:val="0"/>
                <w:sz w:val="20"/>
                <w:szCs w:val="20"/>
              </w:rPr>
              <w:t>ENSP00000330393.7</w:t>
            </w:r>
          </w:p>
        </w:tc>
        <w:tc>
          <w:tcPr>
            <w:tcW w:w="1276" w:type="dxa"/>
          </w:tcPr>
          <w:p w14:paraId="44A67B4A" w14:textId="251CF92F" w:rsidR="00100086" w:rsidRPr="00080E15" w:rsidRDefault="00100086" w:rsidP="001000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Cromosoma 1, posición 65609983-65609984</w:t>
            </w:r>
          </w:p>
        </w:tc>
        <w:tc>
          <w:tcPr>
            <w:tcW w:w="1418" w:type="dxa"/>
          </w:tcPr>
          <w:p w14:paraId="4583F155" w14:textId="1C7D6EA7" w:rsidR="00100086" w:rsidRPr="00080E15" w:rsidRDefault="00100086" w:rsidP="001000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c.1790del</w:t>
            </w:r>
          </w:p>
          <w:p w14:paraId="41D4A7F7" w14:textId="6BFE11EB" w:rsidR="00100086" w:rsidRPr="00080E15" w:rsidRDefault="00100086" w:rsidP="001000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(</w:t>
            </w:r>
            <w:proofErr w:type="gramStart"/>
            <w:r w:rsidRPr="00080E15">
              <w:rPr>
                <w:rFonts w:ascii="Calibri" w:hAnsi="Calibri" w:cs="Calibri"/>
                <w:sz w:val="20"/>
                <w:szCs w:val="20"/>
              </w:rPr>
              <w:t>p.Ser</w:t>
            </w:r>
            <w:proofErr w:type="gramEnd"/>
            <w:r w:rsidRPr="00080E15">
              <w:rPr>
                <w:rFonts w:ascii="Calibri" w:hAnsi="Calibri" w:cs="Calibri"/>
                <w:sz w:val="20"/>
                <w:szCs w:val="20"/>
              </w:rPr>
              <w:t>597IlefsTer20</w:t>
            </w:r>
            <w:r w:rsidRPr="00080E15">
              <w:rPr>
                <w:rFonts w:ascii="Calibri" w:hAnsi="Calibri" w:cs="Calibri"/>
                <w:sz w:val="20"/>
                <w:szCs w:val="20"/>
              </w:rPr>
              <w:t>)</w:t>
            </w:r>
          </w:p>
        </w:tc>
        <w:tc>
          <w:tcPr>
            <w:tcW w:w="708" w:type="dxa"/>
          </w:tcPr>
          <w:p w14:paraId="0EDEB956" w14:textId="7F9C072E" w:rsidR="00100086" w:rsidRPr="00080E15" w:rsidRDefault="00100086" w:rsidP="001000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080E15">
              <w:rPr>
                <w:rFonts w:ascii="Calibri" w:hAnsi="Calibri" w:cs="Calibri"/>
                <w:sz w:val="20"/>
                <w:szCs w:val="20"/>
              </w:rPr>
              <w:t>Indel</w:t>
            </w:r>
            <w:proofErr w:type="spellEnd"/>
          </w:p>
        </w:tc>
        <w:tc>
          <w:tcPr>
            <w:tcW w:w="1276" w:type="dxa"/>
          </w:tcPr>
          <w:p w14:paraId="163C7FA8" w14:textId="4635893D" w:rsidR="00100086" w:rsidRPr="00080E15" w:rsidRDefault="00100086" w:rsidP="001000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Heterocigoto</w:t>
            </w:r>
          </w:p>
        </w:tc>
        <w:tc>
          <w:tcPr>
            <w:tcW w:w="1134" w:type="dxa"/>
          </w:tcPr>
          <w:p w14:paraId="20D362EA" w14:textId="77777777" w:rsidR="00100086" w:rsidRDefault="00080E15" w:rsidP="001000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0.44</w:t>
            </w:r>
          </w:p>
          <w:p w14:paraId="29FA0A1A" w14:textId="2A54E9F9" w:rsidR="00080E15" w:rsidRPr="00080E15" w:rsidRDefault="00080E15" w:rsidP="001000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(mutación)</w:t>
            </w:r>
          </w:p>
        </w:tc>
        <w:tc>
          <w:tcPr>
            <w:tcW w:w="1701" w:type="dxa"/>
          </w:tcPr>
          <w:p w14:paraId="26843D36" w14:textId="030D2702" w:rsidR="00100086" w:rsidRPr="00080E15" w:rsidRDefault="00100086" w:rsidP="001000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r w:rsidRPr="00080E15">
              <w:rPr>
                <w:rFonts w:ascii="Calibri" w:hAnsi="Calibri" w:cs="Calibri"/>
                <w:sz w:val="20"/>
                <w:szCs w:val="20"/>
              </w:rPr>
              <w:t>Receptor de leptina</w:t>
            </w:r>
          </w:p>
        </w:tc>
        <w:tc>
          <w:tcPr>
            <w:tcW w:w="2268" w:type="dxa"/>
          </w:tcPr>
          <w:p w14:paraId="78625884" w14:textId="3D34A4D3" w:rsidR="00100086" w:rsidRPr="00080E15" w:rsidRDefault="00100086" w:rsidP="001000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080E15">
              <w:rPr>
                <w:rFonts w:ascii="Calibri" w:hAnsi="Calibri" w:cs="Calibri"/>
                <w:sz w:val="20"/>
                <w:szCs w:val="20"/>
              </w:rPr>
              <w:t>Frameshift</w:t>
            </w:r>
            <w:proofErr w:type="spellEnd"/>
            <w:r w:rsidRPr="00080E15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080E15">
              <w:rPr>
                <w:rFonts w:ascii="Calibri" w:hAnsi="Calibri" w:cs="Calibri"/>
                <w:sz w:val="20"/>
                <w:szCs w:val="20"/>
              </w:rPr>
              <w:t>variant</w:t>
            </w:r>
            <w:proofErr w:type="spellEnd"/>
          </w:p>
        </w:tc>
      </w:tr>
    </w:tbl>
    <w:p w14:paraId="76B8D76E" w14:textId="77777777" w:rsidR="00F74AA1" w:rsidRDefault="00F74AA1"/>
    <w:sectPr w:rsidR="00F74AA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panose1 w:val="020B0604020202020204"/>
    <w:charset w:val="00"/>
    <w:family w:val="swiss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5B3"/>
    <w:rsid w:val="00080E15"/>
    <w:rsid w:val="00100086"/>
    <w:rsid w:val="002C370B"/>
    <w:rsid w:val="003A2B06"/>
    <w:rsid w:val="00682DE6"/>
    <w:rsid w:val="006E45B3"/>
    <w:rsid w:val="00F74AA1"/>
    <w:rsid w:val="00FA26AA"/>
    <w:rsid w:val="00FB4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96C8036"/>
  <w15:chartTrackingRefBased/>
  <w15:docId w15:val="{35C50454-08FE-2844-BB83-34F73C164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E45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E45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E45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E45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E45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E45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E45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E45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E45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E45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E45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E45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E45B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E45B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E45B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E45B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E45B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E45B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E45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E45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E45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E45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E45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E45B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E45B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E45B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E45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E45B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E45B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6E45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Contents">
    <w:name w:val="Table Contents"/>
    <w:basedOn w:val="Normal"/>
    <w:rsid w:val="00100086"/>
    <w:pPr>
      <w:widowControl w:val="0"/>
      <w:suppressLineNumbers/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Lucida Sans"/>
      <w:kern w:val="3"/>
      <w:lang w:eastAsia="zh-CN" w:bidi="hi-IN"/>
      <w14:ligatures w14:val="none"/>
    </w:rPr>
  </w:style>
  <w:style w:type="table" w:styleId="Tablaconcuadrcula1clara">
    <w:name w:val="Grid Table 1 Light"/>
    <w:basedOn w:val="Tablanormal"/>
    <w:uiPriority w:val="46"/>
    <w:rsid w:val="0010008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100086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lista3-nfasis1">
    <w:name w:val="List Table 3 Accent 1"/>
    <w:basedOn w:val="Tablanormal"/>
    <w:uiPriority w:val="48"/>
    <w:rsid w:val="00100086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Tablaconcuadrcula4-nfasis1">
    <w:name w:val="Grid Table 4 Accent 1"/>
    <w:basedOn w:val="Tablanormal"/>
    <w:uiPriority w:val="49"/>
    <w:rsid w:val="0010008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124</Words>
  <Characters>682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Paula Norniella Jamart</dc:creator>
  <cp:keywords/>
  <dc:description/>
  <cp:lastModifiedBy>Paula Norniella Jamart</cp:lastModifiedBy>
  <cp:revision>1</cp:revision>
  <dcterms:created xsi:type="dcterms:W3CDTF">2026-01-31T18:05:00Z</dcterms:created>
  <dcterms:modified xsi:type="dcterms:W3CDTF">2026-01-31T18:59:00Z</dcterms:modified>
</cp:coreProperties>
</file>