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5F8B10" wp14:paraId="358599EC" wp14:textId="7261A7EA">
      <w:pPr>
        <w:pStyle w:val="Normal"/>
        <w:jc w:val="center"/>
        <w:rPr>
          <w:rFonts w:ascii="Roboto" w:hAnsi="Roboto" w:eastAsia="Roboto" w:cs="Roboto"/>
          <w:b w:val="1"/>
          <w:bCs w:val="1"/>
          <w:i w:val="0"/>
          <w:iCs w:val="0"/>
          <w:caps w:val="0"/>
          <w:smallCaps w:val="0"/>
          <w:noProof w:val="0"/>
          <w:color w:val="1F1F1F"/>
          <w:sz w:val="21"/>
          <w:szCs w:val="21"/>
          <w:lang w:val="pt-BR"/>
        </w:rPr>
      </w:pPr>
      <w:r w:rsidRPr="6C5F8B10" w:rsidR="4C8A4A6E">
        <w:rPr>
          <w:rFonts w:ascii="Roboto" w:hAnsi="Roboto" w:eastAsia="Roboto" w:cs="Roboto"/>
          <w:b w:val="1"/>
          <w:bCs w:val="1"/>
          <w:i w:val="0"/>
          <w:iCs w:val="0"/>
          <w:caps w:val="0"/>
          <w:smallCaps w:val="0"/>
          <w:noProof w:val="0"/>
          <w:color w:val="1F1F1F"/>
          <w:sz w:val="21"/>
          <w:szCs w:val="21"/>
          <w:lang w:val="pt-BR"/>
        </w:rPr>
        <w:t>TRABALHO DE PORTAL EDUCAÇÃO</w:t>
      </w:r>
    </w:p>
    <w:p xmlns:wp14="http://schemas.microsoft.com/office/word/2010/wordml" w:rsidP="6C5F8B10" wp14:paraId="400B0863" wp14:textId="4841821F">
      <w:pPr>
        <w:pStyle w:val="Normal"/>
        <w:rPr>
          <w:rFonts w:ascii="Roboto" w:hAnsi="Roboto" w:eastAsia="Roboto" w:cs="Roboto"/>
          <w:b w:val="0"/>
          <w:bCs w:val="0"/>
          <w:i w:val="0"/>
          <w:iCs w:val="0"/>
          <w:caps w:val="0"/>
          <w:smallCaps w:val="0"/>
          <w:noProof w:val="0"/>
          <w:color w:val="1F1F1F"/>
          <w:sz w:val="21"/>
          <w:szCs w:val="21"/>
          <w:lang w:val="pt-BR"/>
        </w:rPr>
      </w:pPr>
      <w:r w:rsidRPr="6C5F8B10" w:rsidR="4C8A4A6E">
        <w:rPr>
          <w:rFonts w:ascii="Roboto" w:hAnsi="Roboto" w:eastAsia="Roboto" w:cs="Roboto"/>
          <w:b w:val="1"/>
          <w:bCs w:val="1"/>
          <w:i w:val="0"/>
          <w:iCs w:val="0"/>
          <w:caps w:val="0"/>
          <w:smallCaps w:val="0"/>
          <w:noProof w:val="0"/>
          <w:color w:val="1F1F1F"/>
          <w:sz w:val="21"/>
          <w:szCs w:val="21"/>
          <w:lang w:val="pt-BR"/>
        </w:rPr>
        <w:t>Título:</w:t>
      </w:r>
      <w:r w:rsidRPr="6C5F8B10" w:rsidR="4C8A4A6E">
        <w:rPr>
          <w:rFonts w:ascii="Roboto" w:hAnsi="Roboto" w:eastAsia="Roboto" w:cs="Roboto"/>
          <w:b w:val="0"/>
          <w:bCs w:val="0"/>
          <w:i w:val="0"/>
          <w:iCs w:val="0"/>
          <w:caps w:val="0"/>
          <w:smallCaps w:val="0"/>
          <w:noProof w:val="0"/>
          <w:color w:val="1F1F1F"/>
          <w:sz w:val="21"/>
          <w:szCs w:val="21"/>
          <w:lang w:val="pt-BR"/>
        </w:rPr>
        <w:t xml:space="preserve"> </w:t>
      </w:r>
      <w:r w:rsidRPr="6C5F8B10" w:rsidR="3A85517E">
        <w:rPr>
          <w:rFonts w:ascii="Roboto" w:hAnsi="Roboto" w:eastAsia="Roboto" w:cs="Roboto"/>
          <w:b w:val="0"/>
          <w:bCs w:val="0"/>
          <w:i w:val="0"/>
          <w:iCs w:val="0"/>
          <w:caps w:val="0"/>
          <w:smallCaps w:val="0"/>
          <w:noProof w:val="0"/>
          <w:color w:val="1F1F1F"/>
          <w:sz w:val="21"/>
          <w:szCs w:val="21"/>
          <w:lang w:val="pt-BR"/>
        </w:rPr>
        <w:t>Lei de Kirchhoff</w:t>
      </w:r>
    </w:p>
    <w:p xmlns:wp14="http://schemas.microsoft.com/office/word/2010/wordml" w:rsidP="6C5F8B10" wp14:paraId="62CC25E7" wp14:textId="1001778A">
      <w:pPr>
        <w:pStyle w:val="Normal"/>
      </w:pPr>
      <w:r w:rsidRPr="6C5F8B10" w:rsidR="476CAE1C">
        <w:rPr>
          <w:rFonts w:ascii="Roboto" w:hAnsi="Roboto" w:eastAsia="Roboto" w:cs="Roboto"/>
          <w:b w:val="1"/>
          <w:bCs w:val="1"/>
          <w:noProof w:val="0"/>
          <w:sz w:val="21"/>
          <w:szCs w:val="21"/>
          <w:lang w:val="pt-BR"/>
        </w:rPr>
        <w:t>Introdução:</w:t>
      </w:r>
      <w:r w:rsidRPr="6C5F8B10" w:rsidR="476CAE1C">
        <w:rPr>
          <w:rFonts w:ascii="Roboto" w:hAnsi="Roboto" w:eastAsia="Roboto" w:cs="Roboto"/>
          <w:noProof w:val="0"/>
          <w:sz w:val="21"/>
          <w:szCs w:val="21"/>
          <w:lang w:val="pt-BR"/>
        </w:rPr>
        <w:t xml:space="preserve"> </w:t>
      </w:r>
      <w:r w:rsidRPr="6C5F8B10" w:rsidR="4C127159">
        <w:rPr>
          <w:rFonts w:ascii="Roboto" w:hAnsi="Roboto" w:eastAsia="Roboto" w:cs="Roboto"/>
          <w:noProof w:val="0"/>
          <w:sz w:val="21"/>
          <w:szCs w:val="21"/>
          <w:lang w:val="pt-BR"/>
        </w:rPr>
        <w:t xml:space="preserve">As Leis de Kirchhoff são os pilares fundamentais da eletroeletrônica e da engenharia elétrica. Desenvolvidas pelo físico alemão Gustav Robert Kirchhoff em 1845, essas regras permitem analisar e resolver circuitos complexos que vão muito além da capacidade de simplificação da Lei de Ohm isolada. </w:t>
      </w:r>
      <w:r w:rsidRPr="6C5F8B10" w:rsidR="766F7B5F">
        <w:rPr>
          <w:rFonts w:ascii="Roboto" w:hAnsi="Roboto" w:eastAsia="Roboto" w:cs="Roboto"/>
          <w:noProof w:val="0"/>
          <w:sz w:val="21"/>
          <w:szCs w:val="21"/>
          <w:lang w:val="pt-BR"/>
        </w:rPr>
        <w:t>E</w:t>
      </w:r>
      <w:r w:rsidRPr="6C5F8B10" w:rsidR="4C127159">
        <w:rPr>
          <w:rFonts w:ascii="Roboto" w:hAnsi="Roboto" w:eastAsia="Roboto" w:cs="Roboto"/>
          <w:noProof w:val="0"/>
          <w:sz w:val="21"/>
          <w:szCs w:val="21"/>
          <w:lang w:val="pt-BR"/>
        </w:rPr>
        <w:t>ntender esses conceitos é indispensável para desenhar desde redes de distribuição de energia elétrica residenciais até os circuitos integrados microscópicos presentes em smartphones e computadores. Sem essas leis, o desenvolvimento, a otimização e a manutenção de qualquer dispositivo eletroeletrônico moderno seriam impossíveis.</w:t>
      </w:r>
    </w:p>
    <w:p xmlns:wp14="http://schemas.microsoft.com/office/word/2010/wordml" w:rsidP="6C5F8B10" wp14:paraId="66CB6F0F" wp14:textId="55F79DDB">
      <w:pPr>
        <w:pStyle w:val="Normal"/>
        <w:rPr>
          <w:rFonts w:ascii="Roboto" w:hAnsi="Roboto" w:eastAsia="Roboto" w:cs="Roboto"/>
          <w:b w:val="1"/>
          <w:bCs w:val="1"/>
          <w:noProof w:val="0"/>
          <w:sz w:val="21"/>
          <w:szCs w:val="21"/>
          <w:lang w:val="pt-BR"/>
        </w:rPr>
      </w:pPr>
      <w:r w:rsidRPr="6C5F8B10" w:rsidR="482AF7F9">
        <w:rPr>
          <w:rFonts w:ascii="Roboto" w:hAnsi="Roboto" w:eastAsia="Roboto" w:cs="Roboto"/>
          <w:b w:val="1"/>
          <w:bCs w:val="1"/>
          <w:noProof w:val="0"/>
          <w:sz w:val="21"/>
          <w:szCs w:val="21"/>
          <w:lang w:val="pt-BR"/>
        </w:rPr>
        <w:t>Conteúdo Técnico:</w:t>
      </w:r>
    </w:p>
    <w:p xmlns:wp14="http://schemas.microsoft.com/office/word/2010/wordml" w:rsidP="6C5F8B10" wp14:paraId="4A015D5F" wp14:textId="1E484986">
      <w:pPr>
        <w:pStyle w:val="Normal"/>
      </w:pPr>
      <w:r w:rsidRPr="6C5F8B10" w:rsidR="4CC86DAC">
        <w:rPr>
          <w:rFonts w:ascii="Roboto" w:hAnsi="Roboto" w:eastAsia="Roboto" w:cs="Roboto"/>
          <w:noProof w:val="0"/>
          <w:sz w:val="21"/>
          <w:szCs w:val="21"/>
          <w:lang w:val="pt-BR"/>
        </w:rPr>
        <w:t>1ª Lei de Kirchhoff – Lei das Correntes de Kirchhoff (LCK):</w:t>
      </w:r>
      <w:r w:rsidRPr="6C5F8B10" w:rsidR="4CC86DAC">
        <w:rPr>
          <w:rFonts w:ascii="Roboto" w:hAnsi="Roboto" w:eastAsia="Roboto" w:cs="Roboto"/>
          <w:noProof w:val="0"/>
          <w:sz w:val="21"/>
          <w:szCs w:val="21"/>
          <w:lang w:val="pt-BR"/>
        </w:rPr>
        <w:t xml:space="preserve"> Esta regra baseia-se diretamente no princípio físico da conservação da carga elétrica. Ela determina que a soma algébrica das correntes elétricas que entram em um nó deve ser exatamente igual à soma das correntes que dele saem. Matematicamente, a soma total das correntes em um nó é nula, indicando que nenhuma carga elétrica pode ser retida ou criada acumulada nesses pontos de junção.</w:t>
      </w:r>
    </w:p>
    <w:p xmlns:wp14="http://schemas.microsoft.com/office/word/2010/wordml" w:rsidP="6C5F8B10" wp14:paraId="06A8AA4D" wp14:textId="193A49E8">
      <w:pPr>
        <w:pStyle w:val="Normal"/>
      </w:pPr>
      <w:r w:rsidRPr="6C5F8B10" w:rsidR="4CC86DAC">
        <w:rPr>
          <w:rFonts w:ascii="Roboto" w:hAnsi="Roboto" w:eastAsia="Roboto" w:cs="Roboto"/>
          <w:noProof w:val="0"/>
          <w:sz w:val="21"/>
          <w:szCs w:val="21"/>
          <w:lang w:val="pt-BR"/>
        </w:rPr>
        <w:t>2ª Lei de Kirchhoff – Lei das Tensões de Kirchhoff (LKT):</w:t>
      </w:r>
      <w:r w:rsidRPr="6C5F8B10" w:rsidR="4CC86DAC">
        <w:rPr>
          <w:rFonts w:ascii="Roboto" w:hAnsi="Roboto" w:eastAsia="Roboto" w:cs="Roboto"/>
          <w:noProof w:val="0"/>
          <w:sz w:val="21"/>
          <w:szCs w:val="21"/>
          <w:lang w:val="pt-BR"/>
        </w:rPr>
        <w:t xml:space="preserve"> Esta regra baseia-se no princípio da conservação da energia em um campo elétrico conservativo. Ela estabelece que a soma algébrica de todas as diferenças de potencial (tensões) ao longo de qualquer malha fechada em um circuito é igual a zero. Isso significa que toda a energia fornecida pelas fontes geradoras de tensão é integralmente consumida pelas quedas de potencial nos resistores e demais receptores daquele mesmo caminho fechado.</w:t>
      </w:r>
    </w:p>
    <w:p xmlns:wp14="http://schemas.microsoft.com/office/word/2010/wordml" w:rsidP="6C5F8B10" wp14:paraId="41A85817" wp14:textId="4126C97A">
      <w:pPr>
        <w:pStyle w:val="Normal"/>
        <w:rPr>
          <w:rFonts w:ascii="Roboto" w:hAnsi="Roboto" w:eastAsia="Roboto" w:cs="Roboto"/>
          <w:b w:val="1"/>
          <w:bCs w:val="1"/>
          <w:noProof w:val="0"/>
          <w:sz w:val="21"/>
          <w:szCs w:val="21"/>
          <w:lang w:val="pt-BR"/>
        </w:rPr>
      </w:pPr>
      <w:r w:rsidRPr="6C5F8B10" w:rsidR="4CC86DAC">
        <w:rPr>
          <w:rFonts w:ascii="Roboto" w:hAnsi="Roboto" w:eastAsia="Roboto" w:cs="Roboto"/>
          <w:b w:val="1"/>
          <w:bCs w:val="1"/>
          <w:noProof w:val="0"/>
          <w:sz w:val="21"/>
          <w:szCs w:val="21"/>
          <w:lang w:val="pt-BR"/>
        </w:rPr>
        <w:t>Exemplos práticos:</w:t>
      </w:r>
    </w:p>
    <w:p xmlns:wp14="http://schemas.microsoft.com/office/word/2010/wordml" w:rsidP="6C5F8B10" wp14:paraId="31DA01E2" wp14:textId="05461070">
      <w:pPr>
        <w:pStyle w:val="Normal"/>
        <w:rPr>
          <w:rFonts w:ascii="Roboto" w:hAnsi="Roboto" w:eastAsia="Roboto" w:cs="Roboto"/>
          <w:b w:val="0"/>
          <w:bCs w:val="0"/>
          <w:strike w:val="0"/>
          <w:dstrike w:val="0"/>
          <w:noProof w:val="0"/>
          <w:sz w:val="21"/>
          <w:szCs w:val="21"/>
          <w:u w:val="none"/>
          <w:lang w:val="pt-BR"/>
        </w:rPr>
      </w:pPr>
      <w:r w:rsidRPr="6C5F8B10" w:rsidR="4CC86DAC">
        <w:rPr>
          <w:rFonts w:ascii="Roboto" w:hAnsi="Roboto" w:eastAsia="Roboto" w:cs="Roboto"/>
          <w:noProof w:val="0"/>
          <w:sz w:val="21"/>
          <w:szCs w:val="21"/>
          <w:lang w:val="pt-BR"/>
        </w:rPr>
        <w:t>Instalações Residenciais (LCK):</w:t>
      </w:r>
      <w:r w:rsidRPr="6C5F8B10" w:rsidR="4CC86DAC">
        <w:rPr>
          <w:rFonts w:ascii="Roboto" w:hAnsi="Roboto" w:eastAsia="Roboto" w:cs="Roboto"/>
          <w:noProof w:val="0"/>
          <w:sz w:val="21"/>
          <w:szCs w:val="21"/>
          <w:lang w:val="pt-BR"/>
        </w:rPr>
        <w:t xml:space="preserve"> Ao ligar simultaneamente um chuveiro elétrico e uma lâmpada no mesmo circuito principal da casa, a corrente total que entra pelo disjuntor geral se divide exatamente de forma proporcional entre os ramos de cada eletrodoméstico, garantindo que a corrente que retorna pelo fio neutro mantenha a conservação do sistema.</w:t>
      </w:r>
    </w:p>
    <w:p xmlns:wp14="http://schemas.microsoft.com/office/word/2010/wordml" w:rsidP="6C5F8B10" wp14:paraId="600CEF11" wp14:textId="199D3B4D">
      <w:pPr>
        <w:pStyle w:val="Normal"/>
        <w:rPr>
          <w:rFonts w:ascii="Roboto" w:hAnsi="Roboto" w:eastAsia="Roboto" w:cs="Roboto"/>
          <w:b w:val="0"/>
          <w:bCs w:val="0"/>
          <w:strike w:val="0"/>
          <w:dstrike w:val="0"/>
          <w:noProof w:val="0"/>
          <w:sz w:val="21"/>
          <w:szCs w:val="21"/>
          <w:u w:val="none"/>
          <w:lang w:val="pt-BR"/>
        </w:rPr>
      </w:pPr>
      <w:r w:rsidRPr="6C5F8B10" w:rsidR="4CC86DAC">
        <w:rPr>
          <w:rFonts w:ascii="Roboto" w:hAnsi="Roboto" w:eastAsia="Roboto" w:cs="Roboto"/>
          <w:noProof w:val="0"/>
          <w:sz w:val="21"/>
          <w:szCs w:val="21"/>
          <w:lang w:val="pt-BR"/>
        </w:rPr>
        <w:t>Sistemas de Iluminação em Série (LKT):</w:t>
      </w:r>
      <w:r w:rsidRPr="6C5F8B10" w:rsidR="4CC86DAC">
        <w:rPr>
          <w:rFonts w:ascii="Roboto" w:hAnsi="Roboto" w:eastAsia="Roboto" w:cs="Roboto"/>
          <w:noProof w:val="0"/>
          <w:sz w:val="21"/>
          <w:szCs w:val="21"/>
          <w:lang w:val="pt-BR"/>
        </w:rPr>
        <w:t xml:space="preserve"> Em lâmpadas decorativas de LED ligadas em série (como pisca-piscas), a tensão total fornecida pela tomada da parede (ex: 127V) se divide igualmente ou proporcionalmente entre cada uma das pequenas lâmpadas. Se medirmos a queda de tensão de cada lâmpada individual e somarmos todas, o valor total corresponderá exatamente à tensão de entrada da tomada.</w:t>
      </w:r>
    </w:p>
    <w:p xmlns:wp14="http://schemas.microsoft.com/office/word/2010/wordml" w:rsidP="3E7F4FEB" wp14:paraId="283AB016" wp14:textId="7CD21E64">
      <w:pPr>
        <w:pStyle w:val="Normal"/>
        <w:rPr>
          <w:rFonts w:ascii="Roboto" w:hAnsi="Roboto" w:eastAsia="Roboto" w:cs="Roboto"/>
          <w:b w:val="1"/>
          <w:bCs w:val="1"/>
          <w:noProof w:val="0"/>
          <w:sz w:val="21"/>
          <w:szCs w:val="21"/>
          <w:lang w:val="pt-BR"/>
        </w:rPr>
      </w:pPr>
      <w:r w:rsidRPr="3E7F4FEB" w:rsidR="63627D3A">
        <w:rPr>
          <w:rFonts w:ascii="Roboto" w:hAnsi="Roboto" w:eastAsia="Roboto" w:cs="Roboto"/>
          <w:b w:val="1"/>
          <w:bCs w:val="1"/>
          <w:noProof w:val="0"/>
          <w:sz w:val="21"/>
          <w:szCs w:val="21"/>
          <w:lang w:val="pt-BR"/>
        </w:rPr>
        <w:t>Recursos visuais:</w:t>
      </w:r>
    </w:p>
    <w:p xmlns:wp14="http://schemas.microsoft.com/office/word/2010/wordml" w:rsidP="6C5F8B10" wp14:paraId="63F49FD4" wp14:textId="5EF4F488">
      <w:pPr>
        <w:pStyle w:val="Normal"/>
        <w:jc w:val="left"/>
      </w:pPr>
      <w:r w:rsidR="3EE5D69E">
        <w:drawing>
          <wp:inline xmlns:wp14="http://schemas.microsoft.com/office/word/2010/wordprocessingDrawing" wp14:editId="4820656C" wp14:anchorId="22BCF5FA">
            <wp:extent cx="1464270" cy="1495425"/>
            <wp:effectExtent l="0" t="0" r="0" b="0"/>
            <wp:docPr id="811697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1697714" name="Picture 811697714"/>
                    <pic:cNvPicPr/>
                  </pic:nvPicPr>
                  <pic:blipFill>
                    <a:blip xmlns:r="http://schemas.openxmlformats.org/officeDocument/2006/relationships" r:embed="rId186614141">
                      <a:extLst>
                        <a:ext uri="{28A0092B-C50C-407E-A947-70E740481C1C}">
                          <a14:useLocalDpi xmlns:a14="http://schemas.microsoft.com/office/drawing/2010/main"/>
                        </a:ext>
                      </a:extLst>
                    </a:blip>
                    <a:stretch>
                      <a:fillRect/>
                    </a:stretch>
                  </pic:blipFill>
                  <pic:spPr>
                    <a:xfrm rot="0">
                      <a:off x="0" y="0"/>
                      <a:ext cx="1464270" cy="1495425"/>
                    </a:xfrm>
                    <a:prstGeom prst="rect">
                      <a:avLst/>
                    </a:prstGeom>
                  </pic:spPr>
                </pic:pic>
              </a:graphicData>
            </a:graphic>
          </wp:inline>
        </w:drawing>
      </w:r>
      <w:r w:rsidR="3EE5D69E">
        <w:drawing>
          <wp:inline xmlns:wp14="http://schemas.microsoft.com/office/word/2010/wordprocessingDrawing" wp14:editId="7530BAEA" wp14:anchorId="360A1FA5">
            <wp:extent cx="2484227" cy="1533525"/>
            <wp:effectExtent l="0" t="0" r="0" b="0"/>
            <wp:docPr id="15451743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5174381" name="Picture 1545174381"/>
                    <pic:cNvPicPr/>
                  </pic:nvPicPr>
                  <pic:blipFill>
                    <a:blip xmlns:r="http://schemas.openxmlformats.org/officeDocument/2006/relationships" r:embed="rId769340040">
                      <a:extLst>
                        <a:ext uri="{28A0092B-C50C-407E-A947-70E740481C1C}">
                          <a14:useLocalDpi xmlns:a14="http://schemas.microsoft.com/office/drawing/2010/main"/>
                        </a:ext>
                      </a:extLst>
                    </a:blip>
                    <a:stretch>
                      <a:fillRect/>
                    </a:stretch>
                  </pic:blipFill>
                  <pic:spPr>
                    <a:xfrm rot="0">
                      <a:off x="0" y="0"/>
                      <a:ext cx="2484227" cy="1533525"/>
                    </a:xfrm>
                    <a:prstGeom prst="rect">
                      <a:avLst/>
                    </a:prstGeom>
                  </pic:spPr>
                </pic:pic>
              </a:graphicData>
            </a:graphic>
          </wp:inline>
        </w:drawing>
      </w:r>
    </w:p>
    <w:p xmlns:wp14="http://schemas.microsoft.com/office/word/2010/wordml" w:rsidP="6C5F8B10" wp14:paraId="23121E06" wp14:textId="29C16E99">
      <w:pPr>
        <w:pStyle w:val="Normal"/>
        <w:jc w:val="left"/>
        <w:rPr>
          <w:rFonts w:ascii="Roboto" w:hAnsi="Roboto" w:eastAsia="Roboto" w:cs="Roboto"/>
          <w:b w:val="1"/>
          <w:bCs w:val="1"/>
          <w:sz w:val="21"/>
          <w:szCs w:val="21"/>
        </w:rPr>
      </w:pPr>
      <w:r w:rsidRPr="6C5F8B10" w:rsidR="475FF378">
        <w:rPr>
          <w:rFonts w:ascii="Roboto" w:hAnsi="Roboto" w:eastAsia="Roboto" w:cs="Roboto"/>
          <w:b w:val="1"/>
          <w:bCs w:val="1"/>
          <w:sz w:val="21"/>
          <w:szCs w:val="21"/>
        </w:rPr>
        <w:t>Curiosidades e aplicações:</w:t>
      </w:r>
    </w:p>
    <w:p xmlns:wp14="http://schemas.microsoft.com/office/word/2010/wordml" w:rsidP="6C5F8B10" wp14:paraId="0DFD9B66" wp14:textId="15F90B01">
      <w:pPr>
        <w:pStyle w:val="Normal"/>
        <w:spacing w:before="0" w:beforeAutospacing="off" w:after="180" w:afterAutospacing="off"/>
        <w:ind w:left="0"/>
        <w:jc w:val="left"/>
        <w:rPr>
          <w:rFonts w:ascii="Roboto" w:hAnsi="Roboto" w:eastAsia="Roboto" w:cs="Roboto"/>
          <w:b w:val="0"/>
          <w:bCs w:val="0"/>
          <w:strike w:val="0"/>
          <w:dstrike w:val="0"/>
          <w:noProof w:val="0"/>
          <w:sz w:val="21"/>
          <w:szCs w:val="21"/>
          <w:u w:val="none"/>
          <w:lang w:val="pt-BR"/>
        </w:rPr>
      </w:pPr>
      <w:r w:rsidRPr="6C5F8B10" w:rsidR="475FF378">
        <w:rPr>
          <w:rFonts w:ascii="Roboto" w:hAnsi="Roboto" w:eastAsia="Roboto" w:cs="Roboto"/>
          <w:b w:val="0"/>
          <w:bCs w:val="0"/>
          <w:strike w:val="0"/>
          <w:dstrike w:val="0"/>
          <w:noProof w:val="0"/>
          <w:sz w:val="21"/>
          <w:szCs w:val="21"/>
          <w:u w:val="none"/>
          <w:lang w:val="pt-BR"/>
        </w:rPr>
        <w:t>O Coração dos Softwares de Simulação:</w:t>
      </w:r>
      <w:r w:rsidRPr="6C5F8B10" w:rsidR="475FF378">
        <w:rPr>
          <w:rFonts w:ascii="Roboto" w:hAnsi="Roboto" w:eastAsia="Roboto" w:cs="Roboto"/>
          <w:b w:val="0"/>
          <w:bCs w:val="0"/>
          <w:strike w:val="0"/>
          <w:dstrike w:val="0"/>
          <w:noProof w:val="0"/>
          <w:sz w:val="21"/>
          <w:szCs w:val="21"/>
          <w:u w:val="none"/>
          <w:lang w:val="pt-BR"/>
        </w:rPr>
        <w:t xml:space="preserve"> Softwares mundialmente utilizados por engenheiros para testar circuitos antes de sua fabricação real, como o Proteus, LTspice e Multisim, realizam bilhões de cálculos matriciais baseados puramente nas equações das Leis de Kirchhoff.</w:t>
      </w:r>
    </w:p>
    <w:p xmlns:wp14="http://schemas.microsoft.com/office/word/2010/wordml" w:rsidP="6C5F8B10" wp14:paraId="4599DB62" wp14:textId="72B33943">
      <w:pPr>
        <w:pStyle w:val="Normal"/>
        <w:spacing w:before="0" w:beforeAutospacing="off" w:after="0" w:afterAutospacing="off"/>
        <w:ind w:left="0"/>
        <w:jc w:val="left"/>
        <w:rPr>
          <w:rFonts w:ascii="Roboto" w:hAnsi="Roboto" w:eastAsia="Roboto" w:cs="Roboto"/>
          <w:b w:val="0"/>
          <w:bCs w:val="0"/>
          <w:strike w:val="0"/>
          <w:dstrike w:val="0"/>
          <w:noProof w:val="0"/>
          <w:sz w:val="21"/>
          <w:szCs w:val="21"/>
          <w:u w:val="none"/>
          <w:lang w:val="pt-BR"/>
        </w:rPr>
      </w:pPr>
      <w:r w:rsidRPr="6C5F8B10" w:rsidR="475FF378">
        <w:rPr>
          <w:rFonts w:ascii="Roboto" w:hAnsi="Roboto" w:eastAsia="Roboto" w:cs="Roboto"/>
          <w:b w:val="0"/>
          <w:bCs w:val="0"/>
          <w:strike w:val="0"/>
          <w:dstrike w:val="0"/>
          <w:noProof w:val="0"/>
          <w:sz w:val="21"/>
          <w:szCs w:val="21"/>
          <w:u w:val="none"/>
          <w:lang w:val="pt-BR"/>
        </w:rPr>
        <w:t>A Origem dos Circuitos Impressos:</w:t>
      </w:r>
      <w:r w:rsidRPr="6C5F8B10" w:rsidR="475FF378">
        <w:rPr>
          <w:rFonts w:ascii="Roboto" w:hAnsi="Roboto" w:eastAsia="Roboto" w:cs="Roboto"/>
          <w:b w:val="0"/>
          <w:bCs w:val="0"/>
          <w:strike w:val="0"/>
          <w:dstrike w:val="0"/>
          <w:noProof w:val="0"/>
          <w:sz w:val="21"/>
          <w:szCs w:val="21"/>
          <w:u w:val="none"/>
          <w:lang w:val="pt-BR"/>
        </w:rPr>
        <w:t xml:space="preserve"> Kirchhoff desenvolveu essas leis quando tinha apenas 21 anos de idade, ainda como um estudante universitário na Universidade de Königsberg, provando que grandes contribuições científicas podem surgir logo no início da carreira acadêmica.</w:t>
      </w:r>
    </w:p>
    <w:p xmlns:wp14="http://schemas.microsoft.com/office/word/2010/wordml" w:rsidP="6C5F8B10" wp14:paraId="30BBD06C" wp14:textId="7F9543F2">
      <w:pPr>
        <w:pStyle w:val="Normal"/>
        <w:jc w:val="left"/>
      </w:pPr>
    </w:p>
    <w:p xmlns:wp14="http://schemas.microsoft.com/office/word/2010/wordml" w:rsidP="6C5F8B10" wp14:paraId="19A1C2BC" wp14:textId="10AA812E">
      <w:pPr>
        <w:pStyle w:val="Normal"/>
        <w:rPr>
          <w:rFonts w:ascii="Roboto" w:hAnsi="Roboto" w:eastAsia="Roboto" w:cs="Roboto"/>
          <w:b w:val="1"/>
          <w:bCs w:val="1"/>
          <w:sz w:val="21"/>
          <w:szCs w:val="21"/>
        </w:rPr>
      </w:pPr>
      <w:r w:rsidRPr="6C5F8B10" w:rsidR="21E433F2">
        <w:rPr>
          <w:rFonts w:ascii="Roboto" w:hAnsi="Roboto" w:eastAsia="Roboto" w:cs="Roboto"/>
          <w:b w:val="1"/>
          <w:bCs w:val="1"/>
          <w:sz w:val="21"/>
          <w:szCs w:val="21"/>
        </w:rPr>
        <w:t>Resumo para caderno:</w:t>
      </w:r>
    </w:p>
    <w:p xmlns:wp14="http://schemas.microsoft.com/office/word/2010/wordml" w:rsidP="6C5F8B10" wp14:paraId="6D34B618" wp14:textId="30C33AD5">
      <w:pPr>
        <w:pStyle w:val="Normal"/>
        <w:rPr>
          <w:rFonts w:ascii="Roboto" w:hAnsi="Roboto" w:eastAsia="Roboto" w:cs="Roboto"/>
          <w:b w:val="0"/>
          <w:bCs w:val="0"/>
          <w:strike w:val="0"/>
          <w:dstrike w:val="0"/>
          <w:noProof w:val="0"/>
          <w:sz w:val="21"/>
          <w:szCs w:val="21"/>
          <w:u w:val="none"/>
          <w:lang w:val="pt-BR"/>
        </w:rPr>
      </w:pPr>
      <w:r w:rsidRPr="6C5F8B10" w:rsidR="21E433F2">
        <w:rPr>
          <w:rFonts w:ascii="Roboto" w:hAnsi="Roboto" w:eastAsia="Roboto" w:cs="Roboto"/>
          <w:noProof w:val="0"/>
          <w:sz w:val="21"/>
          <w:szCs w:val="21"/>
          <w:lang w:val="pt-BR"/>
        </w:rPr>
        <w:t>Leis de Kirchhoff (1845):</w:t>
      </w:r>
      <w:r w:rsidRPr="6C5F8B10" w:rsidR="21E433F2">
        <w:rPr>
          <w:rFonts w:ascii="Roboto" w:hAnsi="Roboto" w:eastAsia="Roboto" w:cs="Roboto"/>
          <w:noProof w:val="0"/>
          <w:sz w:val="21"/>
          <w:szCs w:val="21"/>
          <w:lang w:val="pt-BR"/>
        </w:rPr>
        <w:t xml:space="preserve"> Ferramentas para analisar circuitos elétricos complexos.</w:t>
      </w:r>
    </w:p>
    <w:p xmlns:wp14="http://schemas.microsoft.com/office/word/2010/wordml" w:rsidP="6C5F8B10" wp14:paraId="2B0C61AB" wp14:textId="6901284F">
      <w:pPr>
        <w:pStyle w:val="Normal"/>
      </w:pPr>
      <w:r w:rsidRPr="6C5F8B10" w:rsidR="21E433F2">
        <w:rPr>
          <w:rFonts w:ascii="Roboto" w:hAnsi="Roboto" w:eastAsia="Roboto" w:cs="Roboto"/>
          <w:noProof w:val="0"/>
          <w:sz w:val="21"/>
          <w:szCs w:val="21"/>
          <w:lang w:val="pt-BR"/>
        </w:rPr>
        <w:t>Conceitos Chave:</w:t>
      </w:r>
      <w:r w:rsidRPr="6C5F8B10" w:rsidR="21E433F2">
        <w:rPr>
          <w:rFonts w:ascii="Roboto" w:hAnsi="Roboto" w:eastAsia="Roboto" w:cs="Roboto"/>
          <w:noProof w:val="0"/>
          <w:sz w:val="21"/>
          <w:szCs w:val="21"/>
          <w:lang w:val="pt-BR"/>
        </w:rPr>
        <w:t xml:space="preserve"> Nó (encontro de condutores), Ramo (caminho entre nós) e Malha (percurso fechado).</w:t>
      </w:r>
    </w:p>
    <w:p xmlns:wp14="http://schemas.microsoft.com/office/word/2010/wordml" w:rsidP="6C5F8B10" wp14:paraId="4BE51762" wp14:textId="53995653">
      <w:pPr>
        <w:pStyle w:val="Normal"/>
        <w:rPr>
          <w:rFonts w:ascii="Roboto" w:hAnsi="Roboto" w:eastAsia="Roboto" w:cs="Roboto"/>
          <w:b w:val="0"/>
          <w:bCs w:val="0"/>
          <w:strike w:val="0"/>
          <w:dstrike w:val="0"/>
          <w:noProof w:val="0"/>
          <w:sz w:val="21"/>
          <w:szCs w:val="21"/>
          <w:u w:val="none"/>
          <w:lang w:val="pt-BR"/>
        </w:rPr>
      </w:pPr>
      <w:r w:rsidRPr="6C5F8B10" w:rsidR="007D4D72">
        <w:rPr>
          <w:rFonts w:ascii="Roboto" w:hAnsi="Roboto" w:eastAsia="Roboto" w:cs="Roboto"/>
          <w:noProof w:val="0"/>
          <w:sz w:val="21"/>
          <w:szCs w:val="21"/>
          <w:lang w:val="pt-BR"/>
        </w:rPr>
        <w:t>Nó:</w:t>
      </w:r>
      <w:r w:rsidRPr="6C5F8B10" w:rsidR="007D4D72">
        <w:rPr>
          <w:rFonts w:ascii="Roboto" w:hAnsi="Roboto" w:eastAsia="Roboto" w:cs="Roboto"/>
          <w:noProof w:val="0"/>
          <w:sz w:val="21"/>
          <w:szCs w:val="21"/>
          <w:lang w:val="pt-BR"/>
        </w:rPr>
        <w:t xml:space="preserve"> É qualquer ponto de encontro onde </w:t>
      </w:r>
      <w:r w:rsidRPr="6C5F8B10" w:rsidR="007D4D72">
        <w:rPr>
          <w:rFonts w:ascii="Roboto" w:hAnsi="Roboto" w:eastAsia="Roboto" w:cs="Roboto"/>
          <w:noProof w:val="0"/>
          <w:sz w:val="21"/>
          <w:szCs w:val="21"/>
          <w:lang w:val="pt-BR"/>
        </w:rPr>
        <w:t>três ou mais fios (condutores)</w:t>
      </w:r>
      <w:r w:rsidRPr="6C5F8B10" w:rsidR="007D4D72">
        <w:rPr>
          <w:rFonts w:ascii="Roboto" w:hAnsi="Roboto" w:eastAsia="Roboto" w:cs="Roboto"/>
          <w:noProof w:val="0"/>
          <w:sz w:val="21"/>
          <w:szCs w:val="21"/>
          <w:lang w:val="pt-BR"/>
        </w:rPr>
        <w:t xml:space="preserve"> se conectam em um circuito. Imagine como um cruzamento de avenidas: a corrente elétrica chega por um caminho e se divide entre as outras direções disponíveis.</w:t>
      </w:r>
    </w:p>
    <w:p xmlns:wp14="http://schemas.microsoft.com/office/word/2010/wordml" w:rsidP="6C5F8B10" wp14:paraId="51EDC8C2" wp14:textId="688022B6">
      <w:pPr>
        <w:pStyle w:val="Normal"/>
        <w:rPr>
          <w:rFonts w:ascii="Roboto" w:hAnsi="Roboto" w:eastAsia="Roboto" w:cs="Roboto"/>
          <w:b w:val="0"/>
          <w:bCs w:val="0"/>
          <w:strike w:val="0"/>
          <w:dstrike w:val="0"/>
          <w:noProof w:val="0"/>
          <w:sz w:val="21"/>
          <w:szCs w:val="21"/>
          <w:u w:val="none"/>
          <w:lang w:val="pt-BR"/>
        </w:rPr>
      </w:pPr>
      <w:r w:rsidRPr="6C5F8B10" w:rsidR="007D4D72">
        <w:rPr>
          <w:rFonts w:ascii="Roboto" w:hAnsi="Roboto" w:eastAsia="Roboto" w:cs="Roboto"/>
          <w:noProof w:val="0"/>
          <w:sz w:val="21"/>
          <w:szCs w:val="21"/>
          <w:lang w:val="pt-BR"/>
        </w:rPr>
        <w:t>Ramo:</w:t>
      </w:r>
      <w:r w:rsidRPr="6C5F8B10" w:rsidR="007D4D72">
        <w:rPr>
          <w:rFonts w:ascii="Roboto" w:hAnsi="Roboto" w:eastAsia="Roboto" w:cs="Roboto"/>
          <w:noProof w:val="0"/>
          <w:sz w:val="21"/>
          <w:szCs w:val="21"/>
          <w:lang w:val="pt-BR"/>
        </w:rPr>
        <w:t xml:space="preserve"> É o caminho ou trecho do circuito localizado </w:t>
      </w:r>
      <w:r w:rsidRPr="6C5F8B10" w:rsidR="007D4D72">
        <w:rPr>
          <w:rFonts w:ascii="Roboto" w:hAnsi="Roboto" w:eastAsia="Roboto" w:cs="Roboto"/>
          <w:noProof w:val="0"/>
          <w:sz w:val="21"/>
          <w:szCs w:val="21"/>
          <w:lang w:val="pt-BR"/>
        </w:rPr>
        <w:t>entre dois nós consecutivos</w:t>
      </w:r>
      <w:r w:rsidRPr="6C5F8B10" w:rsidR="007D4D72">
        <w:rPr>
          <w:rFonts w:ascii="Roboto" w:hAnsi="Roboto" w:eastAsia="Roboto" w:cs="Roboto"/>
          <w:noProof w:val="0"/>
          <w:sz w:val="21"/>
          <w:szCs w:val="21"/>
          <w:lang w:val="pt-BR"/>
        </w:rPr>
        <w:t>. Em um ramo, encontramos os componentes (como resistores ou fontes), e a corrente elétrica que passa por ele é exatamente a mesma em toda a sua extensão.</w:t>
      </w:r>
    </w:p>
    <w:p xmlns:wp14="http://schemas.microsoft.com/office/word/2010/wordml" w:rsidP="6C5F8B10" wp14:paraId="7254387E" wp14:textId="2EAFD765">
      <w:pPr>
        <w:pStyle w:val="Normal"/>
        <w:rPr>
          <w:rFonts w:ascii="Roboto" w:hAnsi="Roboto" w:eastAsia="Roboto" w:cs="Roboto"/>
          <w:b w:val="0"/>
          <w:bCs w:val="0"/>
          <w:strike w:val="0"/>
          <w:dstrike w:val="0"/>
          <w:noProof w:val="0"/>
          <w:sz w:val="21"/>
          <w:szCs w:val="21"/>
          <w:u w:val="none"/>
          <w:lang w:val="pt-BR"/>
        </w:rPr>
      </w:pPr>
      <w:r w:rsidRPr="6C5F8B10" w:rsidR="007D4D72">
        <w:rPr>
          <w:rFonts w:ascii="Roboto" w:hAnsi="Roboto" w:eastAsia="Roboto" w:cs="Roboto"/>
          <w:noProof w:val="0"/>
          <w:sz w:val="21"/>
          <w:szCs w:val="21"/>
          <w:lang w:val="pt-BR"/>
        </w:rPr>
        <w:t>Malha:</w:t>
      </w:r>
      <w:r w:rsidRPr="6C5F8B10" w:rsidR="007D4D72">
        <w:rPr>
          <w:rFonts w:ascii="Roboto" w:hAnsi="Roboto" w:eastAsia="Roboto" w:cs="Roboto"/>
          <w:noProof w:val="0"/>
          <w:sz w:val="21"/>
          <w:szCs w:val="21"/>
          <w:lang w:val="pt-BR"/>
        </w:rPr>
        <w:t xml:space="preserve"> É qualquer </w:t>
      </w:r>
      <w:r w:rsidRPr="6C5F8B10" w:rsidR="007D4D72">
        <w:rPr>
          <w:rFonts w:ascii="Roboto" w:hAnsi="Roboto" w:eastAsia="Roboto" w:cs="Roboto"/>
          <w:noProof w:val="0"/>
          <w:sz w:val="21"/>
          <w:szCs w:val="21"/>
          <w:lang w:val="pt-BR"/>
        </w:rPr>
        <w:t>caminho fechado</w:t>
      </w:r>
      <w:r w:rsidRPr="6C5F8B10" w:rsidR="007D4D72">
        <w:rPr>
          <w:rFonts w:ascii="Roboto" w:hAnsi="Roboto" w:eastAsia="Roboto" w:cs="Roboto"/>
          <w:noProof w:val="0"/>
          <w:sz w:val="21"/>
          <w:szCs w:val="21"/>
          <w:lang w:val="pt-BR"/>
        </w:rPr>
        <w:t xml:space="preserve"> que você possa percorrer no circuito. Para ser uma malha, você deve começar a caminhar em um nó, passar pelos componentes e retornar exatamente ao mesmo nó de partida, sem passar pelo mesmo ponto duas vezes.</w:t>
      </w:r>
    </w:p>
    <w:p xmlns:wp14="http://schemas.microsoft.com/office/word/2010/wordml" w:rsidP="6C5F8B10" wp14:paraId="3F39EC75" wp14:textId="70508D40">
      <w:pPr>
        <w:pStyle w:val="Normal"/>
        <w:rPr>
          <w:rFonts w:ascii="Roboto" w:hAnsi="Roboto" w:eastAsia="Roboto" w:cs="Roboto"/>
          <w:noProof w:val="0"/>
          <w:sz w:val="21"/>
          <w:szCs w:val="21"/>
          <w:lang w:val="pt-BR"/>
        </w:rPr>
      </w:pPr>
    </w:p>
    <w:p xmlns:wp14="http://schemas.microsoft.com/office/word/2010/wordml" w:rsidP="6C5F8B10" wp14:paraId="1863256B" wp14:textId="06D64098">
      <w:pPr>
        <w:pStyle w:val="Normal"/>
      </w:pPr>
      <w:r w:rsidRPr="6C5F8B10" w:rsidR="21E433F2">
        <w:rPr>
          <w:rFonts w:ascii="Roboto" w:hAnsi="Roboto" w:eastAsia="Roboto" w:cs="Roboto"/>
          <w:noProof w:val="0"/>
          <w:sz w:val="21"/>
          <w:szCs w:val="21"/>
          <w:lang w:val="pt-BR"/>
        </w:rPr>
        <w:t>1ª Lei (Lei dos Nós / LCK): Conservação da Carga. A soma das correntes que entram em um nó é igual à soma das correntes que saem</w:t>
      </w:r>
      <w:r w:rsidRPr="6C5F8B10" w:rsidR="0F0F90D2">
        <w:rPr>
          <w:rFonts w:ascii="Roboto" w:hAnsi="Roboto" w:eastAsia="Roboto" w:cs="Roboto"/>
          <w:noProof w:val="0"/>
          <w:sz w:val="21"/>
          <w:szCs w:val="21"/>
          <w:lang w:val="pt-BR"/>
        </w:rPr>
        <w:t>.</w:t>
      </w:r>
    </w:p>
    <w:p xmlns:wp14="http://schemas.microsoft.com/office/word/2010/wordml" w:rsidP="6C5F8B10" wp14:paraId="0B7915A9" wp14:textId="2DB31447">
      <w:pPr>
        <w:pStyle w:val="Normal"/>
      </w:pPr>
      <w:r w:rsidRPr="6C5F8B10" w:rsidR="0F0F90D2">
        <w:rPr>
          <w:rFonts w:ascii="Roboto" w:hAnsi="Roboto" w:eastAsia="Roboto" w:cs="Roboto"/>
          <w:noProof w:val="0"/>
          <w:sz w:val="21"/>
          <w:szCs w:val="21"/>
          <w:lang w:val="pt-BR"/>
        </w:rPr>
        <w:t xml:space="preserve"> </w:t>
      </w:r>
      <w:r w:rsidR="0F0F90D2">
        <w:drawing>
          <wp:inline xmlns:wp14="http://schemas.microsoft.com/office/word/2010/wordprocessingDrawing" wp14:editId="26FA0FCC" wp14:anchorId="18826E72">
            <wp:extent cx="1495634" cy="504895"/>
            <wp:effectExtent l="0" t="0" r="0" b="0"/>
            <wp:docPr id="1913557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557084" name="Picture 1913557084"/>
                    <pic:cNvPicPr/>
                  </pic:nvPicPr>
                  <pic:blipFill>
                    <a:blip xmlns:r="http://schemas.openxmlformats.org/officeDocument/2006/relationships" r:embed="rId1114716853">
                      <a:extLst>
                        <a:ext uri="{28A0092B-C50C-407E-A947-70E740481C1C}">
                          <a14:useLocalDpi xmlns:a14="http://schemas.microsoft.com/office/drawing/2010/main"/>
                        </a:ext>
                      </a:extLst>
                    </a:blip>
                    <a:stretch>
                      <a:fillRect/>
                    </a:stretch>
                  </pic:blipFill>
                  <pic:spPr>
                    <a:xfrm>
                      <a:off x="0" y="0"/>
                      <a:ext cx="1495634" cy="504895"/>
                    </a:xfrm>
                    <a:prstGeom prst="rect">
                      <a:avLst/>
                    </a:prstGeom>
                  </pic:spPr>
                </pic:pic>
              </a:graphicData>
            </a:graphic>
          </wp:inline>
        </w:drawing>
      </w:r>
    </w:p>
    <w:p xmlns:wp14="http://schemas.microsoft.com/office/word/2010/wordml" w:rsidP="6C5F8B10" wp14:paraId="555FB1A3" wp14:textId="216902AA">
      <w:pPr>
        <w:pStyle w:val="Normal"/>
        <w:rPr>
          <w:rFonts w:ascii="Roboto" w:hAnsi="Roboto" w:eastAsia="Roboto" w:cs="Roboto"/>
          <w:b w:val="0"/>
          <w:bCs w:val="0"/>
          <w:strike w:val="0"/>
          <w:dstrike w:val="0"/>
          <w:noProof w:val="0"/>
          <w:sz w:val="21"/>
          <w:szCs w:val="21"/>
          <w:u w:val="none"/>
          <w:lang w:val="pt-BR"/>
        </w:rPr>
      </w:pPr>
      <w:r w:rsidRPr="6C5F8B10" w:rsidR="21E433F2">
        <w:rPr>
          <w:rFonts w:ascii="Roboto" w:hAnsi="Roboto" w:eastAsia="Roboto" w:cs="Roboto"/>
          <w:noProof w:val="0"/>
          <w:sz w:val="21"/>
          <w:szCs w:val="21"/>
          <w:lang w:val="pt-BR"/>
        </w:rPr>
        <w:t>2ª Lei (Lei das Malhas / LKT): Conservação da Energia. A soma de todas as tensões e quedas de potencial ao longo de uma malha fechada é sempre igual a zero.</w:t>
      </w:r>
    </w:p>
    <w:p xmlns:wp14="http://schemas.microsoft.com/office/word/2010/wordml" w:rsidP="6C5F8B10" wp14:paraId="6B7D433A" wp14:textId="10179D3C">
      <w:pPr>
        <w:pStyle w:val="Normal"/>
      </w:pPr>
      <w:r w:rsidR="5051AA44">
        <w:drawing>
          <wp:inline xmlns:wp14="http://schemas.microsoft.com/office/word/2010/wordprocessingDrawing" wp14:editId="1951D4C2" wp14:anchorId="5FB0C9FF">
            <wp:extent cx="943107" cy="476316"/>
            <wp:effectExtent l="0" t="0" r="0" b="0"/>
            <wp:docPr id="156190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903105" name="Picture 1561903105"/>
                    <pic:cNvPicPr/>
                  </pic:nvPicPr>
                  <pic:blipFill>
                    <a:blip xmlns:r="http://schemas.openxmlformats.org/officeDocument/2006/relationships" r:embed="rId708245813">
                      <a:extLst>
                        <a:ext uri="{28A0092B-C50C-407E-A947-70E740481C1C}">
                          <a14:useLocalDpi xmlns:a14="http://schemas.microsoft.com/office/drawing/2010/main"/>
                        </a:ext>
                      </a:extLst>
                    </a:blip>
                    <a:stretch>
                      <a:fillRect/>
                    </a:stretch>
                  </pic:blipFill>
                  <pic:spPr>
                    <a:xfrm>
                      <a:off x="0" y="0"/>
                      <a:ext cx="943107" cy="476316"/>
                    </a:xfrm>
                    <a:prstGeom prst="rect">
                      <a:avLst/>
                    </a:prstGeom>
                  </pic:spPr>
                </pic:pic>
              </a:graphicData>
            </a:graphic>
          </wp:inline>
        </w:drawing>
      </w:r>
    </w:p>
    <w:p xmlns:wp14="http://schemas.microsoft.com/office/word/2010/wordml" w:rsidP="6C5F8B10" wp14:paraId="1E1CD119" wp14:textId="28BA82EC">
      <w:pPr>
        <w:pStyle w:val="Normal"/>
        <w:rPr>
          <w:rFonts w:ascii="Roboto" w:hAnsi="Roboto" w:eastAsia="Roboto" w:cs="Roboto"/>
          <w:noProof w:val="0"/>
          <w:sz w:val="21"/>
          <w:szCs w:val="21"/>
          <w:lang w:val="pt-BR"/>
        </w:rPr>
      </w:pPr>
    </w:p>
    <w:p xmlns:wp14="http://schemas.microsoft.com/office/word/2010/wordml" w:rsidP="6C5F8B10" wp14:paraId="716392C7" wp14:textId="3E6140C3">
      <w:pPr>
        <w:pStyle w:val="Normal"/>
      </w:pPr>
    </w:p>
    <w:p xmlns:wp14="http://schemas.microsoft.com/office/word/2010/wordml" w:rsidP="6C5F8B10" wp14:paraId="74BCD5E2" wp14:textId="18E9AE99">
      <w:pPr>
        <w:pStyle w:val="Normal"/>
      </w:pPr>
    </w:p>
    <w:p xmlns:wp14="http://schemas.microsoft.com/office/word/2010/wordml" w:rsidP="6C5F8B10" wp14:paraId="3AC5B637" wp14:textId="18841244">
      <w:pPr>
        <w:pStyle w:val="Normal"/>
      </w:pPr>
    </w:p>
    <w:p xmlns:wp14="http://schemas.microsoft.com/office/word/2010/wordml" w:rsidP="6C5F8B10" wp14:paraId="28A139C4" wp14:textId="170FBC71">
      <w:pPr>
        <w:pStyle w:val="Normal"/>
      </w:pPr>
      <w:r>
        <w:br/>
      </w:r>
      <w:r w:rsidRPr="6C5F8B10" w:rsidR="4C8A4A6E">
        <w:rPr>
          <w:rFonts w:ascii="Roboto" w:hAnsi="Roboto" w:eastAsia="Roboto" w:cs="Roboto"/>
          <w:b w:val="1"/>
          <w:bCs w:val="1"/>
          <w:i w:val="0"/>
          <w:iCs w:val="0"/>
          <w:caps w:val="0"/>
          <w:smallCaps w:val="0"/>
          <w:noProof w:val="0"/>
          <w:color w:val="1F1F1F"/>
          <w:sz w:val="21"/>
          <w:szCs w:val="21"/>
          <w:lang w:val="pt-BR"/>
        </w:rPr>
        <w:t>Quiz:</w:t>
      </w:r>
    </w:p>
    <w:p xmlns:wp14="http://schemas.microsoft.com/office/word/2010/wordml" w:rsidP="6C5F8B10" wp14:paraId="5784E46A" wp14:textId="3605DDF2">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Qual princípio da física fundamenta a Primeira Lei de Kirchhoff (Lei dos Nós)?</w:t>
      </w:r>
    </w:p>
    <w:p xmlns:wp14="http://schemas.microsoft.com/office/word/2010/wordml" w:rsidP="6C5F8B10" wp14:paraId="49FF2F09" wp14:textId="02D2E380">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a) Conservação da Energia</w:t>
      </w:r>
    </w:p>
    <w:p xmlns:wp14="http://schemas.microsoft.com/office/word/2010/wordml" w:rsidP="6C5F8B10" wp14:paraId="3D15121A" wp14:textId="6ACE961F">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b) Conservação da Massa</w:t>
      </w:r>
    </w:p>
    <w:p xmlns:wp14="http://schemas.microsoft.com/office/word/2010/wordml" w:rsidP="6C5F8B10" wp14:paraId="048EACA1" wp14:textId="2DE8885D">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c) Conservação da Carga Elétrica</w:t>
      </w:r>
    </w:p>
    <w:p xmlns:wp14="http://schemas.microsoft.com/office/word/2010/wordml" w:rsidP="6C5F8B10" wp14:paraId="22DE12CB" wp14:textId="7898E0B1">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d) Lei da Inércia</w:t>
      </w:r>
    </w:p>
    <w:p xmlns:wp14="http://schemas.microsoft.com/office/word/2010/wordml" w:rsidP="6C5F8B10" wp14:paraId="45E7EBF2" wp14:textId="4012090E">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Se uma malha possui uma fonte de 20V e dois resistores iguais em série, qual será a queda de tensão em cada resistor de acordo com a Segunda Lei de Kirchhoff?</w:t>
      </w:r>
    </w:p>
    <w:p xmlns:wp14="http://schemas.microsoft.com/office/word/2010/wordml" w:rsidP="6C5F8B10" wp14:paraId="3294355F" wp14:textId="4DECB439">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a) 20V em cada</w:t>
      </w:r>
    </w:p>
    <w:p xmlns:wp14="http://schemas.microsoft.com/office/word/2010/wordml" w:rsidP="6C5F8B10" wp14:paraId="4B63FE6C" wp14:textId="312BCCC8">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b) 10V em cada</w:t>
      </w:r>
    </w:p>
    <w:p xmlns:wp14="http://schemas.microsoft.com/office/word/2010/wordml" w:rsidP="6C5F8B10" wp14:paraId="4429570B" wp14:textId="57DEBE1F">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c) 5V em cada</w:t>
      </w:r>
    </w:p>
    <w:p xmlns:wp14="http://schemas.microsoft.com/office/word/2010/wordml" w:rsidP="6C5F8B10" wp14:paraId="3ED3CA2D" wp14:textId="5A50585E">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d) 0V em cada</w:t>
      </w:r>
    </w:p>
    <w:p xmlns:wp14="http://schemas.microsoft.com/office/word/2010/wordml" w:rsidP="6C5F8B10" wp14:paraId="6F277895" wp14:textId="57BE28CF">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Um ponto de conexão onde três ou mais condutores elétricos se encontram é chamado tecnicamente de:</w:t>
      </w:r>
    </w:p>
    <w:p xmlns:wp14="http://schemas.microsoft.com/office/word/2010/wordml" w:rsidP="6C5F8B10" wp14:paraId="28CC35C4" wp14:textId="6C51128C">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a) Ramo</w:t>
      </w:r>
    </w:p>
    <w:p xmlns:wp14="http://schemas.microsoft.com/office/word/2010/wordml" w:rsidP="6C5F8B10" wp14:paraId="38F42947" wp14:textId="48DC9423">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b) Malha</w:t>
      </w:r>
    </w:p>
    <w:p xmlns:wp14="http://schemas.microsoft.com/office/word/2010/wordml" w:rsidP="6C5F8B10" wp14:paraId="25DDC35D" wp14:textId="4F43185E">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c) Resistor</w:t>
      </w:r>
    </w:p>
    <w:p xmlns:wp14="http://schemas.microsoft.com/office/word/2010/wordml" w:rsidP="6C5F8B10" wp14:paraId="71FD27B9" wp14:textId="16DD1943">
      <w:pPr>
        <w:pStyle w:val="Normal"/>
        <w:rPr>
          <w:rFonts w:ascii="Roboto" w:hAnsi="Roboto" w:eastAsia="Roboto" w:cs="Roboto"/>
          <w:b w:val="0"/>
          <w:bCs w:val="0"/>
          <w:strike w:val="0"/>
          <w:dstrike w:val="0"/>
          <w:noProof w:val="0"/>
          <w:sz w:val="21"/>
          <w:szCs w:val="21"/>
          <w:u w:val="none"/>
          <w:lang w:val="pt-BR"/>
        </w:rPr>
      </w:pPr>
      <w:r w:rsidRPr="6C5F8B10" w:rsidR="6A23D440">
        <w:rPr>
          <w:rFonts w:ascii="Roboto" w:hAnsi="Roboto" w:eastAsia="Roboto" w:cs="Roboto"/>
          <w:noProof w:val="0"/>
          <w:sz w:val="21"/>
          <w:szCs w:val="21"/>
          <w:lang w:val="pt-BR"/>
        </w:rPr>
        <w:t>d) Nó</w:t>
      </w:r>
    </w:p>
    <w:p xmlns:wp14="http://schemas.microsoft.com/office/word/2010/wordml" w:rsidP="6C5F8B10" wp14:paraId="536C0AEF" wp14:textId="3107DBBD">
      <w:pPr>
        <w:pStyle w:val="Normal"/>
        <w:rPr>
          <w:rFonts w:ascii="Roboto" w:hAnsi="Roboto" w:eastAsia="Roboto" w:cs="Roboto"/>
          <w:noProof w:val="0"/>
          <w:sz w:val="21"/>
          <w:szCs w:val="21"/>
          <w:lang w:val="pt-BR"/>
        </w:rPr>
      </w:pPr>
      <w:r w:rsidRPr="6C5F8B10" w:rsidR="6A23D440">
        <w:rPr>
          <w:rFonts w:ascii="Roboto" w:hAnsi="Roboto" w:eastAsia="Roboto" w:cs="Roboto"/>
          <w:noProof w:val="0"/>
          <w:sz w:val="21"/>
          <w:szCs w:val="21"/>
          <w:lang w:val="pt-BR"/>
        </w:rPr>
        <w:t>(Gabarito para o apresentador: 1-C, 2-B, 3-D)</w:t>
      </w:r>
    </w:p>
    <w:p xmlns:wp14="http://schemas.microsoft.com/office/word/2010/wordml" w:rsidP="6C5F8B10" wp14:paraId="1E207724" wp14:textId="23AE78D3">
      <w:pPr>
        <w:pStyle w:val="Normal"/>
      </w:pPr>
      <w:r>
        <w:br/>
      </w:r>
      <w:r w:rsidRPr="6C5F8B10" w:rsidR="4C8A4A6E">
        <w:rPr>
          <w:rFonts w:ascii="Roboto" w:hAnsi="Roboto" w:eastAsia="Roboto" w:cs="Roboto"/>
          <w:b w:val="1"/>
          <w:bCs w:val="1"/>
          <w:i w:val="0"/>
          <w:iCs w:val="0"/>
          <w:caps w:val="0"/>
          <w:smallCaps w:val="0"/>
          <w:noProof w:val="0"/>
          <w:color w:val="1F1F1F"/>
          <w:sz w:val="21"/>
          <w:szCs w:val="21"/>
          <w:lang w:val="pt-BR"/>
        </w:rPr>
        <w:t xml:space="preserve">Referências: </w:t>
      </w:r>
    </w:p>
    <w:p w:rsidR="0250545A" w:rsidP="6C5F8B10" w:rsidRDefault="0250545A" w14:paraId="5119019C" w14:textId="105C0FFC">
      <w:pPr>
        <w:pStyle w:val="Normal"/>
      </w:pPr>
      <w:hyperlink r:id="R67a58f12cad84637">
        <w:r w:rsidRPr="6C5F8B10" w:rsidR="0250545A">
          <w:rPr>
            <w:rStyle w:val="Hyperlink"/>
            <w:b w:val="0"/>
            <w:bCs w:val="0"/>
            <w:i w:val="0"/>
            <w:iCs w:val="0"/>
            <w:caps w:val="0"/>
            <w:smallCaps w:val="0"/>
            <w:noProof w:val="0"/>
            <w:lang w:val="pt-BR"/>
          </w:rPr>
          <w:t>https://www.todamateria.com.br/leis-de-kirchhoff/</w:t>
        </w:r>
      </w:hyperlink>
    </w:p>
    <w:p w:rsidR="0250545A" w:rsidP="6C5F8B10" w:rsidRDefault="0250545A" w14:paraId="504ED230" w14:textId="684C9B2C">
      <w:pPr>
        <w:pStyle w:val="Normal"/>
      </w:pPr>
      <w:hyperlink r:id="R06ddbd97ace74f39">
        <w:r w:rsidRPr="6C5F8B10" w:rsidR="0250545A">
          <w:rPr>
            <w:rStyle w:val="Hyperlink"/>
            <w:b w:val="0"/>
            <w:bCs w:val="0"/>
            <w:i w:val="0"/>
            <w:iCs w:val="0"/>
            <w:caps w:val="0"/>
            <w:smallCaps w:val="0"/>
            <w:noProof w:val="0"/>
            <w:lang w:val="pt-BR"/>
          </w:rPr>
          <w:t>https://brasilescola.uol.com.br/fisica/leis-de-kirchhoff.htm</w:t>
        </w:r>
      </w:hyperlink>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67be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46350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7f9f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58a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365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D7308E"/>
    <w:rsid w:val="007D4D72"/>
    <w:rsid w:val="0250545A"/>
    <w:rsid w:val="02F4465F"/>
    <w:rsid w:val="088FAF01"/>
    <w:rsid w:val="0A01FE2C"/>
    <w:rsid w:val="0C3FFC12"/>
    <w:rsid w:val="0CF6FB6A"/>
    <w:rsid w:val="0DBFE41F"/>
    <w:rsid w:val="0F0F90D2"/>
    <w:rsid w:val="197CF4A2"/>
    <w:rsid w:val="19E78F76"/>
    <w:rsid w:val="1C6EB969"/>
    <w:rsid w:val="21E433F2"/>
    <w:rsid w:val="24464DFC"/>
    <w:rsid w:val="2B193ED8"/>
    <w:rsid w:val="2C525A79"/>
    <w:rsid w:val="3401530D"/>
    <w:rsid w:val="399F5EB5"/>
    <w:rsid w:val="3A85517E"/>
    <w:rsid w:val="3BC3A99F"/>
    <w:rsid w:val="3D8AB49D"/>
    <w:rsid w:val="3D9F2F43"/>
    <w:rsid w:val="3E7F4FEB"/>
    <w:rsid w:val="3EE5D69E"/>
    <w:rsid w:val="45F99701"/>
    <w:rsid w:val="475FF378"/>
    <w:rsid w:val="476CAE1C"/>
    <w:rsid w:val="482AF7F9"/>
    <w:rsid w:val="4C127159"/>
    <w:rsid w:val="4C8A4A6E"/>
    <w:rsid w:val="4CC86DAC"/>
    <w:rsid w:val="5051AA44"/>
    <w:rsid w:val="5756D741"/>
    <w:rsid w:val="5A98EB06"/>
    <w:rsid w:val="5BFAB0B0"/>
    <w:rsid w:val="5DD7308E"/>
    <w:rsid w:val="5F339A2C"/>
    <w:rsid w:val="63627D3A"/>
    <w:rsid w:val="648A0A6D"/>
    <w:rsid w:val="69C22C51"/>
    <w:rsid w:val="6A23D440"/>
    <w:rsid w:val="6C5F8B10"/>
    <w:rsid w:val="6E64CA8C"/>
    <w:rsid w:val="766F7B5F"/>
    <w:rsid w:val="76CA2B77"/>
    <w:rsid w:val="7BFD5E91"/>
    <w:rsid w:val="7F0EB1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478B"/>
  <w15:chartTrackingRefBased/>
  <w15:docId w15:val="{E595EFBC-2A05-4E76-B3D3-73581B4966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6614141" /><Relationship Type="http://schemas.openxmlformats.org/officeDocument/2006/relationships/image" Target="/media/image2.png" Id="rId769340040" /><Relationship Type="http://schemas.openxmlformats.org/officeDocument/2006/relationships/image" Target="/media/image3.png" Id="rId1114716853" /><Relationship Type="http://schemas.openxmlformats.org/officeDocument/2006/relationships/image" Target="/media/image4.png" Id="rId708245813" /><Relationship Type="http://schemas.openxmlformats.org/officeDocument/2006/relationships/hyperlink" Target="https://www.todamateria.com.br/leis-de-kirchhoff/" TargetMode="External" Id="R67a58f12cad84637" /><Relationship Type="http://schemas.openxmlformats.org/officeDocument/2006/relationships/hyperlink" Target="https://brasilescola.uol.com.br/fisica/leis-de-kirchhoff.htm" TargetMode="External" Id="R06ddbd97ace74f39" /><Relationship Type="http://schemas.openxmlformats.org/officeDocument/2006/relationships/numbering" Target="numbering.xml" Id="R1fc9efbcba2144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2026-10-20T12:29:21.6133113Z</dcterms:created>
  <dcterms:modified xsi:type="dcterms:W3CDTF">2026-10-21T11:56:16.8919817Z</dcterms:modified>
  <dc:creator>GUSTAVO GOMES MADRUGA</dc:creator>
  <lastModifiedBy>GUSTAVO GOMES MADRUGA</lastModifiedBy>
</coreProperties>
</file>