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1"/>
        <w:gridCol w:w="1951"/>
        <w:tblGridChange w:id="0">
          <w:tblGrid>
            <w:gridCol w:w="4961"/>
            <w:gridCol w:w="1951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 do Mapa Conceitual – Domínio de problema: Características de uma região com alto índice de esquistossomose no Brasil.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Dimensão: Região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(conhecimento explícito e estudo científico vinculado)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Atributos associados ao aspecto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Socioeconômico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  Característica que influencia na vida social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Havia áreas periféricas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Qual a renda média dos locais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Qual o IDH educacional do local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Qual o índice PEA do local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Fiscalização: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Determina se o local tem autorização do governo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Quando foi a ultima fiscalização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fiscalização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Localização: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Mostra da onde que a área vem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-Quais são as áreas periféricas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-Qual o endereço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Tipo de ímoradia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Hidrografia local: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Inclui características hidrográficas do local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-Se é próximo de rios e lagos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-Qual o nível de pluviosidade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Infraestrutura: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Entender se o local tem tratamento de esgoto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-Qual o tipo de saneamento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Fauna: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Locais com mais presença de crustáceos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-Presença de caramujo em áreas próximas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6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6.6279527559054"/>
        <w:gridCol w:w="2196.6279527559054"/>
        <w:gridCol w:w="2196.6279527559054"/>
        <w:gridCol w:w="2196.6279527559054"/>
        <w:tblGridChange w:id="0">
          <w:tblGrid>
            <w:gridCol w:w="2196.6279527559054"/>
            <w:gridCol w:w="2196.6279527559054"/>
            <w:gridCol w:w="2196.6279527559054"/>
            <w:gridCol w:w="2196.62795275590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desenados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encontrados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Área Periférica?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ou não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Renda média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Abaixo de 10.000, 10.000 a 60.000, mais de 60.000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IDH Educacional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de 0.7, 0.7 a 0.8, mais de 0.8.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Índice PEA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Menos de 60%, 60% a 80%, mais de 80%.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Última fiscalização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Data, não teve.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fiscalização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Fiscalização da água, fiscalização do esgoto, não informado.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Abastecimento de água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ou não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Pluviosidade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 a 1200mm, 1300 a 2600, 2600 a 4000mm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Rios e lagos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ou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esgoto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Fossa, ETE, céu aberto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Domicílio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Casa, Prédio, Cabana, Tenda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Presença de caramujos em rios próximos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 ou 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Fontes: 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CARACTERIZAÇÃO DA ESQUITOSSOMOSE MANSÔNICA E SEUS VETORES EM ÁREAS DE FOCO NO ESTADO DE SERGIPE, NORDESTE DO BRASIL</w:t>
      </w:r>
    </w:p>
    <w:p w:rsidR="00000000" w:rsidDel="00000000" w:rsidP="00000000" w:rsidRDefault="00000000" w:rsidRPr="00000000" w14:paraId="00000067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https://seer.ufu.br/index.php/hygeia/article/view/38149/21837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 As Endemias rurais na Folha SA 22 Belém, do Projeto Radam</w:t>
      </w:r>
    </w:p>
    <w:p w:rsidR="00000000" w:rsidDel="00000000" w:rsidP="00000000" w:rsidRDefault="00000000" w:rsidRPr="00000000" w14:paraId="0000006A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https://www.researchgate.net/publication/240766862_As_Endemias_rurais_na_Folha_SA_22_Belem_do_Projeto_Radam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280" w:before="28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Aspectos epidemiológicos e distribuição dos casos de infecção pelo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Schistosoma mansoni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em municípios do Estado de Alagoas, Brasil                                                       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http://scielo.iec.gov.br/scielo.php?script=sci_arttext&amp;pid=S2176-62232016000200027#:~:text=No%20Brasil%2C%20a%20esquistossomose%20%C3%A9,infec%C3%A7%C3%A3o%20e%207%20milh%C3%B5es%20infectadas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shd w:fill="ffffff" w:val="clear"/>
        <w:spacing w:after="180" w:before="0" w:lineRule="auto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00314c"/>
          <w:sz w:val="20"/>
          <w:szCs w:val="20"/>
          <w:rtl w:val="0"/>
        </w:rPr>
        <w:t xml:space="preserve">Aspectos epidemiológicos e distribuição geográfica da esquistossomose e geo-helmintos, no Estado de Sergipe, de acordo com os dados do Programa de Controle da Esquistossomose                       </w:t>
      </w:r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sz w:val="20"/>
            <w:szCs w:val="20"/>
            <w:u w:val="single"/>
            <w:rtl w:val="0"/>
          </w:rPr>
          <w:t xml:space="preserve">https://www.scielo.br/j/rsbmt/a/hB5TC57sJKxQbbTZsgbqJpw/?lang=pt#</w:t>
        </w:r>
      </w:hyperlink>
      <w:r w:rsidDel="00000000" w:rsidR="00000000" w:rsidRPr="00000000">
        <w:rPr>
          <w:rFonts w:ascii="Arial" w:cs="Arial" w:eastAsia="Arial" w:hAnsi="Arial"/>
          <w:b w:val="0"/>
          <w:color w:val="00314c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before="28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sectPr>
      <w:pgSz w:h="16839" w:w="11907" w:orient="portrait"/>
      <w:pgMar w:bottom="1701" w:top="1701" w:left="1701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scielo.br/j/rsbmt/a/hB5TC57sJKxQbbTZsgbqJpw/?lang=pt#" TargetMode="External"/><Relationship Id="rId9" Type="http://schemas.openxmlformats.org/officeDocument/2006/relationships/hyperlink" Target="http://scielo.iec.gov.br/scielo.php?script=sci_arttext&amp;pid=S2176-62232016000200027#:~:text=No%20Brasil%2C%20a%20esquistossomose%20%C3%A9,infec%C3%A7%C3%A3o%20e%207%20milh%C3%B5es%20infectada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er.ufu.br/index.php/hygeia/article/view/38149/21837" TargetMode="External"/><Relationship Id="rId8" Type="http://schemas.openxmlformats.org/officeDocument/2006/relationships/hyperlink" Target="https://www.researchgate.net/publication/240766862_As_Endemias_rurais_na_Folha_SA_22_Belem_do_Projeto_Rad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Y+bPd0BSH3g3U31XDArra6KHjg==">CgMxLjAyCGguZ2pkZ3hzOAByITFuOTBQejZMUTc2ako1aFR0aDQ2N3k4VExCa2ZOeVV2Sg==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