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92EF4B1" wp14:textId="21FD5101">
      <w:bookmarkStart w:name="_GoBack" w:id="0"/>
      <w:bookmarkEnd w:id="0"/>
      <w:r w:rsidR="17ED2330">
        <w:rPr/>
        <w:t>Neste exemplo:</w:t>
      </w:r>
    </w:p>
    <w:p w:rsidR="17ED2330" w:rsidP="1C78E36B" w:rsidRDefault="17ED2330" w14:paraId="2D948B20" w14:textId="3FA018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ED2330">
        <w:rPr/>
        <w:t>Usar o “Match”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536B6D"/>
  <w15:docId w15:val="{e6075fb4-98d4-46a6-a137-7fd11cc3b8f0}"/>
  <w:rsids>
    <w:rsidRoot w:val="39536B6D"/>
    <w:rsid w:val="17ED2330"/>
    <w:rsid w:val="1C78E36B"/>
    <w:rsid w:val="39536B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17a086373384a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2020-10-23T17:22:52.7657580Z</dcterms:created>
  <dcterms:modified xsi:type="dcterms:W3CDTF">2020-10-23T17:23:12.2879550Z</dcterms:modified>
  <dc:creator>Pedro Marcelo Bogas Oliveira</dc:creator>
  <lastModifiedBy>Pedro Marcelo Bogas Oliveira</lastModifiedBy>
</coreProperties>
</file>