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33E" w:rsidRDefault="000F0D2C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page">
              <wp:posOffset>3192780</wp:posOffset>
            </wp:positionH>
            <wp:positionV relativeFrom="page">
              <wp:posOffset>719455</wp:posOffset>
            </wp:positionV>
            <wp:extent cx="1104265" cy="8642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864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9533E" w:rsidRDefault="00E9533E">
      <w:pPr>
        <w:spacing w:line="200" w:lineRule="exact"/>
        <w:rPr>
          <w:sz w:val="24"/>
          <w:szCs w:val="24"/>
        </w:rPr>
      </w:pPr>
    </w:p>
    <w:p w:rsidR="00E9533E" w:rsidRDefault="00E9533E">
      <w:pPr>
        <w:spacing w:line="200" w:lineRule="exact"/>
        <w:rPr>
          <w:sz w:val="24"/>
          <w:szCs w:val="24"/>
        </w:rPr>
      </w:pPr>
    </w:p>
    <w:p w:rsidR="00E9533E" w:rsidRDefault="00E9533E">
      <w:pPr>
        <w:spacing w:line="200" w:lineRule="exact"/>
        <w:rPr>
          <w:sz w:val="24"/>
          <w:szCs w:val="24"/>
        </w:rPr>
      </w:pPr>
    </w:p>
    <w:p w:rsidR="00E9533E" w:rsidRDefault="00E9533E">
      <w:pPr>
        <w:spacing w:line="249" w:lineRule="exact"/>
        <w:rPr>
          <w:sz w:val="24"/>
          <w:szCs w:val="24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0"/>
        <w:gridCol w:w="20"/>
        <w:gridCol w:w="120"/>
        <w:gridCol w:w="4280"/>
        <w:gridCol w:w="20"/>
      </w:tblGrid>
      <w:tr w:rsidR="00E9533E">
        <w:trPr>
          <w:trHeight w:val="193"/>
        </w:trPr>
        <w:tc>
          <w:tcPr>
            <w:tcW w:w="2440" w:type="dxa"/>
            <w:vAlign w:val="bottom"/>
          </w:tcPr>
          <w:p w:rsidR="00E9533E" w:rsidRDefault="00E9533E">
            <w:pPr>
              <w:rPr>
                <w:sz w:val="16"/>
                <w:szCs w:val="16"/>
              </w:rPr>
            </w:pPr>
          </w:p>
        </w:tc>
        <w:tc>
          <w:tcPr>
            <w:tcW w:w="20" w:type="dxa"/>
            <w:vAlign w:val="bottom"/>
          </w:tcPr>
          <w:p w:rsidR="00E9533E" w:rsidRDefault="00E9533E">
            <w:pPr>
              <w:rPr>
                <w:sz w:val="16"/>
                <w:szCs w:val="16"/>
              </w:rPr>
            </w:pPr>
          </w:p>
        </w:tc>
        <w:tc>
          <w:tcPr>
            <w:tcW w:w="120" w:type="dxa"/>
            <w:vAlign w:val="bottom"/>
          </w:tcPr>
          <w:p w:rsidR="00E9533E" w:rsidRDefault="00E9533E">
            <w:pPr>
              <w:rPr>
                <w:sz w:val="16"/>
                <w:szCs w:val="16"/>
              </w:rPr>
            </w:pPr>
          </w:p>
        </w:tc>
        <w:tc>
          <w:tcPr>
            <w:tcW w:w="4280" w:type="dxa"/>
            <w:vAlign w:val="bottom"/>
          </w:tcPr>
          <w:p w:rsidR="00E9533E" w:rsidRDefault="000F0D2C">
            <w:pPr>
              <w:ind w:right="55"/>
              <w:jc w:val="center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w w:val="99"/>
                <w:sz w:val="16"/>
                <w:szCs w:val="16"/>
              </w:rPr>
              <w:t>CENTRO UNIVERSITÁRIO DE ANÁPOLIS - UniEVANGÉLICA</w:t>
            </w:r>
          </w:p>
        </w:tc>
        <w:tc>
          <w:tcPr>
            <w:tcW w:w="0" w:type="dxa"/>
            <w:vAlign w:val="bottom"/>
          </w:tcPr>
          <w:p w:rsidR="00E9533E" w:rsidRDefault="00E9533E">
            <w:pPr>
              <w:rPr>
                <w:sz w:val="1"/>
                <w:szCs w:val="1"/>
              </w:rPr>
            </w:pPr>
          </w:p>
        </w:tc>
      </w:tr>
      <w:tr w:rsidR="00E9533E">
        <w:trPr>
          <w:trHeight w:val="194"/>
        </w:trPr>
        <w:tc>
          <w:tcPr>
            <w:tcW w:w="2440" w:type="dxa"/>
            <w:vAlign w:val="bottom"/>
          </w:tcPr>
          <w:p w:rsidR="00E9533E" w:rsidRDefault="00E9533E">
            <w:pPr>
              <w:rPr>
                <w:sz w:val="16"/>
                <w:szCs w:val="16"/>
              </w:rPr>
            </w:pPr>
          </w:p>
        </w:tc>
        <w:tc>
          <w:tcPr>
            <w:tcW w:w="20" w:type="dxa"/>
            <w:vAlign w:val="bottom"/>
          </w:tcPr>
          <w:p w:rsidR="00E9533E" w:rsidRDefault="00E9533E">
            <w:pPr>
              <w:rPr>
                <w:sz w:val="16"/>
                <w:szCs w:val="16"/>
              </w:rPr>
            </w:pPr>
          </w:p>
        </w:tc>
        <w:tc>
          <w:tcPr>
            <w:tcW w:w="120" w:type="dxa"/>
            <w:vAlign w:val="bottom"/>
          </w:tcPr>
          <w:p w:rsidR="00E9533E" w:rsidRDefault="00E9533E">
            <w:pPr>
              <w:rPr>
                <w:sz w:val="16"/>
                <w:szCs w:val="16"/>
              </w:rPr>
            </w:pPr>
          </w:p>
        </w:tc>
        <w:tc>
          <w:tcPr>
            <w:tcW w:w="4280" w:type="dxa"/>
            <w:vAlign w:val="bottom"/>
          </w:tcPr>
          <w:p w:rsidR="00E9533E" w:rsidRDefault="000F0D2C">
            <w:pPr>
              <w:ind w:right="35"/>
              <w:jc w:val="center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ENGENHARIA DE COMPUTAÇÃO – 7º PERÍODO</w:t>
            </w:r>
          </w:p>
        </w:tc>
        <w:tc>
          <w:tcPr>
            <w:tcW w:w="0" w:type="dxa"/>
            <w:vAlign w:val="bottom"/>
          </w:tcPr>
          <w:p w:rsidR="00E9533E" w:rsidRDefault="00E9533E">
            <w:pPr>
              <w:rPr>
                <w:sz w:val="1"/>
                <w:szCs w:val="1"/>
              </w:rPr>
            </w:pPr>
          </w:p>
        </w:tc>
      </w:tr>
      <w:tr w:rsidR="00E9533E">
        <w:trPr>
          <w:trHeight w:val="199"/>
        </w:trPr>
        <w:tc>
          <w:tcPr>
            <w:tcW w:w="2440" w:type="dxa"/>
            <w:vAlign w:val="bottom"/>
          </w:tcPr>
          <w:p w:rsidR="00E9533E" w:rsidRDefault="00E9533E">
            <w:pPr>
              <w:rPr>
                <w:sz w:val="17"/>
                <w:szCs w:val="17"/>
              </w:rPr>
            </w:pPr>
          </w:p>
        </w:tc>
        <w:tc>
          <w:tcPr>
            <w:tcW w:w="20" w:type="dxa"/>
            <w:vAlign w:val="bottom"/>
          </w:tcPr>
          <w:p w:rsidR="00E9533E" w:rsidRDefault="00E9533E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vAlign w:val="bottom"/>
          </w:tcPr>
          <w:p w:rsidR="00E9533E" w:rsidRDefault="00E9533E">
            <w:pPr>
              <w:rPr>
                <w:sz w:val="17"/>
                <w:szCs w:val="17"/>
              </w:rPr>
            </w:pPr>
          </w:p>
        </w:tc>
        <w:tc>
          <w:tcPr>
            <w:tcW w:w="4280" w:type="dxa"/>
            <w:vAlign w:val="bottom"/>
          </w:tcPr>
          <w:p w:rsidR="00E9533E" w:rsidRDefault="000F0D2C">
            <w:pPr>
              <w:ind w:right="35"/>
              <w:jc w:val="center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SEMESTRE SELETIVO 2019/1</w:t>
            </w:r>
          </w:p>
        </w:tc>
        <w:tc>
          <w:tcPr>
            <w:tcW w:w="0" w:type="dxa"/>
            <w:vAlign w:val="bottom"/>
          </w:tcPr>
          <w:p w:rsidR="00E9533E" w:rsidRDefault="00E9533E">
            <w:pPr>
              <w:rPr>
                <w:sz w:val="1"/>
                <w:szCs w:val="1"/>
              </w:rPr>
            </w:pPr>
          </w:p>
        </w:tc>
      </w:tr>
      <w:tr w:rsidR="00E9533E">
        <w:trPr>
          <w:trHeight w:val="530"/>
        </w:trPr>
        <w:tc>
          <w:tcPr>
            <w:tcW w:w="2440" w:type="dxa"/>
            <w:vMerge w:val="restart"/>
            <w:vAlign w:val="bottom"/>
          </w:tcPr>
          <w:p w:rsidR="00E9533E" w:rsidRDefault="000F0D2C">
            <w:pPr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DISCIPLINA:</w:t>
            </w:r>
          </w:p>
        </w:tc>
        <w:tc>
          <w:tcPr>
            <w:tcW w:w="20" w:type="dxa"/>
            <w:vAlign w:val="bottom"/>
          </w:tcPr>
          <w:p w:rsidR="00E9533E" w:rsidRDefault="00E9533E">
            <w:pPr>
              <w:rPr>
                <w:sz w:val="24"/>
                <w:szCs w:val="24"/>
              </w:rPr>
            </w:pPr>
          </w:p>
        </w:tc>
        <w:tc>
          <w:tcPr>
            <w:tcW w:w="4400" w:type="dxa"/>
            <w:gridSpan w:val="2"/>
            <w:vMerge w:val="restart"/>
            <w:vAlign w:val="bottom"/>
          </w:tcPr>
          <w:p w:rsidR="00E9533E" w:rsidRDefault="000F0D2C">
            <w:pPr>
              <w:ind w:left="10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Gerência de Configuração de Software</w:t>
            </w:r>
          </w:p>
        </w:tc>
        <w:tc>
          <w:tcPr>
            <w:tcW w:w="0" w:type="dxa"/>
            <w:vAlign w:val="bottom"/>
          </w:tcPr>
          <w:p w:rsidR="00E9533E" w:rsidRDefault="00E9533E">
            <w:pPr>
              <w:rPr>
                <w:sz w:val="1"/>
                <w:szCs w:val="1"/>
              </w:rPr>
            </w:pPr>
          </w:p>
        </w:tc>
      </w:tr>
      <w:tr w:rsidR="00E9533E">
        <w:trPr>
          <w:trHeight w:val="206"/>
        </w:trPr>
        <w:tc>
          <w:tcPr>
            <w:tcW w:w="2440" w:type="dxa"/>
            <w:vMerge/>
            <w:vAlign w:val="bottom"/>
          </w:tcPr>
          <w:p w:rsidR="00E9533E" w:rsidRDefault="00E9533E">
            <w:pPr>
              <w:rPr>
                <w:sz w:val="17"/>
                <w:szCs w:val="17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E9533E" w:rsidRDefault="00E9533E">
            <w:pPr>
              <w:rPr>
                <w:sz w:val="17"/>
                <w:szCs w:val="17"/>
              </w:rPr>
            </w:pPr>
          </w:p>
        </w:tc>
        <w:tc>
          <w:tcPr>
            <w:tcW w:w="4400" w:type="dxa"/>
            <w:gridSpan w:val="2"/>
            <w:vMerge/>
            <w:vAlign w:val="bottom"/>
          </w:tcPr>
          <w:p w:rsidR="00E9533E" w:rsidRDefault="00E9533E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E9533E" w:rsidRDefault="00E9533E">
            <w:pPr>
              <w:rPr>
                <w:sz w:val="1"/>
                <w:szCs w:val="1"/>
              </w:rPr>
            </w:pPr>
          </w:p>
        </w:tc>
      </w:tr>
      <w:tr w:rsidR="00E9533E">
        <w:trPr>
          <w:trHeight w:val="216"/>
        </w:trPr>
        <w:tc>
          <w:tcPr>
            <w:tcW w:w="2440" w:type="dxa"/>
            <w:vAlign w:val="bottom"/>
          </w:tcPr>
          <w:p w:rsidR="00E9533E" w:rsidRDefault="000F0D2C">
            <w:pPr>
              <w:spacing w:line="216" w:lineRule="exact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PROFESSORA: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E9533E" w:rsidRDefault="00E9533E">
            <w:pPr>
              <w:rPr>
                <w:sz w:val="18"/>
                <w:szCs w:val="18"/>
              </w:rPr>
            </w:pPr>
          </w:p>
        </w:tc>
        <w:tc>
          <w:tcPr>
            <w:tcW w:w="4400" w:type="dxa"/>
            <w:gridSpan w:val="2"/>
            <w:vAlign w:val="bottom"/>
          </w:tcPr>
          <w:p w:rsidR="00E9533E" w:rsidRDefault="000F0D2C">
            <w:pPr>
              <w:spacing w:line="216" w:lineRule="exact"/>
              <w:ind w:left="10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Dr.ª Renata Dutra Braga</w:t>
            </w:r>
          </w:p>
        </w:tc>
        <w:tc>
          <w:tcPr>
            <w:tcW w:w="0" w:type="dxa"/>
            <w:vAlign w:val="bottom"/>
          </w:tcPr>
          <w:p w:rsidR="00E9533E" w:rsidRDefault="00E9533E">
            <w:pPr>
              <w:rPr>
                <w:sz w:val="1"/>
                <w:szCs w:val="1"/>
              </w:rPr>
            </w:pPr>
          </w:p>
        </w:tc>
      </w:tr>
      <w:tr w:rsidR="00E9533E">
        <w:trPr>
          <w:trHeight w:val="218"/>
        </w:trPr>
        <w:tc>
          <w:tcPr>
            <w:tcW w:w="2440" w:type="dxa"/>
            <w:vAlign w:val="bottom"/>
          </w:tcPr>
          <w:p w:rsidR="00E9533E" w:rsidRDefault="000F0D2C">
            <w:pPr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TEMA DA AULA: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E9533E" w:rsidRDefault="00E9533E">
            <w:pPr>
              <w:rPr>
                <w:sz w:val="18"/>
                <w:szCs w:val="18"/>
              </w:rPr>
            </w:pPr>
          </w:p>
        </w:tc>
        <w:tc>
          <w:tcPr>
            <w:tcW w:w="4400" w:type="dxa"/>
            <w:gridSpan w:val="2"/>
            <w:vAlign w:val="bottom"/>
          </w:tcPr>
          <w:p w:rsidR="00E9533E" w:rsidRDefault="000F0D2C">
            <w:pPr>
              <w:ind w:left="10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Nº 19 – Revisão de conteúdo para a 3ª V.A.</w:t>
            </w:r>
          </w:p>
        </w:tc>
        <w:tc>
          <w:tcPr>
            <w:tcW w:w="0" w:type="dxa"/>
            <w:vAlign w:val="bottom"/>
          </w:tcPr>
          <w:p w:rsidR="00E9533E" w:rsidRDefault="00E9533E">
            <w:pPr>
              <w:rPr>
                <w:sz w:val="1"/>
                <w:szCs w:val="1"/>
              </w:rPr>
            </w:pPr>
          </w:p>
        </w:tc>
      </w:tr>
      <w:tr w:rsidR="00E9533E">
        <w:trPr>
          <w:trHeight w:val="216"/>
        </w:trPr>
        <w:tc>
          <w:tcPr>
            <w:tcW w:w="2440" w:type="dxa"/>
            <w:vAlign w:val="bottom"/>
          </w:tcPr>
          <w:p w:rsidR="00E9533E" w:rsidRDefault="000F0D2C">
            <w:pPr>
              <w:spacing w:line="216" w:lineRule="exact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DIA: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E9533E" w:rsidRDefault="00E9533E">
            <w:pPr>
              <w:rPr>
                <w:sz w:val="18"/>
                <w:szCs w:val="18"/>
              </w:rPr>
            </w:pPr>
          </w:p>
        </w:tc>
        <w:tc>
          <w:tcPr>
            <w:tcW w:w="4400" w:type="dxa"/>
            <w:gridSpan w:val="2"/>
            <w:vAlign w:val="bottom"/>
          </w:tcPr>
          <w:p w:rsidR="00E9533E" w:rsidRDefault="000F0D2C">
            <w:pPr>
              <w:spacing w:line="216" w:lineRule="exact"/>
              <w:ind w:left="10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23/05/2019</w:t>
            </w:r>
          </w:p>
        </w:tc>
        <w:tc>
          <w:tcPr>
            <w:tcW w:w="0" w:type="dxa"/>
            <w:vAlign w:val="bottom"/>
          </w:tcPr>
          <w:p w:rsidR="00E9533E" w:rsidRDefault="00E9533E">
            <w:pPr>
              <w:rPr>
                <w:sz w:val="1"/>
                <w:szCs w:val="1"/>
              </w:rPr>
            </w:pPr>
          </w:p>
        </w:tc>
      </w:tr>
      <w:tr w:rsidR="00E9533E">
        <w:trPr>
          <w:trHeight w:val="230"/>
        </w:trPr>
        <w:tc>
          <w:tcPr>
            <w:tcW w:w="2440" w:type="dxa"/>
            <w:vAlign w:val="bottom"/>
          </w:tcPr>
          <w:p w:rsidR="00E9533E" w:rsidRDefault="000F0D2C">
            <w:pPr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DURAÇÃO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E9533E" w:rsidRDefault="00E9533E">
            <w:pPr>
              <w:rPr>
                <w:sz w:val="19"/>
                <w:szCs w:val="19"/>
              </w:rPr>
            </w:pPr>
          </w:p>
        </w:tc>
        <w:tc>
          <w:tcPr>
            <w:tcW w:w="4400" w:type="dxa"/>
            <w:gridSpan w:val="2"/>
            <w:vAlign w:val="bottom"/>
          </w:tcPr>
          <w:p w:rsidR="00E9533E" w:rsidRDefault="000F0D2C">
            <w:pPr>
              <w:ind w:left="10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2 horas/aula</w:t>
            </w:r>
          </w:p>
        </w:tc>
        <w:tc>
          <w:tcPr>
            <w:tcW w:w="0" w:type="dxa"/>
            <w:vAlign w:val="bottom"/>
          </w:tcPr>
          <w:p w:rsidR="00E9533E" w:rsidRDefault="00E9533E">
            <w:pPr>
              <w:rPr>
                <w:sz w:val="1"/>
                <w:szCs w:val="1"/>
              </w:rPr>
            </w:pPr>
          </w:p>
        </w:tc>
      </w:tr>
      <w:tr w:rsidR="00E9533E">
        <w:trPr>
          <w:trHeight w:val="479"/>
        </w:trPr>
        <w:tc>
          <w:tcPr>
            <w:tcW w:w="2440" w:type="dxa"/>
            <w:vAlign w:val="bottom"/>
          </w:tcPr>
          <w:p w:rsidR="00E9533E" w:rsidRDefault="00E9533E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E9533E" w:rsidRDefault="00E9533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E9533E" w:rsidRDefault="00E9533E">
            <w:pPr>
              <w:rPr>
                <w:sz w:val="24"/>
                <w:szCs w:val="24"/>
              </w:rPr>
            </w:pPr>
          </w:p>
        </w:tc>
        <w:tc>
          <w:tcPr>
            <w:tcW w:w="4280" w:type="dxa"/>
            <w:tcBorders>
              <w:bottom w:val="single" w:sz="8" w:space="0" w:color="auto"/>
            </w:tcBorders>
            <w:vAlign w:val="bottom"/>
          </w:tcPr>
          <w:p w:rsidR="00E9533E" w:rsidRDefault="000F0D2C">
            <w:pPr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bCs/>
                <w:w w:val="99"/>
                <w:sz w:val="20"/>
                <w:szCs w:val="20"/>
              </w:rPr>
              <w:t>LISTA DE ATIVIDADES COMPLEMENTARES</w:t>
            </w:r>
          </w:p>
        </w:tc>
        <w:tc>
          <w:tcPr>
            <w:tcW w:w="0" w:type="dxa"/>
            <w:vAlign w:val="bottom"/>
          </w:tcPr>
          <w:p w:rsidR="00E9533E" w:rsidRDefault="00E9533E">
            <w:pPr>
              <w:rPr>
                <w:sz w:val="1"/>
                <w:szCs w:val="1"/>
              </w:rPr>
            </w:pPr>
          </w:p>
        </w:tc>
      </w:tr>
    </w:tbl>
    <w:p w:rsidR="00E9533E" w:rsidRDefault="00E9533E">
      <w:pPr>
        <w:spacing w:line="248" w:lineRule="exact"/>
        <w:rPr>
          <w:sz w:val="24"/>
          <w:szCs w:val="24"/>
        </w:rPr>
      </w:pPr>
    </w:p>
    <w:p w:rsidR="00E9533E" w:rsidRDefault="000F0D2C">
      <w:pPr>
        <w:ind w:left="4"/>
        <w:rPr>
          <w:sz w:val="20"/>
          <w:szCs w:val="20"/>
        </w:rPr>
      </w:pPr>
      <w:r>
        <w:rPr>
          <w:rFonts w:ascii="Tahoma" w:eastAsia="Tahoma" w:hAnsi="Tahoma" w:cs="Tahoma"/>
          <w:b/>
          <w:bCs/>
          <w:sz w:val="20"/>
          <w:szCs w:val="20"/>
        </w:rPr>
        <w:t>Questão 01</w:t>
      </w:r>
    </w:p>
    <w:p w:rsidR="00E9533E" w:rsidRDefault="00E9533E">
      <w:pPr>
        <w:spacing w:line="7" w:lineRule="exact"/>
        <w:rPr>
          <w:sz w:val="24"/>
          <w:szCs w:val="24"/>
        </w:rPr>
      </w:pPr>
    </w:p>
    <w:p w:rsidR="00E9533E" w:rsidRDefault="000F0D2C">
      <w:pPr>
        <w:ind w:left="4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Na engenharia de software, o gerenciamento de configuração de software tem como objetivo</w:t>
      </w:r>
    </w:p>
    <w:p w:rsidR="00E9533E" w:rsidRDefault="00E9533E">
      <w:pPr>
        <w:spacing w:line="1" w:lineRule="exact"/>
        <w:rPr>
          <w:sz w:val="24"/>
          <w:szCs w:val="24"/>
        </w:rPr>
      </w:pPr>
    </w:p>
    <w:p w:rsidR="00E9533E" w:rsidRPr="004C4F48" w:rsidRDefault="000F0D2C">
      <w:pPr>
        <w:numPr>
          <w:ilvl w:val="0"/>
          <w:numId w:val="1"/>
        </w:numPr>
        <w:tabs>
          <w:tab w:val="left" w:pos="244"/>
        </w:tabs>
        <w:ind w:left="244" w:hanging="244"/>
        <w:rPr>
          <w:rFonts w:ascii="Tahoma" w:eastAsia="Tahoma" w:hAnsi="Tahoma" w:cs="Tahoma"/>
          <w:color w:val="FF0000"/>
          <w:sz w:val="20"/>
          <w:szCs w:val="20"/>
        </w:rPr>
      </w:pPr>
      <w:r w:rsidRPr="004C4F48">
        <w:rPr>
          <w:rFonts w:ascii="Tahoma" w:eastAsia="Tahoma" w:hAnsi="Tahoma" w:cs="Tahoma"/>
          <w:color w:val="FF0000"/>
          <w:sz w:val="20"/>
          <w:szCs w:val="20"/>
        </w:rPr>
        <w:t>gerenciar mudanças e seu impacto no desenvolvimento do software.</w:t>
      </w:r>
    </w:p>
    <w:p w:rsidR="00E9533E" w:rsidRDefault="000F0D2C">
      <w:pPr>
        <w:numPr>
          <w:ilvl w:val="0"/>
          <w:numId w:val="1"/>
        </w:numPr>
        <w:tabs>
          <w:tab w:val="left" w:pos="244"/>
        </w:tabs>
        <w:ind w:left="244" w:hanging="244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gerenciar a carga dos dados oriundos de sistemas legados e controlar a consistência desses dados.</w:t>
      </w:r>
    </w:p>
    <w:p w:rsidR="00E9533E" w:rsidRDefault="000F0D2C">
      <w:pPr>
        <w:numPr>
          <w:ilvl w:val="0"/>
          <w:numId w:val="1"/>
        </w:numPr>
        <w:tabs>
          <w:tab w:val="left" w:pos="244"/>
        </w:tabs>
        <w:ind w:left="4" w:right="20" w:hanging="4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fornecer uma interface de gerenciamento, onde o ad- ministrador e os usuários, com o devido privilégio, podem alterar a forma como o sistema se comporta.</w:t>
      </w:r>
    </w:p>
    <w:p w:rsidR="00E9533E" w:rsidRDefault="00E9533E">
      <w:pPr>
        <w:spacing w:line="1" w:lineRule="exact"/>
        <w:rPr>
          <w:rFonts w:ascii="Tahoma" w:eastAsia="Tahoma" w:hAnsi="Tahoma" w:cs="Tahoma"/>
          <w:sz w:val="20"/>
          <w:szCs w:val="20"/>
        </w:rPr>
      </w:pPr>
    </w:p>
    <w:p w:rsidR="00E9533E" w:rsidRDefault="000F0D2C">
      <w:pPr>
        <w:numPr>
          <w:ilvl w:val="0"/>
          <w:numId w:val="1"/>
        </w:numPr>
        <w:tabs>
          <w:tab w:val="left" w:pos="294"/>
        </w:tabs>
        <w:ind w:left="4" w:right="40" w:hanging="4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planejar a elaboração dos pacotes de instalação e desinstalação automáticos do software e de seus componentes nos computadores onde o sistema será executado.</w:t>
      </w:r>
    </w:p>
    <w:p w:rsidR="00E9533E" w:rsidRDefault="00E9533E">
      <w:pPr>
        <w:spacing w:line="1" w:lineRule="exact"/>
        <w:rPr>
          <w:rFonts w:ascii="Tahoma" w:eastAsia="Tahoma" w:hAnsi="Tahoma" w:cs="Tahoma"/>
          <w:sz w:val="20"/>
          <w:szCs w:val="20"/>
        </w:rPr>
      </w:pPr>
    </w:p>
    <w:p w:rsidR="00E9533E" w:rsidRDefault="000F0D2C">
      <w:pPr>
        <w:numPr>
          <w:ilvl w:val="0"/>
          <w:numId w:val="1"/>
        </w:numPr>
        <w:tabs>
          <w:tab w:val="left" w:pos="307"/>
        </w:tabs>
        <w:spacing w:line="247" w:lineRule="auto"/>
        <w:ind w:left="4" w:right="20" w:hanging="4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documentar todo o processo de instalação do software, incluindo os pré-requisitos de software e hardware para o correto funcionamento do sistema.</w:t>
      </w:r>
    </w:p>
    <w:p w:rsidR="00E9533E" w:rsidRDefault="00E9533E">
      <w:pPr>
        <w:spacing w:line="223" w:lineRule="exact"/>
        <w:rPr>
          <w:sz w:val="24"/>
          <w:szCs w:val="24"/>
        </w:rPr>
      </w:pPr>
    </w:p>
    <w:p w:rsidR="00E9533E" w:rsidRDefault="000F0D2C">
      <w:pPr>
        <w:ind w:left="4"/>
        <w:rPr>
          <w:sz w:val="20"/>
          <w:szCs w:val="20"/>
        </w:rPr>
      </w:pPr>
      <w:r>
        <w:rPr>
          <w:rFonts w:ascii="Tahoma" w:eastAsia="Tahoma" w:hAnsi="Tahoma" w:cs="Tahoma"/>
          <w:b/>
          <w:bCs/>
          <w:sz w:val="20"/>
          <w:szCs w:val="20"/>
        </w:rPr>
        <w:t>QUESTÃO 02</w:t>
      </w:r>
    </w:p>
    <w:p w:rsidR="00E9533E" w:rsidRDefault="00E9533E">
      <w:pPr>
        <w:spacing w:line="7" w:lineRule="exact"/>
        <w:rPr>
          <w:sz w:val="24"/>
          <w:szCs w:val="24"/>
        </w:rPr>
      </w:pPr>
    </w:p>
    <w:p w:rsidR="00E9533E" w:rsidRDefault="000F0D2C">
      <w:pPr>
        <w:ind w:left="4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O termo baseline está associado ao gerenciamento de configurações e corresponde</w:t>
      </w:r>
    </w:p>
    <w:p w:rsidR="00E9533E" w:rsidRDefault="00E9533E">
      <w:pPr>
        <w:spacing w:line="1" w:lineRule="exact"/>
        <w:rPr>
          <w:sz w:val="24"/>
          <w:szCs w:val="24"/>
        </w:rPr>
      </w:pPr>
    </w:p>
    <w:p w:rsidR="00E9533E" w:rsidRDefault="000F0D2C">
      <w:pPr>
        <w:numPr>
          <w:ilvl w:val="0"/>
          <w:numId w:val="2"/>
        </w:numPr>
        <w:tabs>
          <w:tab w:val="left" w:pos="244"/>
        </w:tabs>
        <w:ind w:left="244" w:hanging="244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à primeira versão reprovada de uma configuração.</w:t>
      </w:r>
    </w:p>
    <w:p w:rsidR="00E9533E" w:rsidRDefault="000F0D2C">
      <w:pPr>
        <w:numPr>
          <w:ilvl w:val="0"/>
          <w:numId w:val="2"/>
        </w:numPr>
        <w:tabs>
          <w:tab w:val="left" w:pos="244"/>
        </w:tabs>
        <w:ind w:left="244" w:hanging="244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às sequências de versões de itens de configuração.</w:t>
      </w:r>
    </w:p>
    <w:p w:rsidR="00E9533E" w:rsidRDefault="000F0D2C">
      <w:pPr>
        <w:numPr>
          <w:ilvl w:val="0"/>
          <w:numId w:val="2"/>
        </w:numPr>
        <w:tabs>
          <w:tab w:val="left" w:pos="224"/>
        </w:tabs>
        <w:ind w:left="224" w:hanging="224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aos artefatos de software ainda não verificados</w:t>
      </w:r>
    </w:p>
    <w:p w:rsidR="00E9533E" w:rsidRDefault="000F0D2C">
      <w:pPr>
        <w:numPr>
          <w:ilvl w:val="0"/>
          <w:numId w:val="2"/>
        </w:numPr>
        <w:tabs>
          <w:tab w:val="left" w:pos="244"/>
        </w:tabs>
        <w:ind w:left="244" w:hanging="244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à base de dados de teste do software.</w:t>
      </w:r>
    </w:p>
    <w:p w:rsidR="00E9533E" w:rsidRPr="00251AF1" w:rsidRDefault="000F0D2C">
      <w:pPr>
        <w:numPr>
          <w:ilvl w:val="0"/>
          <w:numId w:val="2"/>
        </w:numPr>
        <w:tabs>
          <w:tab w:val="left" w:pos="244"/>
        </w:tabs>
        <w:ind w:left="244" w:hanging="244"/>
        <w:rPr>
          <w:rFonts w:ascii="Tahoma" w:eastAsia="Tahoma" w:hAnsi="Tahoma" w:cs="Tahoma"/>
          <w:color w:val="FF0000"/>
          <w:sz w:val="20"/>
          <w:szCs w:val="20"/>
        </w:rPr>
      </w:pPr>
      <w:r w:rsidRPr="00251AF1">
        <w:rPr>
          <w:rFonts w:ascii="Tahoma" w:eastAsia="Tahoma" w:hAnsi="Tahoma" w:cs="Tahoma"/>
          <w:color w:val="FF0000"/>
          <w:sz w:val="20"/>
          <w:szCs w:val="20"/>
        </w:rPr>
        <w:t>à versão formalmente aprovada de uma configuração.</w:t>
      </w:r>
    </w:p>
    <w:p w:rsidR="00E9533E" w:rsidRDefault="00E9533E">
      <w:pPr>
        <w:spacing w:line="236" w:lineRule="exact"/>
        <w:rPr>
          <w:sz w:val="24"/>
          <w:szCs w:val="24"/>
        </w:rPr>
      </w:pPr>
    </w:p>
    <w:p w:rsidR="00E9533E" w:rsidRDefault="000F0D2C">
      <w:pPr>
        <w:ind w:left="4"/>
        <w:rPr>
          <w:sz w:val="20"/>
          <w:szCs w:val="20"/>
        </w:rPr>
      </w:pPr>
      <w:r>
        <w:rPr>
          <w:rFonts w:ascii="Tahoma" w:eastAsia="Tahoma" w:hAnsi="Tahoma" w:cs="Tahoma"/>
          <w:b/>
          <w:bCs/>
          <w:sz w:val="20"/>
          <w:szCs w:val="20"/>
        </w:rPr>
        <w:t>QUESTÃO 03</w:t>
      </w:r>
    </w:p>
    <w:p w:rsidR="00E9533E" w:rsidRDefault="00E9533E">
      <w:pPr>
        <w:spacing w:line="7" w:lineRule="exact"/>
        <w:rPr>
          <w:sz w:val="24"/>
          <w:szCs w:val="24"/>
        </w:rPr>
      </w:pPr>
    </w:p>
    <w:p w:rsidR="00E9533E" w:rsidRDefault="000F0D2C">
      <w:pPr>
        <w:ind w:left="4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Sobre o gerenciamento de configurações e mudanças, é incorreto afirmar que:</w:t>
      </w:r>
    </w:p>
    <w:p w:rsidR="00E9533E" w:rsidRDefault="00E9533E">
      <w:pPr>
        <w:spacing w:line="1" w:lineRule="exact"/>
        <w:rPr>
          <w:sz w:val="24"/>
          <w:szCs w:val="24"/>
        </w:rPr>
      </w:pPr>
    </w:p>
    <w:p w:rsidR="00E9533E" w:rsidRDefault="000F0D2C">
      <w:pPr>
        <w:numPr>
          <w:ilvl w:val="0"/>
          <w:numId w:val="3"/>
        </w:numPr>
        <w:tabs>
          <w:tab w:val="left" w:pos="286"/>
        </w:tabs>
        <w:ind w:left="4" w:right="20" w:hanging="4"/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num processo tradicional de desenvolvimento de software baseado no modelo cascata, o software é entregue para a equipe de gerenciamento de configuração depois que o desenvolvimento está completo e os componentes individuais do software foram testados.</w:t>
      </w:r>
    </w:p>
    <w:p w:rsidR="00E9533E" w:rsidRDefault="00E9533E">
      <w:pPr>
        <w:spacing w:line="1" w:lineRule="exact"/>
        <w:rPr>
          <w:rFonts w:ascii="Tahoma" w:eastAsia="Tahoma" w:hAnsi="Tahoma" w:cs="Tahoma"/>
          <w:sz w:val="20"/>
          <w:szCs w:val="20"/>
        </w:rPr>
      </w:pPr>
    </w:p>
    <w:p w:rsidR="00E9533E" w:rsidRPr="00251AF1" w:rsidRDefault="000F0D2C">
      <w:pPr>
        <w:numPr>
          <w:ilvl w:val="0"/>
          <w:numId w:val="3"/>
        </w:numPr>
        <w:tabs>
          <w:tab w:val="left" w:pos="270"/>
        </w:tabs>
        <w:ind w:left="4" w:right="20" w:hanging="4"/>
        <w:rPr>
          <w:rFonts w:ascii="Tahoma" w:eastAsia="Tahoma" w:hAnsi="Tahoma" w:cs="Tahoma"/>
          <w:color w:val="FF0000"/>
          <w:sz w:val="20"/>
          <w:szCs w:val="20"/>
        </w:rPr>
      </w:pPr>
      <w:r w:rsidRPr="00251AF1">
        <w:rPr>
          <w:rFonts w:ascii="Tahoma" w:eastAsia="Tahoma" w:hAnsi="Tahoma" w:cs="Tahoma"/>
          <w:color w:val="FF0000"/>
          <w:sz w:val="20"/>
          <w:szCs w:val="20"/>
        </w:rPr>
        <w:t>a definição e o uso de padrões de gerenciamento de configuração são essenciais para a certificação da qualidade para os padrões CMM e CMMI.</w:t>
      </w:r>
    </w:p>
    <w:p w:rsidR="00E9533E" w:rsidRDefault="00E9533E">
      <w:pPr>
        <w:spacing w:line="1" w:lineRule="exact"/>
        <w:rPr>
          <w:rFonts w:ascii="Tahoma" w:eastAsia="Tahoma" w:hAnsi="Tahoma" w:cs="Tahoma"/>
          <w:sz w:val="20"/>
          <w:szCs w:val="20"/>
        </w:rPr>
      </w:pPr>
    </w:p>
    <w:p w:rsidR="00E9533E" w:rsidRDefault="000F0D2C">
      <w:pPr>
        <w:numPr>
          <w:ilvl w:val="0"/>
          <w:numId w:val="3"/>
        </w:numPr>
        <w:tabs>
          <w:tab w:val="left" w:pos="302"/>
        </w:tabs>
        <w:ind w:left="4" w:right="20" w:hanging="4"/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procedimentos de gerenciamento de mudança dizem respeito à análise de custo e benefício das mudanças propostas, à aprovação das mudanças viáveis e à rastreabilidade de quais componentes do sistema foram alterados.</w:t>
      </w:r>
    </w:p>
    <w:p w:rsidR="00E9533E" w:rsidRDefault="00E9533E">
      <w:pPr>
        <w:spacing w:line="1" w:lineRule="exact"/>
        <w:rPr>
          <w:rFonts w:ascii="Tahoma" w:eastAsia="Tahoma" w:hAnsi="Tahoma" w:cs="Tahoma"/>
          <w:sz w:val="20"/>
          <w:szCs w:val="20"/>
        </w:rPr>
      </w:pPr>
    </w:p>
    <w:p w:rsidR="00E9533E" w:rsidRPr="00251AF1" w:rsidRDefault="000F0D2C">
      <w:pPr>
        <w:numPr>
          <w:ilvl w:val="0"/>
          <w:numId w:val="3"/>
        </w:numPr>
        <w:tabs>
          <w:tab w:val="left" w:pos="298"/>
        </w:tabs>
        <w:ind w:left="4" w:right="20" w:hanging="4"/>
        <w:rPr>
          <w:rFonts w:ascii="Tahoma" w:eastAsia="Tahoma" w:hAnsi="Tahoma" w:cs="Tahoma"/>
          <w:sz w:val="20"/>
          <w:szCs w:val="20"/>
        </w:rPr>
      </w:pPr>
      <w:r w:rsidRPr="00251AF1">
        <w:rPr>
          <w:rFonts w:ascii="Tahoma" w:eastAsia="Tahoma" w:hAnsi="Tahoma" w:cs="Tahoma"/>
          <w:sz w:val="20"/>
          <w:szCs w:val="20"/>
        </w:rPr>
        <w:t>o gerenciamento de configurações nas abordagens de desenvolvimento ágil deve estar baseado em procedimentos e burocracias rígidos.</w:t>
      </w:r>
    </w:p>
    <w:p w:rsidR="00E9533E" w:rsidRDefault="00E9533E">
      <w:pPr>
        <w:spacing w:line="1" w:lineRule="exact"/>
        <w:rPr>
          <w:rFonts w:ascii="Tahoma" w:eastAsia="Tahoma" w:hAnsi="Tahoma" w:cs="Tahoma"/>
          <w:sz w:val="20"/>
          <w:szCs w:val="20"/>
        </w:rPr>
      </w:pPr>
    </w:p>
    <w:p w:rsidR="00E9533E" w:rsidRDefault="000F0D2C">
      <w:pPr>
        <w:numPr>
          <w:ilvl w:val="0"/>
          <w:numId w:val="3"/>
        </w:numPr>
        <w:tabs>
          <w:tab w:val="left" w:pos="281"/>
        </w:tabs>
        <w:spacing w:line="244" w:lineRule="auto"/>
        <w:ind w:left="4" w:right="20" w:hanging="4"/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o ponto de partida para o desenvolvimento do plano de gerenciamento de configurações pode ser o levantamento de um conjunto de padrões de configuração que devem ser adaptados para se atender aos requisitos e às restrições de cada projeto específico.</w:t>
      </w:r>
    </w:p>
    <w:p w:rsidR="00E9533E" w:rsidRDefault="00E9533E">
      <w:pPr>
        <w:spacing w:line="226" w:lineRule="exact"/>
        <w:rPr>
          <w:sz w:val="24"/>
          <w:szCs w:val="24"/>
        </w:rPr>
      </w:pPr>
    </w:p>
    <w:p w:rsidR="00E9533E" w:rsidRDefault="000F0D2C">
      <w:pPr>
        <w:ind w:left="4"/>
        <w:rPr>
          <w:sz w:val="20"/>
          <w:szCs w:val="20"/>
        </w:rPr>
      </w:pPr>
      <w:r>
        <w:rPr>
          <w:rFonts w:ascii="Tahoma" w:eastAsia="Tahoma" w:hAnsi="Tahoma" w:cs="Tahoma"/>
          <w:b/>
          <w:bCs/>
          <w:sz w:val="20"/>
          <w:szCs w:val="20"/>
        </w:rPr>
        <w:t>QUESTÃO 04</w:t>
      </w:r>
    </w:p>
    <w:p w:rsidR="00E9533E" w:rsidRDefault="00E9533E">
      <w:pPr>
        <w:spacing w:line="7" w:lineRule="exact"/>
        <w:rPr>
          <w:sz w:val="24"/>
          <w:szCs w:val="24"/>
        </w:rPr>
      </w:pPr>
    </w:p>
    <w:p w:rsidR="00E9533E" w:rsidRDefault="000F0D2C">
      <w:pPr>
        <w:spacing w:line="247" w:lineRule="auto"/>
        <w:ind w:left="4" w:right="40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Analise as afirmações a seguir e assinale V (Verdadeiro) ou F (Falso) para cada uma delas. Justifique as afirmações falsas.</w:t>
      </w:r>
    </w:p>
    <w:p w:rsidR="00E9533E" w:rsidRDefault="00E9533E">
      <w:pPr>
        <w:spacing w:line="229" w:lineRule="exact"/>
        <w:rPr>
          <w:sz w:val="24"/>
          <w:szCs w:val="24"/>
        </w:rPr>
      </w:pPr>
    </w:p>
    <w:p w:rsidR="00E9533E" w:rsidRDefault="00F90887">
      <w:pPr>
        <w:numPr>
          <w:ilvl w:val="0"/>
          <w:numId w:val="4"/>
        </w:numPr>
        <w:tabs>
          <w:tab w:val="left" w:pos="320"/>
        </w:tabs>
        <w:spacing w:line="244" w:lineRule="auto"/>
        <w:ind w:left="704" w:right="20" w:hanging="704"/>
        <w:rPr>
          <w:rFonts w:ascii="Tahoma" w:eastAsia="Tahoma" w:hAnsi="Tahoma" w:cs="Tahoma"/>
          <w:sz w:val="20"/>
          <w:szCs w:val="20"/>
        </w:rPr>
      </w:pPr>
      <w:r w:rsidRPr="00F90887">
        <w:rPr>
          <w:rFonts w:ascii="Tahoma" w:eastAsia="Tahoma" w:hAnsi="Tahoma" w:cs="Tahoma"/>
          <w:color w:val="FF0000"/>
          <w:sz w:val="20"/>
          <w:szCs w:val="20"/>
        </w:rPr>
        <w:t xml:space="preserve">V  </w:t>
      </w:r>
      <w:r w:rsidR="000F0D2C">
        <w:rPr>
          <w:rFonts w:ascii="Tahoma" w:eastAsia="Tahoma" w:hAnsi="Tahoma" w:cs="Tahoma"/>
          <w:sz w:val="20"/>
          <w:szCs w:val="20"/>
        </w:rPr>
        <w:t>) O MPS.Br caracteriza a Gerência de Configuração de Software em três sistemas principais: (a) controle de modificações (mudanças, alterações); (b) controle de versões; e, (c) gerenciamento da construção.</w:t>
      </w:r>
    </w:p>
    <w:p w:rsidR="00E9533E" w:rsidRDefault="00E9533E">
      <w:pPr>
        <w:sectPr w:rsidR="00E9533E">
          <w:pgSz w:w="11900" w:h="16838"/>
          <w:pgMar w:top="1440" w:right="1126" w:bottom="89" w:left="1136" w:header="0" w:footer="0" w:gutter="0"/>
          <w:cols w:space="720" w:equalWidth="0">
            <w:col w:w="9644"/>
          </w:cols>
        </w:sectPr>
      </w:pPr>
    </w:p>
    <w:p w:rsidR="00E9533E" w:rsidRDefault="00E9533E">
      <w:pPr>
        <w:spacing w:line="380" w:lineRule="exact"/>
        <w:rPr>
          <w:sz w:val="24"/>
          <w:szCs w:val="24"/>
        </w:rPr>
      </w:pPr>
    </w:p>
    <w:p w:rsidR="00E9533E" w:rsidRDefault="000F0D2C">
      <w:pPr>
        <w:ind w:left="8724"/>
        <w:rPr>
          <w:sz w:val="20"/>
          <w:szCs w:val="20"/>
        </w:rPr>
      </w:pPr>
      <w:r>
        <w:rPr>
          <w:rFonts w:ascii="Arial" w:eastAsia="Arial" w:hAnsi="Arial" w:cs="Arial"/>
          <w:sz w:val="17"/>
          <w:szCs w:val="17"/>
        </w:rPr>
        <w:t>Pág. 1 de 3</w:t>
      </w:r>
    </w:p>
    <w:p w:rsidR="00E9533E" w:rsidRDefault="00E9533E">
      <w:pPr>
        <w:sectPr w:rsidR="00E9533E">
          <w:type w:val="continuous"/>
          <w:pgSz w:w="11900" w:h="16838"/>
          <w:pgMar w:top="1440" w:right="1126" w:bottom="89" w:left="1136" w:header="0" w:footer="0" w:gutter="0"/>
          <w:cols w:space="720" w:equalWidth="0">
            <w:col w:w="9644"/>
          </w:cols>
        </w:sectPr>
      </w:pPr>
    </w:p>
    <w:p w:rsidR="00E9533E" w:rsidRDefault="00F90887">
      <w:pPr>
        <w:numPr>
          <w:ilvl w:val="0"/>
          <w:numId w:val="5"/>
        </w:numPr>
        <w:tabs>
          <w:tab w:val="left" w:pos="324"/>
        </w:tabs>
        <w:ind w:left="324" w:hanging="324"/>
        <w:rPr>
          <w:rFonts w:ascii="Tahoma" w:eastAsia="Tahoma" w:hAnsi="Tahoma" w:cs="Tahoma"/>
          <w:sz w:val="20"/>
          <w:szCs w:val="20"/>
        </w:rPr>
      </w:pPr>
      <w:bookmarkStart w:id="1" w:name="page2"/>
      <w:bookmarkEnd w:id="1"/>
      <w:r w:rsidRPr="00F90887">
        <w:rPr>
          <w:rFonts w:ascii="Tahoma" w:eastAsia="Tahoma" w:hAnsi="Tahoma" w:cs="Tahoma"/>
          <w:color w:val="FF0000"/>
          <w:sz w:val="20"/>
          <w:szCs w:val="20"/>
        </w:rPr>
        <w:lastRenderedPageBreak/>
        <w:t xml:space="preserve">F  </w:t>
      </w:r>
      <w:r w:rsidR="000F0D2C">
        <w:rPr>
          <w:rFonts w:ascii="Tahoma" w:eastAsia="Tahoma" w:hAnsi="Tahoma" w:cs="Tahoma"/>
          <w:sz w:val="20"/>
          <w:szCs w:val="20"/>
        </w:rPr>
        <w:t>)   O processo Gerência de Configuração de Software está incluído no nível de maturidade E do MPS.Br.</w:t>
      </w:r>
    </w:p>
    <w:p w:rsidR="00E9533E" w:rsidRDefault="00E9533E">
      <w:pPr>
        <w:spacing w:line="1" w:lineRule="exact"/>
        <w:rPr>
          <w:sz w:val="20"/>
          <w:szCs w:val="20"/>
        </w:rPr>
      </w:pPr>
    </w:p>
    <w:p w:rsidR="00E9533E" w:rsidRDefault="00F90887">
      <w:pPr>
        <w:numPr>
          <w:ilvl w:val="0"/>
          <w:numId w:val="6"/>
        </w:numPr>
        <w:tabs>
          <w:tab w:val="left" w:pos="324"/>
        </w:tabs>
        <w:ind w:left="324" w:hanging="324"/>
        <w:rPr>
          <w:rFonts w:ascii="Tahoma" w:eastAsia="Tahoma" w:hAnsi="Tahoma" w:cs="Tahoma"/>
          <w:sz w:val="20"/>
          <w:szCs w:val="20"/>
        </w:rPr>
      </w:pPr>
      <w:r w:rsidRPr="00F90887">
        <w:rPr>
          <w:rFonts w:ascii="Tahoma" w:eastAsia="Tahoma" w:hAnsi="Tahoma" w:cs="Tahoma"/>
          <w:color w:val="FF0000"/>
          <w:sz w:val="20"/>
          <w:szCs w:val="20"/>
        </w:rPr>
        <w:t xml:space="preserve">V  </w:t>
      </w:r>
      <w:r w:rsidR="000F0D2C">
        <w:rPr>
          <w:rFonts w:ascii="Tahoma" w:eastAsia="Tahoma" w:hAnsi="Tahoma" w:cs="Tahoma"/>
          <w:sz w:val="20"/>
          <w:szCs w:val="20"/>
        </w:rPr>
        <w:t>)   O comando “git clone” cria uma cópia de trabalho em um repositório local.</w:t>
      </w:r>
    </w:p>
    <w:p w:rsidR="00E9533E" w:rsidRDefault="00E9533E">
      <w:pPr>
        <w:spacing w:line="1" w:lineRule="exact"/>
        <w:rPr>
          <w:sz w:val="20"/>
          <w:szCs w:val="20"/>
        </w:rPr>
      </w:pPr>
    </w:p>
    <w:p w:rsidR="00E9533E" w:rsidRDefault="00F90887">
      <w:pPr>
        <w:numPr>
          <w:ilvl w:val="0"/>
          <w:numId w:val="7"/>
        </w:numPr>
        <w:tabs>
          <w:tab w:val="left" w:pos="320"/>
        </w:tabs>
        <w:spacing w:line="247" w:lineRule="auto"/>
        <w:ind w:left="704" w:right="20" w:hanging="704"/>
        <w:rPr>
          <w:rFonts w:ascii="Tahoma" w:eastAsia="Tahoma" w:hAnsi="Tahoma" w:cs="Tahoma"/>
          <w:sz w:val="20"/>
          <w:szCs w:val="20"/>
        </w:rPr>
      </w:pPr>
      <w:r w:rsidRPr="00F90887">
        <w:rPr>
          <w:rFonts w:ascii="Tahoma" w:eastAsia="Tahoma" w:hAnsi="Tahoma" w:cs="Tahoma"/>
          <w:color w:val="FF0000"/>
          <w:sz w:val="20"/>
          <w:szCs w:val="20"/>
        </w:rPr>
        <w:t xml:space="preserve">F  </w:t>
      </w:r>
      <w:r w:rsidR="000F0D2C">
        <w:rPr>
          <w:rFonts w:ascii="Tahoma" w:eastAsia="Tahoma" w:hAnsi="Tahoma" w:cs="Tahoma"/>
          <w:sz w:val="20"/>
          <w:szCs w:val="20"/>
        </w:rPr>
        <w:t>) A correta definição de release está relacionada aos conjuntos de itens de configuração que são formalmente aprovados e que servem de base para as etapas seguintes de desenvolvimento.</w:t>
      </w:r>
    </w:p>
    <w:p w:rsidR="00E9533E" w:rsidRDefault="00E9533E">
      <w:pPr>
        <w:spacing w:line="223" w:lineRule="exact"/>
        <w:rPr>
          <w:sz w:val="20"/>
          <w:szCs w:val="20"/>
        </w:rPr>
      </w:pPr>
    </w:p>
    <w:p w:rsidR="00E9533E" w:rsidRDefault="000F0D2C">
      <w:pPr>
        <w:ind w:left="4"/>
        <w:rPr>
          <w:sz w:val="20"/>
          <w:szCs w:val="20"/>
        </w:rPr>
      </w:pPr>
      <w:r>
        <w:rPr>
          <w:rFonts w:ascii="Tahoma" w:eastAsia="Tahoma" w:hAnsi="Tahoma" w:cs="Tahoma"/>
          <w:b/>
          <w:bCs/>
          <w:sz w:val="20"/>
          <w:szCs w:val="20"/>
        </w:rPr>
        <w:t>QUESTÃO 05</w:t>
      </w:r>
    </w:p>
    <w:p w:rsidR="00E9533E" w:rsidRDefault="000F0D2C">
      <w:pPr>
        <w:spacing w:line="231" w:lineRule="auto"/>
        <w:ind w:left="4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Considere as seguintes afirmativas:</w:t>
      </w:r>
    </w:p>
    <w:p w:rsidR="00E9533E" w:rsidRDefault="00E9533E">
      <w:pPr>
        <w:spacing w:line="12" w:lineRule="exact"/>
        <w:rPr>
          <w:sz w:val="20"/>
          <w:szCs w:val="20"/>
        </w:rPr>
      </w:pPr>
    </w:p>
    <w:p w:rsidR="00E9533E" w:rsidRDefault="000F0D2C">
      <w:pPr>
        <w:numPr>
          <w:ilvl w:val="0"/>
          <w:numId w:val="8"/>
        </w:numPr>
        <w:tabs>
          <w:tab w:val="left" w:pos="704"/>
        </w:tabs>
        <w:ind w:left="704" w:hanging="344"/>
        <w:rPr>
          <w:rFonts w:ascii="Arial" w:eastAsia="Arial" w:hAnsi="Arial" w:cs="Arial"/>
        </w:rPr>
      </w:pPr>
      <w:r>
        <w:rPr>
          <w:rFonts w:ascii="Tahoma" w:eastAsia="Tahoma" w:hAnsi="Tahoma" w:cs="Tahoma"/>
          <w:sz w:val="20"/>
          <w:szCs w:val="20"/>
        </w:rPr>
        <w:t>Seu escopo deve abordar a definição do que será gerenciado, além de especificar as características</w:t>
      </w:r>
    </w:p>
    <w:p w:rsidR="00E9533E" w:rsidRDefault="00E9533E">
      <w:pPr>
        <w:spacing w:line="40" w:lineRule="exact"/>
        <w:rPr>
          <w:sz w:val="20"/>
          <w:szCs w:val="20"/>
        </w:rPr>
      </w:pPr>
    </w:p>
    <w:p w:rsidR="00E9533E" w:rsidRDefault="000F0D2C">
      <w:pPr>
        <w:ind w:left="704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que serão utilizadas para identificar os itens de configuração.</w:t>
      </w:r>
    </w:p>
    <w:p w:rsidR="00E9533E" w:rsidRDefault="00E9533E">
      <w:pPr>
        <w:spacing w:line="16" w:lineRule="exact"/>
        <w:rPr>
          <w:sz w:val="20"/>
          <w:szCs w:val="20"/>
        </w:rPr>
      </w:pPr>
    </w:p>
    <w:p w:rsidR="00E9533E" w:rsidRDefault="000F0D2C">
      <w:pPr>
        <w:numPr>
          <w:ilvl w:val="0"/>
          <w:numId w:val="9"/>
        </w:numPr>
        <w:tabs>
          <w:tab w:val="left" w:pos="704"/>
        </w:tabs>
        <w:spacing w:line="265" w:lineRule="auto"/>
        <w:ind w:left="704" w:right="20" w:hanging="344"/>
        <w:jc w:val="both"/>
        <w:rPr>
          <w:rFonts w:ascii="Arial" w:eastAsia="Arial" w:hAnsi="Arial" w:cs="Arial"/>
        </w:rPr>
      </w:pPr>
      <w:r>
        <w:rPr>
          <w:rFonts w:ascii="Tahoma" w:eastAsia="Tahoma" w:hAnsi="Tahoma" w:cs="Tahoma"/>
          <w:sz w:val="20"/>
          <w:szCs w:val="20"/>
        </w:rPr>
        <w:t>Deve especificar as ferramentas usadas para o gerenciamento de configurações e os respectivos processos de uso, porém não deve entrar no mérito de definição de políticas a serem adotadas no</w:t>
      </w:r>
    </w:p>
    <w:p w:rsidR="00E9533E" w:rsidRDefault="000F0D2C">
      <w:pPr>
        <w:spacing w:line="224" w:lineRule="auto"/>
        <w:ind w:left="704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controle de mudanças.</w:t>
      </w:r>
    </w:p>
    <w:p w:rsidR="00E9533E" w:rsidRDefault="00E9533E">
      <w:pPr>
        <w:spacing w:line="13" w:lineRule="exact"/>
        <w:rPr>
          <w:sz w:val="20"/>
          <w:szCs w:val="20"/>
        </w:rPr>
      </w:pPr>
    </w:p>
    <w:p w:rsidR="00E9533E" w:rsidRDefault="000F0D2C">
      <w:pPr>
        <w:numPr>
          <w:ilvl w:val="0"/>
          <w:numId w:val="10"/>
        </w:numPr>
        <w:tabs>
          <w:tab w:val="left" w:pos="704"/>
        </w:tabs>
        <w:ind w:left="704" w:hanging="344"/>
        <w:rPr>
          <w:rFonts w:ascii="Arial" w:eastAsia="Arial" w:hAnsi="Arial" w:cs="Arial"/>
        </w:rPr>
      </w:pPr>
      <w:r>
        <w:rPr>
          <w:rFonts w:ascii="Tahoma" w:eastAsia="Tahoma" w:hAnsi="Tahoma" w:cs="Tahoma"/>
          <w:sz w:val="20"/>
          <w:szCs w:val="20"/>
        </w:rPr>
        <w:t>Deve identificar quem é o responsável por monitorar a execução do, além de descrever como as</w:t>
      </w:r>
    </w:p>
    <w:p w:rsidR="00E9533E" w:rsidRDefault="00E9533E">
      <w:pPr>
        <w:spacing w:line="55" w:lineRule="exact"/>
        <w:rPr>
          <w:sz w:val="20"/>
          <w:szCs w:val="20"/>
        </w:rPr>
      </w:pPr>
    </w:p>
    <w:p w:rsidR="00E9533E" w:rsidRDefault="000F0D2C">
      <w:pPr>
        <w:ind w:left="704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mudanças desse Plano serão avaliadas e aprovadas.</w:t>
      </w:r>
    </w:p>
    <w:p w:rsidR="00E9533E" w:rsidRDefault="00E9533E">
      <w:pPr>
        <w:spacing w:line="1" w:lineRule="exact"/>
        <w:rPr>
          <w:sz w:val="20"/>
          <w:szCs w:val="20"/>
        </w:rPr>
      </w:pPr>
    </w:p>
    <w:p w:rsidR="00E9533E" w:rsidRDefault="000F0D2C">
      <w:pPr>
        <w:spacing w:line="232" w:lineRule="auto"/>
        <w:ind w:left="4" w:right="20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Um plano de gerenciamento de configurações de software em desenvolvimento deve estar de acordo com o que consta em</w:t>
      </w:r>
    </w:p>
    <w:p w:rsidR="00E9533E" w:rsidRDefault="00E9533E">
      <w:pPr>
        <w:spacing w:line="13" w:lineRule="exact"/>
        <w:rPr>
          <w:sz w:val="20"/>
          <w:szCs w:val="20"/>
        </w:rPr>
      </w:pPr>
    </w:p>
    <w:p w:rsidR="00E9533E" w:rsidRDefault="000F0D2C">
      <w:pPr>
        <w:numPr>
          <w:ilvl w:val="0"/>
          <w:numId w:val="11"/>
        </w:numPr>
        <w:tabs>
          <w:tab w:val="left" w:pos="724"/>
        </w:tabs>
        <w:ind w:left="724" w:hanging="364"/>
        <w:rPr>
          <w:rFonts w:ascii="Arial" w:eastAsia="Arial" w:hAnsi="Arial" w:cs="Arial"/>
        </w:rPr>
      </w:pPr>
      <w:r>
        <w:rPr>
          <w:rFonts w:ascii="Tahoma" w:eastAsia="Tahoma" w:hAnsi="Tahoma" w:cs="Tahoma"/>
          <w:sz w:val="20"/>
          <w:szCs w:val="20"/>
        </w:rPr>
        <w:t>I e III, apenas.</w:t>
      </w:r>
    </w:p>
    <w:p w:rsidR="00E9533E" w:rsidRDefault="00E9533E">
      <w:pPr>
        <w:spacing w:line="51" w:lineRule="exact"/>
        <w:rPr>
          <w:rFonts w:ascii="Arial" w:eastAsia="Arial" w:hAnsi="Arial" w:cs="Arial"/>
        </w:rPr>
      </w:pPr>
    </w:p>
    <w:p w:rsidR="00E9533E" w:rsidRPr="00103472" w:rsidRDefault="000F0D2C">
      <w:pPr>
        <w:numPr>
          <w:ilvl w:val="0"/>
          <w:numId w:val="11"/>
        </w:numPr>
        <w:tabs>
          <w:tab w:val="left" w:pos="724"/>
        </w:tabs>
        <w:ind w:left="724" w:hanging="364"/>
        <w:rPr>
          <w:rFonts w:ascii="Arial" w:eastAsia="Arial" w:hAnsi="Arial" w:cs="Arial"/>
          <w:color w:val="FF0000"/>
        </w:rPr>
      </w:pPr>
      <w:bookmarkStart w:id="2" w:name="_GoBack"/>
      <w:r w:rsidRPr="00103472">
        <w:rPr>
          <w:rFonts w:ascii="Tahoma" w:eastAsia="Tahoma" w:hAnsi="Tahoma" w:cs="Tahoma"/>
          <w:color w:val="FF0000"/>
          <w:sz w:val="20"/>
          <w:szCs w:val="20"/>
        </w:rPr>
        <w:t>I, II, e III.</w:t>
      </w:r>
    </w:p>
    <w:bookmarkEnd w:id="2"/>
    <w:p w:rsidR="00E9533E" w:rsidRDefault="00E9533E">
      <w:pPr>
        <w:spacing w:line="51" w:lineRule="exact"/>
        <w:rPr>
          <w:rFonts w:ascii="Arial" w:eastAsia="Arial" w:hAnsi="Arial" w:cs="Arial"/>
        </w:rPr>
      </w:pPr>
    </w:p>
    <w:p w:rsidR="00E9533E" w:rsidRDefault="000F0D2C">
      <w:pPr>
        <w:numPr>
          <w:ilvl w:val="0"/>
          <w:numId w:val="11"/>
        </w:numPr>
        <w:tabs>
          <w:tab w:val="left" w:pos="724"/>
        </w:tabs>
        <w:ind w:left="724" w:hanging="364"/>
        <w:rPr>
          <w:rFonts w:ascii="Arial" w:eastAsia="Arial" w:hAnsi="Arial" w:cs="Arial"/>
        </w:rPr>
      </w:pPr>
      <w:r>
        <w:rPr>
          <w:rFonts w:ascii="Tahoma" w:eastAsia="Tahoma" w:hAnsi="Tahoma" w:cs="Tahoma"/>
          <w:sz w:val="20"/>
          <w:szCs w:val="20"/>
        </w:rPr>
        <w:t>I, apenas.</w:t>
      </w:r>
    </w:p>
    <w:p w:rsidR="00E9533E" w:rsidRDefault="00E9533E">
      <w:pPr>
        <w:spacing w:line="51" w:lineRule="exact"/>
        <w:rPr>
          <w:rFonts w:ascii="Arial" w:eastAsia="Arial" w:hAnsi="Arial" w:cs="Arial"/>
        </w:rPr>
      </w:pPr>
    </w:p>
    <w:p w:rsidR="00E9533E" w:rsidRDefault="000F0D2C">
      <w:pPr>
        <w:numPr>
          <w:ilvl w:val="0"/>
          <w:numId w:val="11"/>
        </w:numPr>
        <w:tabs>
          <w:tab w:val="left" w:pos="724"/>
        </w:tabs>
        <w:ind w:left="724" w:hanging="364"/>
        <w:rPr>
          <w:rFonts w:ascii="Arial" w:eastAsia="Arial" w:hAnsi="Arial" w:cs="Arial"/>
        </w:rPr>
      </w:pPr>
      <w:r>
        <w:rPr>
          <w:rFonts w:ascii="Tahoma" w:eastAsia="Tahoma" w:hAnsi="Tahoma" w:cs="Tahoma"/>
          <w:sz w:val="20"/>
          <w:szCs w:val="20"/>
        </w:rPr>
        <w:t>II, apenas.</w:t>
      </w:r>
    </w:p>
    <w:p w:rsidR="00E9533E" w:rsidRDefault="00E9533E">
      <w:pPr>
        <w:spacing w:line="51" w:lineRule="exact"/>
        <w:rPr>
          <w:rFonts w:ascii="Arial" w:eastAsia="Arial" w:hAnsi="Arial" w:cs="Arial"/>
        </w:rPr>
      </w:pPr>
    </w:p>
    <w:p w:rsidR="00E9533E" w:rsidRDefault="000F0D2C">
      <w:pPr>
        <w:numPr>
          <w:ilvl w:val="0"/>
          <w:numId w:val="11"/>
        </w:numPr>
        <w:tabs>
          <w:tab w:val="left" w:pos="724"/>
        </w:tabs>
        <w:ind w:left="724" w:hanging="364"/>
        <w:rPr>
          <w:rFonts w:ascii="Arial" w:eastAsia="Arial" w:hAnsi="Arial" w:cs="Arial"/>
        </w:rPr>
      </w:pPr>
      <w:r>
        <w:rPr>
          <w:rFonts w:ascii="Tahoma" w:eastAsia="Tahoma" w:hAnsi="Tahoma" w:cs="Tahoma"/>
          <w:sz w:val="20"/>
          <w:szCs w:val="20"/>
        </w:rPr>
        <w:t>III, apenas.</w:t>
      </w:r>
    </w:p>
    <w:p w:rsidR="00E9533E" w:rsidRDefault="00E9533E">
      <w:pPr>
        <w:spacing w:line="291" w:lineRule="exact"/>
        <w:rPr>
          <w:sz w:val="20"/>
          <w:szCs w:val="20"/>
        </w:rPr>
      </w:pPr>
    </w:p>
    <w:p w:rsidR="00E9533E" w:rsidRDefault="000F0D2C">
      <w:pPr>
        <w:ind w:left="4"/>
        <w:rPr>
          <w:sz w:val="20"/>
          <w:szCs w:val="20"/>
        </w:rPr>
      </w:pPr>
      <w:r>
        <w:rPr>
          <w:rFonts w:ascii="Tahoma" w:eastAsia="Tahoma" w:hAnsi="Tahoma" w:cs="Tahoma"/>
          <w:b/>
          <w:bCs/>
          <w:sz w:val="20"/>
          <w:szCs w:val="20"/>
        </w:rPr>
        <w:t>QUESTÃO 06</w:t>
      </w:r>
    </w:p>
    <w:p w:rsidR="00E9533E" w:rsidRDefault="00E9533E">
      <w:pPr>
        <w:spacing w:line="7" w:lineRule="exact"/>
        <w:rPr>
          <w:sz w:val="20"/>
          <w:szCs w:val="20"/>
        </w:rPr>
      </w:pPr>
    </w:p>
    <w:p w:rsidR="00E9533E" w:rsidRDefault="000F0D2C">
      <w:pPr>
        <w:spacing w:line="235" w:lineRule="auto"/>
        <w:ind w:left="4" w:right="20"/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A norma ISO/IEC 12207 provê um conjunto de processos para facilitar a comunicação entre adquirentes, fornecedores e outros stakeholders no ciclo de vida do produto de software. Com relação ao processo Gerência de Configuração definido pela ISO/IEC 12207, avalie as afirmações a seguir.</w:t>
      </w:r>
    </w:p>
    <w:p w:rsidR="00E9533E" w:rsidRDefault="00E9533E">
      <w:pPr>
        <w:spacing w:line="13" w:lineRule="exact"/>
        <w:rPr>
          <w:sz w:val="20"/>
          <w:szCs w:val="20"/>
        </w:rPr>
      </w:pPr>
    </w:p>
    <w:p w:rsidR="00E9533E" w:rsidRDefault="000F0D2C">
      <w:pPr>
        <w:numPr>
          <w:ilvl w:val="0"/>
          <w:numId w:val="12"/>
        </w:numPr>
        <w:tabs>
          <w:tab w:val="left" w:pos="704"/>
        </w:tabs>
        <w:ind w:left="704" w:hanging="344"/>
        <w:rPr>
          <w:rFonts w:ascii="Arial" w:eastAsia="Arial" w:hAnsi="Arial" w:cs="Arial"/>
        </w:rPr>
      </w:pPr>
      <w:r>
        <w:rPr>
          <w:rFonts w:ascii="Tahoma" w:eastAsia="Tahoma" w:hAnsi="Tahoma" w:cs="Tahoma"/>
          <w:sz w:val="20"/>
          <w:szCs w:val="20"/>
        </w:rPr>
        <w:t>É  uma  atividade  do  processo  Gerência  de  Configuração  de  Software  planejar  a  gerência  de</w:t>
      </w:r>
    </w:p>
    <w:p w:rsidR="00E9533E" w:rsidRDefault="00E9533E">
      <w:pPr>
        <w:spacing w:line="55" w:lineRule="exact"/>
        <w:rPr>
          <w:sz w:val="20"/>
          <w:szCs w:val="20"/>
        </w:rPr>
      </w:pPr>
    </w:p>
    <w:p w:rsidR="00E9533E" w:rsidRDefault="000F0D2C">
      <w:pPr>
        <w:spacing w:line="232" w:lineRule="auto"/>
        <w:ind w:left="704" w:right="20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configuração, tendo como tarefas: (a) definir a estratégia de gerência de configuração e, (b) identificar os itens de configuração que serão controlados.</w:t>
      </w:r>
    </w:p>
    <w:p w:rsidR="00E9533E" w:rsidRDefault="00E9533E">
      <w:pPr>
        <w:spacing w:line="13" w:lineRule="exact"/>
        <w:rPr>
          <w:sz w:val="20"/>
          <w:szCs w:val="20"/>
        </w:rPr>
      </w:pPr>
    </w:p>
    <w:p w:rsidR="00E9533E" w:rsidRDefault="000F0D2C">
      <w:pPr>
        <w:numPr>
          <w:ilvl w:val="0"/>
          <w:numId w:val="13"/>
        </w:numPr>
        <w:tabs>
          <w:tab w:val="left" w:pos="704"/>
        </w:tabs>
        <w:ind w:left="704" w:hanging="344"/>
        <w:rPr>
          <w:rFonts w:ascii="Arial" w:eastAsia="Arial" w:hAnsi="Arial" w:cs="Arial"/>
        </w:rPr>
      </w:pPr>
      <w:r>
        <w:rPr>
          <w:rFonts w:ascii="Tahoma" w:eastAsia="Tahoma" w:hAnsi="Tahoma" w:cs="Tahoma"/>
          <w:sz w:val="20"/>
          <w:szCs w:val="20"/>
        </w:rPr>
        <w:t>A Gerência de Configuração de Software é um processo que está incluído na categoria “Contexto do</w:t>
      </w:r>
    </w:p>
    <w:p w:rsidR="00E9533E" w:rsidRDefault="00E9533E">
      <w:pPr>
        <w:spacing w:line="40" w:lineRule="exact"/>
        <w:rPr>
          <w:sz w:val="20"/>
          <w:szCs w:val="20"/>
        </w:rPr>
      </w:pPr>
    </w:p>
    <w:p w:rsidR="00E9533E" w:rsidRDefault="000F0D2C">
      <w:pPr>
        <w:ind w:left="704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Sistema” e na subcategoria “Processos de Apoio ao Software”.</w:t>
      </w:r>
    </w:p>
    <w:p w:rsidR="00E9533E" w:rsidRDefault="00E9533E">
      <w:pPr>
        <w:spacing w:line="12" w:lineRule="exact"/>
        <w:rPr>
          <w:sz w:val="20"/>
          <w:szCs w:val="20"/>
        </w:rPr>
      </w:pPr>
    </w:p>
    <w:p w:rsidR="00E9533E" w:rsidRDefault="000F0D2C">
      <w:pPr>
        <w:numPr>
          <w:ilvl w:val="1"/>
          <w:numId w:val="14"/>
        </w:numPr>
        <w:tabs>
          <w:tab w:val="left" w:pos="704"/>
        </w:tabs>
        <w:ind w:left="704" w:hanging="344"/>
        <w:rPr>
          <w:rFonts w:ascii="Arial" w:eastAsia="Arial" w:hAnsi="Arial" w:cs="Arial"/>
        </w:rPr>
      </w:pPr>
      <w:r>
        <w:rPr>
          <w:rFonts w:ascii="Tahoma" w:eastAsia="Tahoma" w:hAnsi="Tahoma" w:cs="Tahoma"/>
          <w:sz w:val="20"/>
          <w:szCs w:val="20"/>
        </w:rPr>
        <w:t>São saídas do processo Gerência de Configuração de Software: (a) uma estratégia da gerência de</w:t>
      </w:r>
    </w:p>
    <w:p w:rsidR="00E9533E" w:rsidRDefault="00E9533E">
      <w:pPr>
        <w:spacing w:line="55" w:lineRule="exact"/>
        <w:rPr>
          <w:rFonts w:ascii="Arial" w:eastAsia="Arial" w:hAnsi="Arial" w:cs="Arial"/>
        </w:rPr>
      </w:pPr>
    </w:p>
    <w:p w:rsidR="00E9533E" w:rsidRDefault="000F0D2C">
      <w:pPr>
        <w:ind w:left="704" w:right="20"/>
        <w:rPr>
          <w:rFonts w:ascii="Arial" w:eastAsia="Arial" w:hAnsi="Arial" w:cs="Arial"/>
        </w:rPr>
      </w:pPr>
      <w:r>
        <w:rPr>
          <w:rFonts w:ascii="Tahoma" w:eastAsia="Tahoma" w:hAnsi="Tahoma" w:cs="Tahoma"/>
          <w:sz w:val="20"/>
          <w:szCs w:val="20"/>
        </w:rPr>
        <w:t>configuração é definida; (b) baselines de configuração são definidas; (c) os itens que necessitam de gerência de configuração são definidos.</w:t>
      </w:r>
    </w:p>
    <w:p w:rsidR="00E9533E" w:rsidRDefault="00E9533E">
      <w:pPr>
        <w:spacing w:line="1" w:lineRule="exact"/>
        <w:rPr>
          <w:rFonts w:ascii="Arial" w:eastAsia="Arial" w:hAnsi="Arial" w:cs="Arial"/>
        </w:rPr>
      </w:pPr>
    </w:p>
    <w:p w:rsidR="00E9533E" w:rsidRDefault="000F0D2C">
      <w:pPr>
        <w:numPr>
          <w:ilvl w:val="0"/>
          <w:numId w:val="14"/>
        </w:numPr>
        <w:tabs>
          <w:tab w:val="left" w:pos="184"/>
        </w:tabs>
        <w:spacing w:line="224" w:lineRule="auto"/>
        <w:ind w:left="184" w:hanging="184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correto apenas o que se afirma em:</w:t>
      </w:r>
    </w:p>
    <w:p w:rsidR="00E9533E" w:rsidRDefault="00E9533E">
      <w:pPr>
        <w:spacing w:line="13" w:lineRule="exact"/>
        <w:rPr>
          <w:sz w:val="20"/>
          <w:szCs w:val="20"/>
        </w:rPr>
      </w:pPr>
    </w:p>
    <w:p w:rsidR="00E9533E" w:rsidRDefault="000F0D2C">
      <w:pPr>
        <w:numPr>
          <w:ilvl w:val="0"/>
          <w:numId w:val="15"/>
        </w:numPr>
        <w:tabs>
          <w:tab w:val="left" w:pos="724"/>
        </w:tabs>
        <w:ind w:left="724" w:hanging="364"/>
        <w:rPr>
          <w:rFonts w:ascii="Arial" w:eastAsia="Arial" w:hAnsi="Arial" w:cs="Arial"/>
        </w:rPr>
      </w:pPr>
      <w:r>
        <w:rPr>
          <w:rFonts w:ascii="Tahoma" w:eastAsia="Tahoma" w:hAnsi="Tahoma" w:cs="Tahoma"/>
          <w:sz w:val="20"/>
          <w:szCs w:val="20"/>
        </w:rPr>
        <w:t>I.</w:t>
      </w:r>
    </w:p>
    <w:p w:rsidR="00E9533E" w:rsidRDefault="00E9533E">
      <w:pPr>
        <w:spacing w:line="51" w:lineRule="exact"/>
        <w:rPr>
          <w:rFonts w:ascii="Arial" w:eastAsia="Arial" w:hAnsi="Arial" w:cs="Arial"/>
        </w:rPr>
      </w:pPr>
    </w:p>
    <w:p w:rsidR="00E9533E" w:rsidRDefault="000F0D2C">
      <w:pPr>
        <w:numPr>
          <w:ilvl w:val="0"/>
          <w:numId w:val="15"/>
        </w:numPr>
        <w:tabs>
          <w:tab w:val="left" w:pos="724"/>
        </w:tabs>
        <w:ind w:left="724" w:hanging="364"/>
        <w:rPr>
          <w:rFonts w:ascii="Arial" w:eastAsia="Arial" w:hAnsi="Arial" w:cs="Arial"/>
        </w:rPr>
      </w:pPr>
      <w:r>
        <w:rPr>
          <w:rFonts w:ascii="Tahoma" w:eastAsia="Tahoma" w:hAnsi="Tahoma" w:cs="Tahoma"/>
          <w:sz w:val="20"/>
          <w:szCs w:val="20"/>
        </w:rPr>
        <w:t>II.</w:t>
      </w:r>
    </w:p>
    <w:p w:rsidR="00E9533E" w:rsidRDefault="00E9533E">
      <w:pPr>
        <w:spacing w:line="51" w:lineRule="exact"/>
        <w:rPr>
          <w:rFonts w:ascii="Arial" w:eastAsia="Arial" w:hAnsi="Arial" w:cs="Arial"/>
        </w:rPr>
      </w:pPr>
    </w:p>
    <w:p w:rsidR="00E9533E" w:rsidRPr="00F90887" w:rsidRDefault="000F0D2C">
      <w:pPr>
        <w:numPr>
          <w:ilvl w:val="0"/>
          <w:numId w:val="15"/>
        </w:numPr>
        <w:tabs>
          <w:tab w:val="left" w:pos="724"/>
        </w:tabs>
        <w:ind w:left="724" w:hanging="364"/>
        <w:rPr>
          <w:rFonts w:ascii="Arial" w:eastAsia="Arial" w:hAnsi="Arial" w:cs="Arial"/>
          <w:color w:val="FF0000"/>
        </w:rPr>
      </w:pPr>
      <w:r w:rsidRPr="00F90887">
        <w:rPr>
          <w:rFonts w:ascii="Tahoma" w:eastAsia="Tahoma" w:hAnsi="Tahoma" w:cs="Tahoma"/>
          <w:color w:val="FF0000"/>
          <w:sz w:val="20"/>
          <w:szCs w:val="20"/>
        </w:rPr>
        <w:t>I e II.</w:t>
      </w:r>
    </w:p>
    <w:p w:rsidR="00E9533E" w:rsidRDefault="00E9533E">
      <w:pPr>
        <w:spacing w:line="51" w:lineRule="exact"/>
        <w:rPr>
          <w:rFonts w:ascii="Arial" w:eastAsia="Arial" w:hAnsi="Arial" w:cs="Arial"/>
        </w:rPr>
      </w:pPr>
    </w:p>
    <w:p w:rsidR="00E9533E" w:rsidRDefault="000F0D2C">
      <w:pPr>
        <w:numPr>
          <w:ilvl w:val="0"/>
          <w:numId w:val="15"/>
        </w:numPr>
        <w:tabs>
          <w:tab w:val="left" w:pos="724"/>
        </w:tabs>
        <w:ind w:left="724" w:hanging="364"/>
        <w:rPr>
          <w:rFonts w:ascii="Arial" w:eastAsia="Arial" w:hAnsi="Arial" w:cs="Arial"/>
        </w:rPr>
      </w:pPr>
      <w:r>
        <w:rPr>
          <w:rFonts w:ascii="Tahoma" w:eastAsia="Tahoma" w:hAnsi="Tahoma" w:cs="Tahoma"/>
          <w:sz w:val="20"/>
          <w:szCs w:val="20"/>
        </w:rPr>
        <w:t>I e III.</w:t>
      </w:r>
    </w:p>
    <w:p w:rsidR="00E9533E" w:rsidRDefault="00E9533E">
      <w:pPr>
        <w:spacing w:line="55" w:lineRule="exact"/>
        <w:rPr>
          <w:rFonts w:ascii="Arial" w:eastAsia="Arial" w:hAnsi="Arial" w:cs="Arial"/>
        </w:rPr>
      </w:pPr>
    </w:p>
    <w:p w:rsidR="00E9533E" w:rsidRDefault="000F0D2C">
      <w:pPr>
        <w:numPr>
          <w:ilvl w:val="0"/>
          <w:numId w:val="15"/>
        </w:numPr>
        <w:tabs>
          <w:tab w:val="left" w:pos="724"/>
        </w:tabs>
        <w:ind w:left="724" w:hanging="364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II e III.</w:t>
      </w:r>
    </w:p>
    <w:p w:rsidR="00E9533E" w:rsidRDefault="00E9533E">
      <w:pPr>
        <w:spacing w:line="187" w:lineRule="exact"/>
        <w:rPr>
          <w:sz w:val="20"/>
          <w:szCs w:val="20"/>
        </w:rPr>
      </w:pPr>
    </w:p>
    <w:p w:rsidR="00E9533E" w:rsidRDefault="000F0D2C">
      <w:pPr>
        <w:ind w:left="4"/>
        <w:rPr>
          <w:sz w:val="20"/>
          <w:szCs w:val="20"/>
        </w:rPr>
      </w:pPr>
      <w:r>
        <w:rPr>
          <w:rFonts w:ascii="Tahoma" w:eastAsia="Tahoma" w:hAnsi="Tahoma" w:cs="Tahoma"/>
          <w:b/>
          <w:bCs/>
          <w:sz w:val="20"/>
          <w:szCs w:val="20"/>
        </w:rPr>
        <w:t>QUESTÃO 07</w:t>
      </w:r>
    </w:p>
    <w:p w:rsidR="00E9533E" w:rsidRDefault="000F0D2C">
      <w:pPr>
        <w:spacing w:line="292" w:lineRule="auto"/>
        <w:ind w:left="4" w:right="2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Estabelecer uma política de sincronização de mudanças para cada item de configuração de software, bem como disponibilizar e manter cada versão produzida dos itens de configuração, são atividades típicas</w:t>
      </w:r>
    </w:p>
    <w:p w:rsidR="00E9533E" w:rsidRDefault="00E9533E">
      <w:pPr>
        <w:spacing w:line="1" w:lineRule="exact"/>
        <w:rPr>
          <w:sz w:val="20"/>
          <w:szCs w:val="20"/>
        </w:rPr>
      </w:pPr>
    </w:p>
    <w:p w:rsidR="00E9533E" w:rsidRDefault="000F0D2C">
      <w:pPr>
        <w:numPr>
          <w:ilvl w:val="0"/>
          <w:numId w:val="16"/>
        </w:numPr>
        <w:tabs>
          <w:tab w:val="left" w:pos="244"/>
        </w:tabs>
        <w:ind w:left="244" w:hanging="24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da gerência de mudança.</w:t>
      </w:r>
    </w:p>
    <w:p w:rsidR="00E9533E" w:rsidRDefault="00E9533E">
      <w:pPr>
        <w:spacing w:line="60" w:lineRule="exact"/>
        <w:rPr>
          <w:rFonts w:ascii="Arial" w:eastAsia="Arial" w:hAnsi="Arial" w:cs="Arial"/>
          <w:sz w:val="24"/>
          <w:szCs w:val="24"/>
        </w:rPr>
      </w:pPr>
    </w:p>
    <w:p w:rsidR="00E9533E" w:rsidRPr="00251AF1" w:rsidRDefault="000F0D2C">
      <w:pPr>
        <w:numPr>
          <w:ilvl w:val="0"/>
          <w:numId w:val="16"/>
        </w:numPr>
        <w:tabs>
          <w:tab w:val="left" w:pos="264"/>
        </w:tabs>
        <w:ind w:left="264" w:hanging="264"/>
        <w:rPr>
          <w:rFonts w:ascii="Arial" w:eastAsia="Arial" w:hAnsi="Arial" w:cs="Arial"/>
          <w:color w:val="FF0000"/>
          <w:sz w:val="24"/>
          <w:szCs w:val="24"/>
        </w:rPr>
      </w:pPr>
      <w:r w:rsidRPr="00251AF1">
        <w:rPr>
          <w:rFonts w:ascii="Arial" w:eastAsia="Arial" w:hAnsi="Arial" w:cs="Arial"/>
          <w:color w:val="FF0000"/>
          <w:sz w:val="24"/>
          <w:szCs w:val="24"/>
        </w:rPr>
        <w:t>do controle de versão.</w:t>
      </w:r>
    </w:p>
    <w:p w:rsidR="00E9533E" w:rsidRDefault="00E9533E">
      <w:pPr>
        <w:spacing w:line="60" w:lineRule="exact"/>
        <w:rPr>
          <w:rFonts w:ascii="Arial" w:eastAsia="Arial" w:hAnsi="Arial" w:cs="Arial"/>
          <w:sz w:val="24"/>
          <w:szCs w:val="24"/>
        </w:rPr>
      </w:pPr>
    </w:p>
    <w:p w:rsidR="00E9533E" w:rsidRDefault="000F0D2C">
      <w:pPr>
        <w:numPr>
          <w:ilvl w:val="0"/>
          <w:numId w:val="16"/>
        </w:numPr>
        <w:tabs>
          <w:tab w:val="left" w:pos="244"/>
        </w:tabs>
        <w:ind w:left="244" w:hanging="24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da auditoria de configuração.</w:t>
      </w:r>
    </w:p>
    <w:p w:rsidR="00E9533E" w:rsidRDefault="00E9533E">
      <w:pPr>
        <w:spacing w:line="60" w:lineRule="exact"/>
        <w:rPr>
          <w:rFonts w:ascii="Arial" w:eastAsia="Arial" w:hAnsi="Arial" w:cs="Arial"/>
          <w:sz w:val="24"/>
          <w:szCs w:val="24"/>
        </w:rPr>
      </w:pPr>
    </w:p>
    <w:p w:rsidR="00E9533E" w:rsidRDefault="000F0D2C">
      <w:pPr>
        <w:numPr>
          <w:ilvl w:val="0"/>
          <w:numId w:val="16"/>
        </w:numPr>
        <w:tabs>
          <w:tab w:val="left" w:pos="264"/>
        </w:tabs>
        <w:ind w:left="264" w:hanging="26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do repositório de banco de dados.</w:t>
      </w:r>
    </w:p>
    <w:p w:rsidR="00E9533E" w:rsidRDefault="00E9533E">
      <w:pPr>
        <w:spacing w:line="60" w:lineRule="exact"/>
        <w:rPr>
          <w:rFonts w:ascii="Arial" w:eastAsia="Arial" w:hAnsi="Arial" w:cs="Arial"/>
          <w:sz w:val="24"/>
          <w:szCs w:val="24"/>
        </w:rPr>
      </w:pPr>
    </w:p>
    <w:p w:rsidR="00E9533E" w:rsidRDefault="000F0D2C">
      <w:pPr>
        <w:numPr>
          <w:ilvl w:val="0"/>
          <w:numId w:val="16"/>
        </w:numPr>
        <w:tabs>
          <w:tab w:val="left" w:pos="264"/>
        </w:tabs>
        <w:ind w:left="264" w:hanging="26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da construção de software.</w:t>
      </w:r>
    </w:p>
    <w:p w:rsidR="000F0D2C" w:rsidRDefault="000F0D2C" w:rsidP="000F0D2C">
      <w:pPr>
        <w:tabs>
          <w:tab w:val="left" w:pos="264"/>
        </w:tabs>
        <w:rPr>
          <w:rFonts w:ascii="Arial" w:eastAsia="Arial" w:hAnsi="Arial" w:cs="Arial"/>
          <w:sz w:val="24"/>
          <w:szCs w:val="24"/>
        </w:rPr>
      </w:pPr>
    </w:p>
    <w:p w:rsidR="00E9533E" w:rsidRDefault="00E9533E">
      <w:pPr>
        <w:spacing w:line="360" w:lineRule="exact"/>
        <w:rPr>
          <w:sz w:val="20"/>
          <w:szCs w:val="20"/>
        </w:rPr>
      </w:pPr>
    </w:p>
    <w:p w:rsidR="00E9533E" w:rsidRDefault="000F0D2C">
      <w:pPr>
        <w:ind w:left="4"/>
        <w:rPr>
          <w:sz w:val="20"/>
          <w:szCs w:val="20"/>
        </w:rPr>
      </w:pPr>
      <w:r>
        <w:rPr>
          <w:rFonts w:ascii="Tahoma" w:eastAsia="Tahoma" w:hAnsi="Tahoma" w:cs="Tahoma"/>
          <w:b/>
          <w:bCs/>
          <w:sz w:val="20"/>
          <w:szCs w:val="20"/>
        </w:rPr>
        <w:t>QUESTÃO 08</w:t>
      </w:r>
    </w:p>
    <w:p w:rsidR="00E9533E" w:rsidRDefault="00E9533E">
      <w:pPr>
        <w:sectPr w:rsidR="00E9533E">
          <w:pgSz w:w="11900" w:h="16838"/>
          <w:pgMar w:top="1127" w:right="1126" w:bottom="89" w:left="1136" w:header="0" w:footer="0" w:gutter="0"/>
          <w:cols w:space="720" w:equalWidth="0">
            <w:col w:w="9644"/>
          </w:cols>
        </w:sectPr>
      </w:pPr>
    </w:p>
    <w:p w:rsidR="00E9533E" w:rsidRDefault="00E9533E">
      <w:pPr>
        <w:spacing w:line="200" w:lineRule="exact"/>
        <w:rPr>
          <w:sz w:val="20"/>
          <w:szCs w:val="20"/>
        </w:rPr>
      </w:pPr>
    </w:p>
    <w:p w:rsidR="00E9533E" w:rsidRDefault="00E9533E">
      <w:pPr>
        <w:spacing w:line="395" w:lineRule="exact"/>
        <w:rPr>
          <w:sz w:val="20"/>
          <w:szCs w:val="20"/>
        </w:rPr>
      </w:pPr>
    </w:p>
    <w:p w:rsidR="00E9533E" w:rsidRDefault="000F0D2C">
      <w:pPr>
        <w:ind w:left="8724"/>
        <w:rPr>
          <w:sz w:val="20"/>
          <w:szCs w:val="20"/>
        </w:rPr>
      </w:pPr>
      <w:r>
        <w:rPr>
          <w:rFonts w:ascii="Arial" w:eastAsia="Arial" w:hAnsi="Arial" w:cs="Arial"/>
          <w:sz w:val="17"/>
          <w:szCs w:val="17"/>
        </w:rPr>
        <w:t>Pág. 2 de 3</w:t>
      </w:r>
    </w:p>
    <w:p w:rsidR="00E9533E" w:rsidRDefault="00E9533E">
      <w:pPr>
        <w:sectPr w:rsidR="00E9533E">
          <w:type w:val="continuous"/>
          <w:pgSz w:w="11900" w:h="16838"/>
          <w:pgMar w:top="1127" w:right="1126" w:bottom="89" w:left="1136" w:header="0" w:footer="0" w:gutter="0"/>
          <w:cols w:space="720" w:equalWidth="0">
            <w:col w:w="9644"/>
          </w:cols>
        </w:sectPr>
      </w:pPr>
    </w:p>
    <w:p w:rsidR="00E9533E" w:rsidRDefault="000F0D2C">
      <w:pPr>
        <w:spacing w:line="318" w:lineRule="auto"/>
        <w:ind w:left="4" w:right="20"/>
        <w:rPr>
          <w:sz w:val="20"/>
          <w:szCs w:val="20"/>
        </w:rPr>
      </w:pPr>
      <w:bookmarkStart w:id="3" w:name="page3"/>
      <w:bookmarkEnd w:id="3"/>
      <w:r>
        <w:rPr>
          <w:rFonts w:ascii="Arial" w:eastAsia="Arial" w:hAnsi="Arial" w:cs="Arial"/>
        </w:rPr>
        <w:lastRenderedPageBreak/>
        <w:t>Os mecanismos de controle de versão, integrados com o processo de controle de modificações, implementam dois elementos importantes do controle de modificação. São eles:</w:t>
      </w:r>
    </w:p>
    <w:p w:rsidR="00E9533E" w:rsidRDefault="00E9533E">
      <w:pPr>
        <w:spacing w:line="2" w:lineRule="exact"/>
        <w:rPr>
          <w:sz w:val="20"/>
          <w:szCs w:val="20"/>
        </w:rPr>
      </w:pPr>
    </w:p>
    <w:p w:rsidR="00E9533E" w:rsidRDefault="000F0D2C">
      <w:pPr>
        <w:spacing w:line="292" w:lineRule="auto"/>
        <w:ind w:left="564" w:right="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I. Determina quais engenheiros de software podem acessar e modificar um determinado objeto de configuração.</w:t>
      </w:r>
    </w:p>
    <w:p w:rsidR="00E9533E" w:rsidRDefault="000F0D2C">
      <w:pPr>
        <w:numPr>
          <w:ilvl w:val="0"/>
          <w:numId w:val="17"/>
        </w:numPr>
        <w:tabs>
          <w:tab w:val="left" w:pos="843"/>
        </w:tabs>
        <w:spacing w:line="292" w:lineRule="auto"/>
        <w:ind w:left="564" w:right="40" w:firstLine="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Ajuda a garantir que modificações paralelas, realizadas por duas pessoas diferentes, não se sobreponham.</w:t>
      </w:r>
    </w:p>
    <w:p w:rsidR="00E9533E" w:rsidRDefault="000F0D2C">
      <w:pPr>
        <w:ind w:left="4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Os elementos I e II são, respectivamente:</w:t>
      </w:r>
    </w:p>
    <w:p w:rsidR="00E9533E" w:rsidRDefault="00E9533E">
      <w:pPr>
        <w:spacing w:line="60" w:lineRule="exact"/>
        <w:rPr>
          <w:sz w:val="20"/>
          <w:szCs w:val="20"/>
        </w:rPr>
      </w:pPr>
    </w:p>
    <w:p w:rsidR="00E9533E" w:rsidRDefault="000F0D2C">
      <w:pPr>
        <w:numPr>
          <w:ilvl w:val="0"/>
          <w:numId w:val="18"/>
        </w:numPr>
        <w:tabs>
          <w:tab w:val="left" w:pos="244"/>
        </w:tabs>
        <w:ind w:left="244" w:hanging="24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Controle de segurança e Controle de atualização.</w:t>
      </w:r>
    </w:p>
    <w:p w:rsidR="00E9533E" w:rsidRDefault="00E9533E">
      <w:pPr>
        <w:spacing w:line="60" w:lineRule="exact"/>
        <w:rPr>
          <w:rFonts w:ascii="Arial" w:eastAsia="Arial" w:hAnsi="Arial" w:cs="Arial"/>
          <w:sz w:val="24"/>
          <w:szCs w:val="24"/>
        </w:rPr>
      </w:pPr>
    </w:p>
    <w:p w:rsidR="00E9533E" w:rsidRPr="00F90887" w:rsidRDefault="000F0D2C">
      <w:pPr>
        <w:numPr>
          <w:ilvl w:val="0"/>
          <w:numId w:val="18"/>
        </w:numPr>
        <w:tabs>
          <w:tab w:val="left" w:pos="264"/>
        </w:tabs>
        <w:ind w:left="264" w:hanging="264"/>
        <w:rPr>
          <w:rFonts w:ascii="Arial" w:eastAsia="Arial" w:hAnsi="Arial" w:cs="Arial"/>
          <w:color w:val="FF0000"/>
          <w:sz w:val="24"/>
          <w:szCs w:val="24"/>
        </w:rPr>
      </w:pPr>
      <w:r w:rsidRPr="00F90887">
        <w:rPr>
          <w:rFonts w:ascii="Arial" w:eastAsia="Arial" w:hAnsi="Arial" w:cs="Arial"/>
          <w:color w:val="FF0000"/>
          <w:sz w:val="24"/>
          <w:szCs w:val="24"/>
        </w:rPr>
        <w:t>Controle de configuração e Controle de modificação.</w:t>
      </w:r>
    </w:p>
    <w:p w:rsidR="00E9533E" w:rsidRDefault="00E9533E">
      <w:pPr>
        <w:spacing w:line="60" w:lineRule="exact"/>
        <w:rPr>
          <w:rFonts w:ascii="Arial" w:eastAsia="Arial" w:hAnsi="Arial" w:cs="Arial"/>
          <w:sz w:val="24"/>
          <w:szCs w:val="24"/>
        </w:rPr>
      </w:pPr>
    </w:p>
    <w:p w:rsidR="00E9533E" w:rsidRPr="00F90887" w:rsidRDefault="000F0D2C">
      <w:pPr>
        <w:numPr>
          <w:ilvl w:val="0"/>
          <w:numId w:val="18"/>
        </w:numPr>
        <w:tabs>
          <w:tab w:val="left" w:pos="244"/>
        </w:tabs>
        <w:ind w:left="244" w:hanging="244"/>
        <w:rPr>
          <w:rFonts w:ascii="Arial" w:eastAsia="Arial" w:hAnsi="Arial" w:cs="Arial"/>
          <w:color w:val="FF0000"/>
          <w:sz w:val="24"/>
          <w:szCs w:val="24"/>
        </w:rPr>
      </w:pPr>
      <w:r w:rsidRPr="00F90887">
        <w:rPr>
          <w:rFonts w:ascii="Arial" w:eastAsia="Arial" w:hAnsi="Arial" w:cs="Arial"/>
          <w:color w:val="FF0000"/>
          <w:sz w:val="24"/>
          <w:szCs w:val="24"/>
        </w:rPr>
        <w:t>Controle de acesso e Controle de sincronização.</w:t>
      </w:r>
    </w:p>
    <w:p w:rsidR="00E9533E" w:rsidRDefault="00E9533E">
      <w:pPr>
        <w:spacing w:line="60" w:lineRule="exact"/>
        <w:rPr>
          <w:rFonts w:ascii="Arial" w:eastAsia="Arial" w:hAnsi="Arial" w:cs="Arial"/>
          <w:sz w:val="24"/>
          <w:szCs w:val="24"/>
        </w:rPr>
      </w:pPr>
    </w:p>
    <w:p w:rsidR="00E9533E" w:rsidRDefault="000F0D2C">
      <w:pPr>
        <w:numPr>
          <w:ilvl w:val="0"/>
          <w:numId w:val="18"/>
        </w:numPr>
        <w:tabs>
          <w:tab w:val="left" w:pos="264"/>
        </w:tabs>
        <w:ind w:left="264" w:hanging="26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Gerência de acessibilidade e Gerência de modificabilidade.</w:t>
      </w:r>
    </w:p>
    <w:p w:rsidR="00E9533E" w:rsidRDefault="00E9533E">
      <w:pPr>
        <w:spacing w:line="60" w:lineRule="exact"/>
        <w:rPr>
          <w:rFonts w:ascii="Arial" w:eastAsia="Arial" w:hAnsi="Arial" w:cs="Arial"/>
          <w:sz w:val="24"/>
          <w:szCs w:val="24"/>
        </w:rPr>
      </w:pPr>
    </w:p>
    <w:p w:rsidR="00E9533E" w:rsidRDefault="000F0D2C">
      <w:pPr>
        <w:numPr>
          <w:ilvl w:val="0"/>
          <w:numId w:val="18"/>
        </w:numPr>
        <w:tabs>
          <w:tab w:val="left" w:pos="264"/>
        </w:tabs>
        <w:ind w:left="264" w:hanging="26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Controle de versão e Controle de modificação.</w:t>
      </w:r>
    </w:p>
    <w:p w:rsidR="00E9533E" w:rsidRDefault="00E9533E">
      <w:pPr>
        <w:spacing w:line="311" w:lineRule="exact"/>
        <w:rPr>
          <w:sz w:val="20"/>
          <w:szCs w:val="20"/>
        </w:rPr>
      </w:pPr>
    </w:p>
    <w:p w:rsidR="00E9533E" w:rsidRDefault="000F0D2C">
      <w:pPr>
        <w:ind w:left="4"/>
        <w:rPr>
          <w:sz w:val="20"/>
          <w:szCs w:val="20"/>
        </w:rPr>
      </w:pPr>
      <w:r>
        <w:rPr>
          <w:rFonts w:ascii="Tahoma" w:eastAsia="Tahoma" w:hAnsi="Tahoma" w:cs="Tahoma"/>
          <w:b/>
          <w:bCs/>
          <w:sz w:val="20"/>
          <w:szCs w:val="20"/>
        </w:rPr>
        <w:t>QUESTÃO 09</w:t>
      </w:r>
    </w:p>
    <w:p w:rsidR="00E9533E" w:rsidRDefault="000F0D2C">
      <w:pPr>
        <w:spacing w:line="296" w:lineRule="auto"/>
        <w:ind w:left="4" w:right="2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Com a integração continuada, os desenvolvedores frequentemente confirmam um repositório compartilhado usando um sistema de controle de versão, como o Git. Antes de cada confirmação, os desenvolvedores podem escolher executar testes de unidade locais em seus códigos como uma camada de verificação extra anterior à integração. Um serviço de integração contínua cria e executa automaticamente testes de unidade nas novas alterações de código para destacar imediatamente todos os erros.</w:t>
      </w:r>
    </w:p>
    <w:p w:rsidR="00E9533E" w:rsidRDefault="000F0D2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-108585</wp:posOffset>
            </wp:positionH>
            <wp:positionV relativeFrom="paragraph">
              <wp:posOffset>238125</wp:posOffset>
            </wp:positionV>
            <wp:extent cx="6336665" cy="13430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665" cy="134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9533E" w:rsidRDefault="00E9533E">
      <w:pPr>
        <w:spacing w:line="200" w:lineRule="exact"/>
        <w:rPr>
          <w:sz w:val="20"/>
          <w:szCs w:val="20"/>
        </w:rPr>
      </w:pPr>
    </w:p>
    <w:p w:rsidR="00E9533E" w:rsidRDefault="00E9533E">
      <w:pPr>
        <w:spacing w:line="200" w:lineRule="exact"/>
        <w:rPr>
          <w:sz w:val="20"/>
          <w:szCs w:val="20"/>
        </w:rPr>
      </w:pPr>
    </w:p>
    <w:p w:rsidR="00E9533E" w:rsidRDefault="00E9533E">
      <w:pPr>
        <w:spacing w:line="200" w:lineRule="exact"/>
        <w:rPr>
          <w:sz w:val="20"/>
          <w:szCs w:val="20"/>
        </w:rPr>
      </w:pPr>
    </w:p>
    <w:p w:rsidR="00E9533E" w:rsidRDefault="00E9533E">
      <w:pPr>
        <w:spacing w:line="200" w:lineRule="exact"/>
        <w:rPr>
          <w:sz w:val="20"/>
          <w:szCs w:val="20"/>
        </w:rPr>
      </w:pPr>
    </w:p>
    <w:p w:rsidR="00E9533E" w:rsidRDefault="00E9533E">
      <w:pPr>
        <w:spacing w:line="200" w:lineRule="exact"/>
        <w:rPr>
          <w:sz w:val="20"/>
          <w:szCs w:val="20"/>
        </w:rPr>
      </w:pPr>
    </w:p>
    <w:p w:rsidR="00E9533E" w:rsidRDefault="00E9533E">
      <w:pPr>
        <w:spacing w:line="200" w:lineRule="exact"/>
        <w:rPr>
          <w:sz w:val="20"/>
          <w:szCs w:val="20"/>
        </w:rPr>
      </w:pPr>
    </w:p>
    <w:p w:rsidR="00E9533E" w:rsidRDefault="00E9533E">
      <w:pPr>
        <w:spacing w:line="200" w:lineRule="exact"/>
        <w:rPr>
          <w:sz w:val="20"/>
          <w:szCs w:val="20"/>
        </w:rPr>
      </w:pPr>
    </w:p>
    <w:p w:rsidR="00E9533E" w:rsidRDefault="00E9533E">
      <w:pPr>
        <w:spacing w:line="200" w:lineRule="exact"/>
        <w:rPr>
          <w:sz w:val="20"/>
          <w:szCs w:val="20"/>
        </w:rPr>
      </w:pPr>
    </w:p>
    <w:p w:rsidR="00E9533E" w:rsidRDefault="00E9533E">
      <w:pPr>
        <w:spacing w:line="200" w:lineRule="exact"/>
        <w:rPr>
          <w:sz w:val="20"/>
          <w:szCs w:val="20"/>
        </w:rPr>
      </w:pPr>
    </w:p>
    <w:p w:rsidR="00E9533E" w:rsidRDefault="00E9533E">
      <w:pPr>
        <w:spacing w:line="200" w:lineRule="exact"/>
        <w:rPr>
          <w:sz w:val="20"/>
          <w:szCs w:val="20"/>
        </w:rPr>
      </w:pPr>
    </w:p>
    <w:p w:rsidR="00E9533E" w:rsidRDefault="00E9533E">
      <w:pPr>
        <w:spacing w:line="200" w:lineRule="exact"/>
        <w:rPr>
          <w:sz w:val="20"/>
          <w:szCs w:val="20"/>
        </w:rPr>
      </w:pPr>
    </w:p>
    <w:p w:rsidR="00E9533E" w:rsidRDefault="00E9533E">
      <w:pPr>
        <w:spacing w:line="200" w:lineRule="exact"/>
        <w:rPr>
          <w:sz w:val="20"/>
          <w:szCs w:val="20"/>
        </w:rPr>
      </w:pPr>
    </w:p>
    <w:p w:rsidR="00E9533E" w:rsidRDefault="00E9533E">
      <w:pPr>
        <w:spacing w:line="200" w:lineRule="exact"/>
        <w:rPr>
          <w:sz w:val="20"/>
          <w:szCs w:val="20"/>
        </w:rPr>
      </w:pPr>
    </w:p>
    <w:p w:rsidR="00E9533E" w:rsidRDefault="00E9533E">
      <w:pPr>
        <w:spacing w:line="200" w:lineRule="exact"/>
        <w:rPr>
          <w:sz w:val="20"/>
          <w:szCs w:val="20"/>
        </w:rPr>
      </w:pPr>
    </w:p>
    <w:p w:rsidR="00E9533E" w:rsidRDefault="00E9533E">
      <w:pPr>
        <w:spacing w:line="368" w:lineRule="exact"/>
        <w:rPr>
          <w:sz w:val="20"/>
          <w:szCs w:val="20"/>
        </w:rPr>
      </w:pPr>
    </w:p>
    <w:p w:rsidR="00E9533E" w:rsidRDefault="000F0D2C">
      <w:pPr>
        <w:spacing w:line="294" w:lineRule="auto"/>
        <w:ind w:left="4" w:right="2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A integração contínua é referente aos estágios de criação e teste de unidade do processo de lançamento de software. Cada revisão confirmada aciona criação e teste automatizados. Com a distribuição contínua, as alterações de código são criadas, testadas e preparadas automaticamente para que a produção seja liberada. A distribuição contínua expande com base na integração contínua ao implantar todas as alterações de código em um ambiente de teste e/ou ambiente de produção, após o estágio de criação.</w:t>
      </w:r>
    </w:p>
    <w:p w:rsidR="00E9533E" w:rsidRDefault="00E9533E">
      <w:pPr>
        <w:spacing w:line="4" w:lineRule="exact"/>
        <w:rPr>
          <w:sz w:val="20"/>
          <w:szCs w:val="20"/>
        </w:rPr>
      </w:pPr>
    </w:p>
    <w:p w:rsidR="00E9533E" w:rsidRDefault="000F0D2C">
      <w:pPr>
        <w:ind w:left="4424"/>
        <w:rPr>
          <w:sz w:val="20"/>
          <w:szCs w:val="20"/>
        </w:rPr>
      </w:pPr>
      <w:r>
        <w:rPr>
          <w:rFonts w:ascii="Arial" w:eastAsia="Arial" w:hAnsi="Arial" w:cs="Arial"/>
          <w:sz w:val="17"/>
          <w:szCs w:val="17"/>
        </w:rPr>
        <w:t>Fonte: https://aws.amazon.com/pt/devops/continuous-integration/</w:t>
      </w:r>
    </w:p>
    <w:p w:rsidR="00E9533E" w:rsidRDefault="00E9533E">
      <w:pPr>
        <w:spacing w:line="378" w:lineRule="exact"/>
        <w:rPr>
          <w:sz w:val="20"/>
          <w:szCs w:val="20"/>
        </w:rPr>
      </w:pPr>
    </w:p>
    <w:p w:rsidR="00251AF1" w:rsidRPr="00173833" w:rsidRDefault="00251AF1" w:rsidP="00251AF1">
      <w:pPr>
        <w:rPr>
          <w:rFonts w:ascii="Arial" w:eastAsia="Arial" w:hAnsi="Arial" w:cs="Arial"/>
          <w:b/>
          <w:sz w:val="24"/>
          <w:szCs w:val="24"/>
        </w:rPr>
      </w:pPr>
      <w:r w:rsidRPr="00173833">
        <w:rPr>
          <w:rFonts w:ascii="Arial" w:eastAsia="Arial" w:hAnsi="Arial" w:cs="Arial"/>
          <w:b/>
          <w:sz w:val="24"/>
          <w:szCs w:val="24"/>
        </w:rPr>
        <w:t>Importância</w:t>
      </w:r>
    </w:p>
    <w:p w:rsidR="00173833" w:rsidRPr="00173833" w:rsidRDefault="00173833" w:rsidP="00251AF1">
      <w:pPr>
        <w:rPr>
          <w:rFonts w:ascii="Arial" w:eastAsia="Arial" w:hAnsi="Arial" w:cs="Arial"/>
          <w:color w:val="FF0000"/>
          <w:szCs w:val="24"/>
        </w:rPr>
      </w:pPr>
      <w:r w:rsidRPr="00173833">
        <w:rPr>
          <w:rFonts w:ascii="Arial" w:eastAsia="Arial" w:hAnsi="Arial" w:cs="Arial"/>
          <w:color w:val="FF0000"/>
          <w:szCs w:val="24"/>
        </w:rPr>
        <w:t>A integração contínua é uma técnica de desenvolvimento que busca diagnosticar os bugs (defeitos) e problemas de integração mais rapidamente, utilizando um repositório de código único e executando o build (construção) do software diariamente.</w:t>
      </w:r>
    </w:p>
    <w:p w:rsidR="00173833" w:rsidRPr="00173833" w:rsidRDefault="00173833" w:rsidP="00251AF1">
      <w:pPr>
        <w:rPr>
          <w:rFonts w:ascii="Arial" w:eastAsia="Arial" w:hAnsi="Arial" w:cs="Arial"/>
          <w:sz w:val="24"/>
          <w:szCs w:val="24"/>
        </w:rPr>
      </w:pPr>
    </w:p>
    <w:p w:rsidR="00251AF1" w:rsidRPr="00173833" w:rsidRDefault="00251AF1">
      <w:pPr>
        <w:rPr>
          <w:rFonts w:ascii="Arial" w:eastAsia="Arial" w:hAnsi="Arial" w:cs="Arial"/>
          <w:b/>
          <w:sz w:val="24"/>
          <w:szCs w:val="24"/>
        </w:rPr>
      </w:pPr>
      <w:r w:rsidRPr="00173833">
        <w:rPr>
          <w:rFonts w:ascii="Arial" w:eastAsia="Arial" w:hAnsi="Arial" w:cs="Arial"/>
          <w:b/>
          <w:sz w:val="24"/>
          <w:szCs w:val="24"/>
        </w:rPr>
        <w:t>Vantagens</w:t>
      </w:r>
    </w:p>
    <w:p w:rsidR="00173833" w:rsidRPr="00173833" w:rsidRDefault="00173833" w:rsidP="00173833">
      <w:pPr>
        <w:rPr>
          <w:rFonts w:ascii="Arial" w:eastAsia="Arial" w:hAnsi="Arial" w:cs="Arial"/>
          <w:color w:val="FF0000"/>
          <w:szCs w:val="24"/>
        </w:rPr>
      </w:pPr>
      <w:r w:rsidRPr="00173833">
        <w:rPr>
          <w:rFonts w:ascii="Arial" w:eastAsia="Arial" w:hAnsi="Arial" w:cs="Arial"/>
          <w:color w:val="FF0000"/>
          <w:szCs w:val="24"/>
        </w:rPr>
        <w:t>Imagine vários desenvolvedores codificando módulos de um mesmo projeto, é natural que colisões de código possam surgir. É bem provável que, em algum momento, um desses módulos seja alterado, simultaneamente, por dois ou mais desenvolvedores ocasionando problemas</w:t>
      </w:r>
    </w:p>
    <w:p w:rsidR="00173833" w:rsidRPr="00173833" w:rsidRDefault="00173833" w:rsidP="00173833">
      <w:pPr>
        <w:rPr>
          <w:rFonts w:ascii="Arial" w:eastAsia="Arial" w:hAnsi="Arial" w:cs="Arial"/>
          <w:color w:val="FF0000"/>
          <w:sz w:val="24"/>
          <w:szCs w:val="24"/>
        </w:rPr>
      </w:pPr>
    </w:p>
    <w:p w:rsidR="00173833" w:rsidRDefault="00173833" w:rsidP="00173833">
      <w:pPr>
        <w:rPr>
          <w:rFonts w:ascii="Arial" w:eastAsia="Arial" w:hAnsi="Arial" w:cs="Arial"/>
          <w:color w:val="FF0000"/>
          <w:szCs w:val="24"/>
        </w:rPr>
      </w:pPr>
      <w:r w:rsidRPr="00173833">
        <w:rPr>
          <w:rFonts w:ascii="Arial" w:eastAsia="Arial" w:hAnsi="Arial" w:cs="Arial"/>
          <w:color w:val="FF0000"/>
          <w:szCs w:val="24"/>
        </w:rPr>
        <w:lastRenderedPageBreak/>
        <w:t>A integração contínua atua exatamente antecipando tais situações, permitindo que o time reaja imediatamente e garanta uma evolução muito mais segura do produto. Afinal, “é melhor prevenir que remediar”’.</w:t>
      </w:r>
    </w:p>
    <w:p w:rsidR="00173833" w:rsidRDefault="00173833" w:rsidP="00173833">
      <w:pPr>
        <w:rPr>
          <w:rFonts w:ascii="Arial" w:eastAsia="Arial" w:hAnsi="Arial" w:cs="Arial"/>
          <w:color w:val="FF0000"/>
          <w:szCs w:val="24"/>
        </w:rPr>
      </w:pPr>
    </w:p>
    <w:p w:rsidR="00173833" w:rsidRPr="00173833" w:rsidRDefault="00173833" w:rsidP="00173833">
      <w:pPr>
        <w:rPr>
          <w:rFonts w:ascii="Arial" w:eastAsia="Arial" w:hAnsi="Arial" w:cs="Arial"/>
          <w:color w:val="FF0000"/>
          <w:szCs w:val="24"/>
        </w:rPr>
      </w:pPr>
      <w:r>
        <w:rPr>
          <w:rFonts w:ascii="Arial" w:eastAsia="Arial" w:hAnsi="Arial" w:cs="Arial"/>
          <w:color w:val="FF0000"/>
          <w:szCs w:val="24"/>
        </w:rPr>
        <w:t>-</w:t>
      </w:r>
      <w:r w:rsidRPr="00173833">
        <w:rPr>
          <w:rFonts w:ascii="Arial" w:eastAsia="Arial" w:hAnsi="Arial" w:cs="Arial"/>
          <w:color w:val="FF0000"/>
          <w:szCs w:val="24"/>
        </w:rPr>
        <w:t>possibilidade de restaurar versões anteriores do sistema;</w:t>
      </w:r>
    </w:p>
    <w:p w:rsidR="00173833" w:rsidRPr="00173833" w:rsidRDefault="00173833" w:rsidP="00173833">
      <w:pPr>
        <w:rPr>
          <w:rFonts w:ascii="Arial" w:eastAsia="Arial" w:hAnsi="Arial" w:cs="Arial"/>
          <w:color w:val="FF0000"/>
          <w:szCs w:val="24"/>
        </w:rPr>
      </w:pPr>
      <w:r>
        <w:rPr>
          <w:rFonts w:ascii="Arial" w:eastAsia="Arial" w:hAnsi="Arial" w:cs="Arial"/>
          <w:color w:val="FF0000"/>
          <w:szCs w:val="24"/>
        </w:rPr>
        <w:t>-</w:t>
      </w:r>
      <w:r w:rsidRPr="00173833">
        <w:rPr>
          <w:rFonts w:ascii="Arial" w:eastAsia="Arial" w:hAnsi="Arial" w:cs="Arial"/>
          <w:color w:val="FF0000"/>
          <w:szCs w:val="24"/>
        </w:rPr>
        <w:t>comparar códigos;</w:t>
      </w:r>
    </w:p>
    <w:p w:rsidR="00173833" w:rsidRDefault="00173833" w:rsidP="00173833">
      <w:pPr>
        <w:rPr>
          <w:rFonts w:ascii="Arial" w:eastAsia="Arial" w:hAnsi="Arial" w:cs="Arial"/>
          <w:color w:val="FF0000"/>
          <w:szCs w:val="24"/>
        </w:rPr>
      </w:pPr>
      <w:r>
        <w:rPr>
          <w:rFonts w:ascii="Arial" w:eastAsia="Arial" w:hAnsi="Arial" w:cs="Arial"/>
          <w:color w:val="FF0000"/>
          <w:szCs w:val="24"/>
        </w:rPr>
        <w:t>-</w:t>
      </w:r>
      <w:r w:rsidRPr="00173833">
        <w:rPr>
          <w:rFonts w:ascii="Arial" w:eastAsia="Arial" w:hAnsi="Arial" w:cs="Arial"/>
          <w:color w:val="FF0000"/>
          <w:szCs w:val="24"/>
        </w:rPr>
        <w:t>gestão de alteração, etc.</w:t>
      </w:r>
    </w:p>
    <w:p w:rsidR="00173833" w:rsidRPr="00173833" w:rsidRDefault="00173833" w:rsidP="00173833">
      <w:pPr>
        <w:rPr>
          <w:rFonts w:ascii="Arial" w:eastAsia="Arial" w:hAnsi="Arial" w:cs="Arial"/>
          <w:color w:val="FF0000"/>
          <w:szCs w:val="24"/>
        </w:rPr>
      </w:pPr>
    </w:p>
    <w:p w:rsidR="00251AF1" w:rsidRPr="00173833" w:rsidRDefault="00251AF1">
      <w:pPr>
        <w:rPr>
          <w:rFonts w:ascii="Arial" w:eastAsia="Arial" w:hAnsi="Arial" w:cs="Arial"/>
          <w:b/>
          <w:szCs w:val="24"/>
        </w:rPr>
        <w:sectPr w:rsidR="00251AF1" w:rsidRPr="00173833">
          <w:pgSz w:w="11900" w:h="16838"/>
          <w:pgMar w:top="1070" w:right="1126" w:bottom="89" w:left="1136" w:header="0" w:footer="0" w:gutter="0"/>
          <w:cols w:space="720" w:equalWidth="0">
            <w:col w:w="9644"/>
          </w:cols>
        </w:sectPr>
      </w:pPr>
      <w:r w:rsidRPr="00173833">
        <w:rPr>
          <w:rFonts w:ascii="Arial" w:eastAsia="Arial" w:hAnsi="Arial" w:cs="Arial"/>
          <w:b/>
          <w:sz w:val="24"/>
          <w:szCs w:val="24"/>
        </w:rPr>
        <w:t>Ferramentas</w:t>
      </w:r>
    </w:p>
    <w:p w:rsidR="00E9533E" w:rsidRPr="00173833" w:rsidRDefault="00E9533E">
      <w:pPr>
        <w:spacing w:line="200" w:lineRule="exact"/>
        <w:rPr>
          <w:rFonts w:ascii="Arial" w:hAnsi="Arial" w:cs="Arial"/>
          <w:sz w:val="24"/>
          <w:szCs w:val="24"/>
        </w:rPr>
      </w:pPr>
    </w:p>
    <w:p w:rsidR="00173833" w:rsidRPr="00173833" w:rsidRDefault="00173833" w:rsidP="00173833">
      <w:pPr>
        <w:spacing w:line="200" w:lineRule="exact"/>
        <w:rPr>
          <w:rFonts w:ascii="Arial" w:hAnsi="Arial" w:cs="Arial"/>
          <w:color w:val="FF0000"/>
          <w:szCs w:val="24"/>
        </w:rPr>
      </w:pPr>
      <w:r w:rsidRPr="00173833">
        <w:rPr>
          <w:rFonts w:ascii="Arial" w:hAnsi="Arial" w:cs="Arial"/>
          <w:color w:val="FF0000"/>
          <w:szCs w:val="24"/>
        </w:rPr>
        <w:t>Jenkins</w:t>
      </w:r>
    </w:p>
    <w:p w:rsidR="00E9533E" w:rsidRPr="00173833" w:rsidRDefault="00173833" w:rsidP="00173833">
      <w:pPr>
        <w:spacing w:line="200" w:lineRule="exact"/>
        <w:rPr>
          <w:rFonts w:ascii="Arial" w:hAnsi="Arial" w:cs="Arial"/>
          <w:color w:val="FF0000"/>
          <w:szCs w:val="24"/>
        </w:rPr>
      </w:pPr>
      <w:r w:rsidRPr="00173833">
        <w:rPr>
          <w:rFonts w:ascii="Arial" w:hAnsi="Arial" w:cs="Arial"/>
          <w:color w:val="FF0000"/>
          <w:szCs w:val="24"/>
        </w:rPr>
        <w:t>É uma ferramenta de integração contínua, automatizada, que traz diversos benefícios. A principal funcionalidade dela é construir o projeto por completo de forma automática, rodando os testes disponíveis, a fim de detectar antecipadamente os erros, reduzindo riscos.</w:t>
      </w:r>
    </w:p>
    <w:p w:rsidR="00E9533E" w:rsidRPr="00173833" w:rsidRDefault="00E9533E">
      <w:pPr>
        <w:spacing w:line="200" w:lineRule="exact"/>
        <w:rPr>
          <w:rFonts w:ascii="Arial" w:hAnsi="Arial" w:cs="Arial"/>
          <w:sz w:val="24"/>
          <w:szCs w:val="24"/>
        </w:rPr>
      </w:pPr>
    </w:p>
    <w:p w:rsidR="00173833" w:rsidRPr="00173833" w:rsidRDefault="00173833" w:rsidP="00173833">
      <w:pPr>
        <w:spacing w:line="200" w:lineRule="exact"/>
        <w:rPr>
          <w:rFonts w:ascii="Arial" w:hAnsi="Arial" w:cs="Arial"/>
          <w:color w:val="FF0000"/>
          <w:szCs w:val="20"/>
        </w:rPr>
      </w:pPr>
      <w:r w:rsidRPr="00173833">
        <w:rPr>
          <w:rFonts w:ascii="Arial" w:hAnsi="Arial" w:cs="Arial"/>
          <w:color w:val="FF0000"/>
          <w:szCs w:val="20"/>
        </w:rPr>
        <w:t>CVS</w:t>
      </w:r>
    </w:p>
    <w:p w:rsidR="00173833" w:rsidRPr="00173833" w:rsidRDefault="00173833" w:rsidP="00173833">
      <w:pPr>
        <w:spacing w:line="200" w:lineRule="exact"/>
        <w:rPr>
          <w:rFonts w:ascii="Arial" w:hAnsi="Arial" w:cs="Arial"/>
          <w:color w:val="FF0000"/>
          <w:szCs w:val="20"/>
        </w:rPr>
      </w:pPr>
      <w:r>
        <w:rPr>
          <w:rFonts w:ascii="Arial" w:hAnsi="Arial" w:cs="Arial"/>
          <w:color w:val="FF0000"/>
          <w:szCs w:val="20"/>
        </w:rPr>
        <w:t>-</w:t>
      </w:r>
      <w:r w:rsidRPr="00173833">
        <w:rPr>
          <w:rFonts w:ascii="Arial" w:hAnsi="Arial" w:cs="Arial"/>
          <w:color w:val="FF0000"/>
          <w:szCs w:val="20"/>
        </w:rPr>
        <w:t>TortoiseCVS</w:t>
      </w:r>
    </w:p>
    <w:p w:rsidR="00E9533E" w:rsidRPr="00173833" w:rsidRDefault="00173833" w:rsidP="00173833">
      <w:pPr>
        <w:spacing w:line="200" w:lineRule="exact"/>
        <w:rPr>
          <w:rFonts w:ascii="Arial" w:hAnsi="Arial" w:cs="Arial"/>
          <w:color w:val="FF0000"/>
          <w:szCs w:val="20"/>
        </w:rPr>
      </w:pPr>
      <w:r>
        <w:rPr>
          <w:rFonts w:ascii="Arial" w:hAnsi="Arial" w:cs="Arial"/>
          <w:color w:val="FF0000"/>
          <w:szCs w:val="20"/>
        </w:rPr>
        <w:t>-</w:t>
      </w:r>
      <w:r w:rsidRPr="00173833">
        <w:rPr>
          <w:rFonts w:ascii="Arial" w:hAnsi="Arial" w:cs="Arial"/>
          <w:color w:val="FF0000"/>
          <w:szCs w:val="20"/>
        </w:rPr>
        <w:t>CVS - Sistema de Versões Concorrentes</w:t>
      </w:r>
    </w:p>
    <w:p w:rsidR="00173833" w:rsidRPr="00173833" w:rsidRDefault="00173833" w:rsidP="00173833">
      <w:pPr>
        <w:spacing w:line="200" w:lineRule="exact"/>
        <w:rPr>
          <w:rFonts w:ascii="Arial" w:hAnsi="Arial" w:cs="Arial"/>
          <w:color w:val="FF0000"/>
          <w:szCs w:val="20"/>
        </w:rPr>
      </w:pPr>
    </w:p>
    <w:p w:rsidR="00173833" w:rsidRPr="00F90887" w:rsidRDefault="00173833" w:rsidP="00173833">
      <w:pPr>
        <w:spacing w:line="200" w:lineRule="exact"/>
        <w:rPr>
          <w:rFonts w:ascii="Arial" w:hAnsi="Arial" w:cs="Arial"/>
          <w:color w:val="FF0000"/>
          <w:szCs w:val="20"/>
          <w:lang w:val="en-US"/>
        </w:rPr>
      </w:pPr>
      <w:r w:rsidRPr="00F90887">
        <w:rPr>
          <w:rFonts w:ascii="Arial" w:hAnsi="Arial" w:cs="Arial"/>
          <w:color w:val="FF0000"/>
          <w:szCs w:val="20"/>
          <w:lang w:val="en-US"/>
        </w:rPr>
        <w:t>Subversion</w:t>
      </w:r>
    </w:p>
    <w:p w:rsidR="00173833" w:rsidRPr="00F90887" w:rsidRDefault="00173833" w:rsidP="00173833">
      <w:pPr>
        <w:spacing w:line="200" w:lineRule="exact"/>
        <w:rPr>
          <w:rFonts w:ascii="Arial" w:hAnsi="Arial" w:cs="Arial"/>
          <w:color w:val="FF0000"/>
          <w:szCs w:val="20"/>
          <w:lang w:val="en-US"/>
        </w:rPr>
      </w:pPr>
      <w:r w:rsidRPr="00F90887">
        <w:rPr>
          <w:rFonts w:ascii="Arial" w:hAnsi="Arial" w:cs="Arial"/>
          <w:color w:val="FF0000"/>
          <w:szCs w:val="20"/>
          <w:lang w:val="en-US"/>
        </w:rPr>
        <w:t>-Tigris.org</w:t>
      </w:r>
    </w:p>
    <w:p w:rsidR="00173833" w:rsidRPr="00173833" w:rsidRDefault="00173833" w:rsidP="00173833">
      <w:pPr>
        <w:spacing w:line="200" w:lineRule="exact"/>
        <w:rPr>
          <w:rFonts w:ascii="Arial" w:hAnsi="Arial" w:cs="Arial"/>
          <w:color w:val="FF0000"/>
          <w:szCs w:val="20"/>
          <w:lang w:val="en-US"/>
        </w:rPr>
      </w:pPr>
      <w:r w:rsidRPr="00173833">
        <w:rPr>
          <w:rFonts w:ascii="Arial" w:hAnsi="Arial" w:cs="Arial"/>
          <w:color w:val="FF0000"/>
          <w:szCs w:val="20"/>
          <w:lang w:val="en-US"/>
        </w:rPr>
        <w:t>-Apache Subversion</w:t>
      </w:r>
    </w:p>
    <w:p w:rsidR="00173833" w:rsidRPr="00173833" w:rsidRDefault="00173833" w:rsidP="00173833">
      <w:pPr>
        <w:spacing w:line="200" w:lineRule="exact"/>
        <w:rPr>
          <w:rFonts w:ascii="Arial" w:hAnsi="Arial" w:cs="Arial"/>
          <w:color w:val="FF0000"/>
          <w:szCs w:val="20"/>
          <w:lang w:val="en-US"/>
        </w:rPr>
      </w:pPr>
    </w:p>
    <w:p w:rsidR="00173833" w:rsidRPr="00173833" w:rsidRDefault="00173833" w:rsidP="00173833">
      <w:pPr>
        <w:spacing w:line="200" w:lineRule="exact"/>
        <w:rPr>
          <w:rFonts w:ascii="Arial" w:hAnsi="Arial" w:cs="Arial"/>
          <w:color w:val="FF0000"/>
          <w:szCs w:val="20"/>
          <w:lang w:val="en-US"/>
        </w:rPr>
      </w:pPr>
      <w:proofErr w:type="spellStart"/>
      <w:r w:rsidRPr="00173833">
        <w:rPr>
          <w:rFonts w:ascii="Arial" w:hAnsi="Arial" w:cs="Arial"/>
          <w:color w:val="FF0000"/>
          <w:szCs w:val="20"/>
          <w:lang w:val="en-US"/>
        </w:rPr>
        <w:t>Git</w:t>
      </w:r>
      <w:proofErr w:type="spellEnd"/>
    </w:p>
    <w:p w:rsidR="00173833" w:rsidRPr="00173833" w:rsidRDefault="00173833" w:rsidP="00173833">
      <w:pPr>
        <w:spacing w:line="200" w:lineRule="exact"/>
        <w:rPr>
          <w:rFonts w:ascii="Arial" w:hAnsi="Arial" w:cs="Arial"/>
          <w:color w:val="FF0000"/>
          <w:szCs w:val="20"/>
          <w:lang w:val="en-US"/>
        </w:rPr>
      </w:pPr>
      <w:r w:rsidRPr="00173833">
        <w:rPr>
          <w:rFonts w:ascii="Arial" w:hAnsi="Arial" w:cs="Arial"/>
          <w:color w:val="FF0000"/>
          <w:szCs w:val="20"/>
          <w:lang w:val="en-US"/>
        </w:rPr>
        <w:t xml:space="preserve">-Site </w:t>
      </w:r>
      <w:proofErr w:type="spellStart"/>
      <w:r w:rsidRPr="00173833">
        <w:rPr>
          <w:rFonts w:ascii="Arial" w:hAnsi="Arial" w:cs="Arial"/>
          <w:color w:val="FF0000"/>
          <w:szCs w:val="20"/>
          <w:lang w:val="en-US"/>
        </w:rPr>
        <w:t>Git</w:t>
      </w:r>
      <w:proofErr w:type="spellEnd"/>
    </w:p>
    <w:p w:rsidR="00173833" w:rsidRPr="00173833" w:rsidRDefault="00173833" w:rsidP="00173833">
      <w:pPr>
        <w:spacing w:line="200" w:lineRule="exact"/>
        <w:rPr>
          <w:rFonts w:ascii="Arial" w:hAnsi="Arial" w:cs="Arial"/>
          <w:color w:val="FF0000"/>
          <w:szCs w:val="20"/>
          <w:lang w:val="en-US"/>
        </w:rPr>
      </w:pPr>
      <w:r>
        <w:rPr>
          <w:rFonts w:ascii="Arial" w:hAnsi="Arial" w:cs="Arial"/>
          <w:color w:val="FF0000"/>
          <w:szCs w:val="20"/>
          <w:lang w:val="en-US"/>
        </w:rPr>
        <w:t>-</w:t>
      </w:r>
      <w:proofErr w:type="spellStart"/>
      <w:r w:rsidRPr="00173833">
        <w:rPr>
          <w:rFonts w:ascii="Arial" w:hAnsi="Arial" w:cs="Arial"/>
          <w:color w:val="FF0000"/>
          <w:szCs w:val="20"/>
          <w:lang w:val="en-US"/>
        </w:rPr>
        <w:t>GitHub</w:t>
      </w:r>
      <w:proofErr w:type="spellEnd"/>
    </w:p>
    <w:p w:rsidR="00173833" w:rsidRPr="00173833" w:rsidRDefault="00173833" w:rsidP="00173833">
      <w:pPr>
        <w:spacing w:line="200" w:lineRule="exact"/>
        <w:rPr>
          <w:rFonts w:ascii="Arial" w:hAnsi="Arial" w:cs="Arial"/>
          <w:color w:val="FF0000"/>
          <w:szCs w:val="20"/>
          <w:lang w:val="en-US"/>
        </w:rPr>
      </w:pPr>
      <w:r>
        <w:rPr>
          <w:rFonts w:ascii="Arial" w:hAnsi="Arial" w:cs="Arial"/>
          <w:color w:val="FF0000"/>
          <w:szCs w:val="20"/>
          <w:lang w:val="en-US"/>
        </w:rPr>
        <w:t>-</w:t>
      </w:r>
      <w:proofErr w:type="spellStart"/>
      <w:r w:rsidRPr="00173833">
        <w:rPr>
          <w:rFonts w:ascii="Arial" w:hAnsi="Arial" w:cs="Arial"/>
          <w:color w:val="FF0000"/>
          <w:szCs w:val="20"/>
          <w:lang w:val="en-US"/>
        </w:rPr>
        <w:t>GitHub</w:t>
      </w:r>
      <w:proofErr w:type="spellEnd"/>
      <w:r w:rsidRPr="00173833">
        <w:rPr>
          <w:rFonts w:ascii="Arial" w:hAnsi="Arial" w:cs="Arial"/>
          <w:color w:val="FF0000"/>
          <w:szCs w:val="20"/>
          <w:lang w:val="en-US"/>
        </w:rPr>
        <w:t xml:space="preserve"> </w:t>
      </w:r>
      <w:proofErr w:type="spellStart"/>
      <w:r w:rsidRPr="00173833">
        <w:rPr>
          <w:rFonts w:ascii="Arial" w:hAnsi="Arial" w:cs="Arial"/>
          <w:color w:val="FF0000"/>
          <w:szCs w:val="20"/>
          <w:lang w:val="en-US"/>
        </w:rPr>
        <w:t>Profissional</w:t>
      </w:r>
      <w:proofErr w:type="spellEnd"/>
      <w:r w:rsidRPr="00173833">
        <w:rPr>
          <w:rFonts w:ascii="Arial" w:hAnsi="Arial" w:cs="Arial"/>
          <w:color w:val="FF0000"/>
          <w:szCs w:val="20"/>
          <w:lang w:val="en-US"/>
        </w:rPr>
        <w:t xml:space="preserve"> Services</w:t>
      </w:r>
    </w:p>
    <w:p w:rsidR="00E9533E" w:rsidRPr="00173833" w:rsidRDefault="00E9533E">
      <w:pPr>
        <w:spacing w:line="200" w:lineRule="exact"/>
        <w:rPr>
          <w:rFonts w:ascii="Arial" w:hAnsi="Arial" w:cs="Arial"/>
          <w:color w:val="FF0000"/>
          <w:szCs w:val="20"/>
          <w:lang w:val="en-US"/>
        </w:rPr>
      </w:pPr>
    </w:p>
    <w:p w:rsidR="00E9533E" w:rsidRPr="00173833" w:rsidRDefault="00E9533E">
      <w:pPr>
        <w:spacing w:line="200" w:lineRule="exact"/>
        <w:rPr>
          <w:rFonts w:ascii="Arial" w:hAnsi="Arial" w:cs="Arial"/>
          <w:color w:val="FF0000"/>
          <w:szCs w:val="20"/>
          <w:lang w:val="en-US"/>
        </w:rPr>
      </w:pPr>
    </w:p>
    <w:p w:rsidR="00E9533E" w:rsidRPr="00173833" w:rsidRDefault="00E9533E">
      <w:pPr>
        <w:spacing w:line="200" w:lineRule="exact"/>
        <w:rPr>
          <w:sz w:val="20"/>
          <w:szCs w:val="20"/>
          <w:lang w:val="en-US"/>
        </w:rPr>
      </w:pPr>
    </w:p>
    <w:p w:rsidR="00E9533E" w:rsidRPr="00173833" w:rsidRDefault="00E9533E">
      <w:pPr>
        <w:spacing w:line="200" w:lineRule="exact"/>
        <w:rPr>
          <w:sz w:val="20"/>
          <w:szCs w:val="20"/>
          <w:lang w:val="en-US"/>
        </w:rPr>
      </w:pPr>
    </w:p>
    <w:p w:rsidR="00E9533E" w:rsidRPr="00173833" w:rsidRDefault="00E9533E">
      <w:pPr>
        <w:spacing w:line="200" w:lineRule="exact"/>
        <w:rPr>
          <w:sz w:val="20"/>
          <w:szCs w:val="20"/>
          <w:lang w:val="en-US"/>
        </w:rPr>
      </w:pPr>
    </w:p>
    <w:p w:rsidR="00E9533E" w:rsidRPr="00173833" w:rsidRDefault="00E9533E">
      <w:pPr>
        <w:spacing w:line="200" w:lineRule="exact"/>
        <w:rPr>
          <w:sz w:val="20"/>
          <w:szCs w:val="20"/>
          <w:lang w:val="en-US"/>
        </w:rPr>
      </w:pPr>
    </w:p>
    <w:p w:rsidR="00E9533E" w:rsidRPr="00173833" w:rsidRDefault="00E9533E">
      <w:pPr>
        <w:spacing w:line="282" w:lineRule="exact"/>
        <w:rPr>
          <w:sz w:val="20"/>
          <w:szCs w:val="20"/>
          <w:lang w:val="en-US"/>
        </w:rPr>
      </w:pPr>
    </w:p>
    <w:p w:rsidR="00E9533E" w:rsidRDefault="000F0D2C">
      <w:pPr>
        <w:ind w:left="8724"/>
        <w:rPr>
          <w:sz w:val="20"/>
          <w:szCs w:val="20"/>
        </w:rPr>
      </w:pPr>
      <w:r>
        <w:rPr>
          <w:rFonts w:ascii="Arial" w:eastAsia="Arial" w:hAnsi="Arial" w:cs="Arial"/>
          <w:sz w:val="17"/>
          <w:szCs w:val="17"/>
        </w:rPr>
        <w:t>Pág. 3 de 3</w:t>
      </w:r>
    </w:p>
    <w:sectPr w:rsidR="00E9533E">
      <w:type w:val="continuous"/>
      <w:pgSz w:w="11900" w:h="16838"/>
      <w:pgMar w:top="1070" w:right="1126" w:bottom="89" w:left="1136" w:header="0" w:footer="0" w:gutter="0"/>
      <w:cols w:space="720" w:equalWidth="0">
        <w:col w:w="964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6231B"/>
    <w:multiLevelType w:val="hybridMultilevel"/>
    <w:tmpl w:val="062E70D8"/>
    <w:lvl w:ilvl="0" w:tplc="89B2F8E8">
      <w:start w:val="1"/>
      <w:numFmt w:val="lowerLetter"/>
      <w:lvlText w:val="%1)"/>
      <w:lvlJc w:val="left"/>
    </w:lvl>
    <w:lvl w:ilvl="1" w:tplc="A3D00DF6">
      <w:numFmt w:val="decimal"/>
      <w:lvlText w:val=""/>
      <w:lvlJc w:val="left"/>
    </w:lvl>
    <w:lvl w:ilvl="2" w:tplc="D1F66B88">
      <w:numFmt w:val="decimal"/>
      <w:lvlText w:val=""/>
      <w:lvlJc w:val="left"/>
    </w:lvl>
    <w:lvl w:ilvl="3" w:tplc="9962F0B8">
      <w:numFmt w:val="decimal"/>
      <w:lvlText w:val=""/>
      <w:lvlJc w:val="left"/>
    </w:lvl>
    <w:lvl w:ilvl="4" w:tplc="6B3E91FA">
      <w:numFmt w:val="decimal"/>
      <w:lvlText w:val=""/>
      <w:lvlJc w:val="left"/>
    </w:lvl>
    <w:lvl w:ilvl="5" w:tplc="BD3410C2">
      <w:numFmt w:val="decimal"/>
      <w:lvlText w:val=""/>
      <w:lvlJc w:val="left"/>
    </w:lvl>
    <w:lvl w:ilvl="6" w:tplc="639255C0">
      <w:numFmt w:val="decimal"/>
      <w:lvlText w:val=""/>
      <w:lvlJc w:val="left"/>
    </w:lvl>
    <w:lvl w:ilvl="7" w:tplc="06E27776">
      <w:numFmt w:val="decimal"/>
      <w:lvlText w:val=""/>
      <w:lvlJc w:val="left"/>
    </w:lvl>
    <w:lvl w:ilvl="8" w:tplc="5484ADD4">
      <w:numFmt w:val="decimal"/>
      <w:lvlText w:val=""/>
      <w:lvlJc w:val="left"/>
    </w:lvl>
  </w:abstractNum>
  <w:abstractNum w:abstractNumId="1">
    <w:nsid w:val="0DED7263"/>
    <w:multiLevelType w:val="hybridMultilevel"/>
    <w:tmpl w:val="D47293D4"/>
    <w:lvl w:ilvl="0" w:tplc="A79EEA46">
      <w:start w:val="61"/>
      <w:numFmt w:val="upperLetter"/>
      <w:lvlText w:val="%1."/>
      <w:lvlJc w:val="left"/>
    </w:lvl>
    <w:lvl w:ilvl="1" w:tplc="FFDC516C">
      <w:numFmt w:val="decimal"/>
      <w:lvlText w:val=""/>
      <w:lvlJc w:val="left"/>
    </w:lvl>
    <w:lvl w:ilvl="2" w:tplc="30BE32CC">
      <w:numFmt w:val="decimal"/>
      <w:lvlText w:val=""/>
      <w:lvlJc w:val="left"/>
    </w:lvl>
    <w:lvl w:ilvl="3" w:tplc="04D84310">
      <w:numFmt w:val="decimal"/>
      <w:lvlText w:val=""/>
      <w:lvlJc w:val="left"/>
    </w:lvl>
    <w:lvl w:ilvl="4" w:tplc="1CF8B3B0">
      <w:numFmt w:val="decimal"/>
      <w:lvlText w:val=""/>
      <w:lvlJc w:val="left"/>
    </w:lvl>
    <w:lvl w:ilvl="5" w:tplc="FF586896">
      <w:numFmt w:val="decimal"/>
      <w:lvlText w:val=""/>
      <w:lvlJc w:val="left"/>
    </w:lvl>
    <w:lvl w:ilvl="6" w:tplc="A9B293B2">
      <w:numFmt w:val="decimal"/>
      <w:lvlText w:val=""/>
      <w:lvlJc w:val="left"/>
    </w:lvl>
    <w:lvl w:ilvl="7" w:tplc="98547960">
      <w:numFmt w:val="decimal"/>
      <w:lvlText w:val=""/>
      <w:lvlJc w:val="left"/>
    </w:lvl>
    <w:lvl w:ilvl="8" w:tplc="E47608EE">
      <w:numFmt w:val="decimal"/>
      <w:lvlText w:val=""/>
      <w:lvlJc w:val="left"/>
    </w:lvl>
  </w:abstractNum>
  <w:abstractNum w:abstractNumId="2">
    <w:nsid w:val="109CF92E"/>
    <w:multiLevelType w:val="hybridMultilevel"/>
    <w:tmpl w:val="4BA0CCDE"/>
    <w:lvl w:ilvl="0" w:tplc="1C460262">
      <w:start w:val="35"/>
      <w:numFmt w:val="upperLetter"/>
      <w:lvlText w:val="%1."/>
      <w:lvlJc w:val="left"/>
    </w:lvl>
    <w:lvl w:ilvl="1" w:tplc="CD2EF782">
      <w:numFmt w:val="decimal"/>
      <w:lvlText w:val=""/>
      <w:lvlJc w:val="left"/>
    </w:lvl>
    <w:lvl w:ilvl="2" w:tplc="FA5ADDE4">
      <w:numFmt w:val="decimal"/>
      <w:lvlText w:val=""/>
      <w:lvlJc w:val="left"/>
    </w:lvl>
    <w:lvl w:ilvl="3" w:tplc="39062902">
      <w:numFmt w:val="decimal"/>
      <w:lvlText w:val=""/>
      <w:lvlJc w:val="left"/>
    </w:lvl>
    <w:lvl w:ilvl="4" w:tplc="A5ECD2AA">
      <w:numFmt w:val="decimal"/>
      <w:lvlText w:val=""/>
      <w:lvlJc w:val="left"/>
    </w:lvl>
    <w:lvl w:ilvl="5" w:tplc="5BC4E14A">
      <w:numFmt w:val="decimal"/>
      <w:lvlText w:val=""/>
      <w:lvlJc w:val="left"/>
    </w:lvl>
    <w:lvl w:ilvl="6" w:tplc="78A821C8">
      <w:numFmt w:val="decimal"/>
      <w:lvlText w:val=""/>
      <w:lvlJc w:val="left"/>
    </w:lvl>
    <w:lvl w:ilvl="7" w:tplc="4BEE3D80">
      <w:numFmt w:val="decimal"/>
      <w:lvlText w:val=""/>
      <w:lvlJc w:val="left"/>
    </w:lvl>
    <w:lvl w:ilvl="8" w:tplc="D3D67688">
      <w:numFmt w:val="decimal"/>
      <w:lvlText w:val=""/>
      <w:lvlJc w:val="left"/>
    </w:lvl>
  </w:abstractNum>
  <w:abstractNum w:abstractNumId="3">
    <w:nsid w:val="1190CDE7"/>
    <w:multiLevelType w:val="hybridMultilevel"/>
    <w:tmpl w:val="D4DA5A92"/>
    <w:lvl w:ilvl="0" w:tplc="E556924A">
      <w:start w:val="1"/>
      <w:numFmt w:val="bullet"/>
      <w:lvlText w:val="("/>
      <w:lvlJc w:val="left"/>
    </w:lvl>
    <w:lvl w:ilvl="1" w:tplc="9A48418E">
      <w:numFmt w:val="decimal"/>
      <w:lvlText w:val=""/>
      <w:lvlJc w:val="left"/>
    </w:lvl>
    <w:lvl w:ilvl="2" w:tplc="4920C738">
      <w:numFmt w:val="decimal"/>
      <w:lvlText w:val=""/>
      <w:lvlJc w:val="left"/>
    </w:lvl>
    <w:lvl w:ilvl="3" w:tplc="3984D9D0">
      <w:numFmt w:val="decimal"/>
      <w:lvlText w:val=""/>
      <w:lvlJc w:val="left"/>
    </w:lvl>
    <w:lvl w:ilvl="4" w:tplc="9ACC1FAA">
      <w:numFmt w:val="decimal"/>
      <w:lvlText w:val=""/>
      <w:lvlJc w:val="left"/>
    </w:lvl>
    <w:lvl w:ilvl="5" w:tplc="3F7E16C8">
      <w:numFmt w:val="decimal"/>
      <w:lvlText w:val=""/>
      <w:lvlJc w:val="left"/>
    </w:lvl>
    <w:lvl w:ilvl="6" w:tplc="58A4DE16">
      <w:numFmt w:val="decimal"/>
      <w:lvlText w:val=""/>
      <w:lvlJc w:val="left"/>
    </w:lvl>
    <w:lvl w:ilvl="7" w:tplc="A936EB6E">
      <w:numFmt w:val="decimal"/>
      <w:lvlText w:val=""/>
      <w:lvlJc w:val="left"/>
    </w:lvl>
    <w:lvl w:ilvl="8" w:tplc="6C28C23A">
      <w:numFmt w:val="decimal"/>
      <w:lvlText w:val=""/>
      <w:lvlJc w:val="left"/>
    </w:lvl>
  </w:abstractNum>
  <w:abstractNum w:abstractNumId="4">
    <w:nsid w:val="12200854"/>
    <w:multiLevelType w:val="hybridMultilevel"/>
    <w:tmpl w:val="06CE4B68"/>
    <w:lvl w:ilvl="0" w:tplc="2F08A7CA">
      <w:start w:val="1"/>
      <w:numFmt w:val="lowerLetter"/>
      <w:lvlText w:val="%1)"/>
      <w:lvlJc w:val="left"/>
    </w:lvl>
    <w:lvl w:ilvl="1" w:tplc="6596BED8">
      <w:numFmt w:val="decimal"/>
      <w:lvlText w:val=""/>
      <w:lvlJc w:val="left"/>
    </w:lvl>
    <w:lvl w:ilvl="2" w:tplc="D618DCE2">
      <w:numFmt w:val="decimal"/>
      <w:lvlText w:val=""/>
      <w:lvlJc w:val="left"/>
    </w:lvl>
    <w:lvl w:ilvl="3" w:tplc="661CDB96">
      <w:numFmt w:val="decimal"/>
      <w:lvlText w:val=""/>
      <w:lvlJc w:val="left"/>
    </w:lvl>
    <w:lvl w:ilvl="4" w:tplc="888E46AC">
      <w:numFmt w:val="decimal"/>
      <w:lvlText w:val=""/>
      <w:lvlJc w:val="left"/>
    </w:lvl>
    <w:lvl w:ilvl="5" w:tplc="B6427D7A">
      <w:numFmt w:val="decimal"/>
      <w:lvlText w:val=""/>
      <w:lvlJc w:val="left"/>
    </w:lvl>
    <w:lvl w:ilvl="6" w:tplc="4268033C">
      <w:numFmt w:val="decimal"/>
      <w:lvlText w:val=""/>
      <w:lvlJc w:val="left"/>
    </w:lvl>
    <w:lvl w:ilvl="7" w:tplc="57A604A0">
      <w:numFmt w:val="decimal"/>
      <w:lvlText w:val=""/>
      <w:lvlJc w:val="left"/>
    </w:lvl>
    <w:lvl w:ilvl="8" w:tplc="CDC21B70">
      <w:numFmt w:val="decimal"/>
      <w:lvlText w:val=""/>
      <w:lvlJc w:val="left"/>
    </w:lvl>
  </w:abstractNum>
  <w:abstractNum w:abstractNumId="5">
    <w:nsid w:val="140E0F76"/>
    <w:multiLevelType w:val="hybridMultilevel"/>
    <w:tmpl w:val="3BBE3BF2"/>
    <w:lvl w:ilvl="0" w:tplc="29C832F6">
      <w:start w:val="1"/>
      <w:numFmt w:val="bullet"/>
      <w:lvlText w:val="("/>
      <w:lvlJc w:val="left"/>
    </w:lvl>
    <w:lvl w:ilvl="1" w:tplc="8342DAB2">
      <w:numFmt w:val="decimal"/>
      <w:lvlText w:val=""/>
      <w:lvlJc w:val="left"/>
    </w:lvl>
    <w:lvl w:ilvl="2" w:tplc="904E9C98">
      <w:numFmt w:val="decimal"/>
      <w:lvlText w:val=""/>
      <w:lvlJc w:val="left"/>
    </w:lvl>
    <w:lvl w:ilvl="3" w:tplc="01A2DAD4">
      <w:numFmt w:val="decimal"/>
      <w:lvlText w:val=""/>
      <w:lvlJc w:val="left"/>
    </w:lvl>
    <w:lvl w:ilvl="4" w:tplc="7EFAA960">
      <w:numFmt w:val="decimal"/>
      <w:lvlText w:val=""/>
      <w:lvlJc w:val="left"/>
    </w:lvl>
    <w:lvl w:ilvl="5" w:tplc="63EE1B3A">
      <w:numFmt w:val="decimal"/>
      <w:lvlText w:val=""/>
      <w:lvlJc w:val="left"/>
    </w:lvl>
    <w:lvl w:ilvl="6" w:tplc="C792A556">
      <w:numFmt w:val="decimal"/>
      <w:lvlText w:val=""/>
      <w:lvlJc w:val="left"/>
    </w:lvl>
    <w:lvl w:ilvl="7" w:tplc="78666BA6">
      <w:numFmt w:val="decimal"/>
      <w:lvlText w:val=""/>
      <w:lvlJc w:val="left"/>
    </w:lvl>
    <w:lvl w:ilvl="8" w:tplc="1B165AC0">
      <w:numFmt w:val="decimal"/>
      <w:lvlText w:val=""/>
      <w:lvlJc w:val="left"/>
    </w:lvl>
  </w:abstractNum>
  <w:abstractNum w:abstractNumId="6">
    <w:nsid w:val="1BEFD79F"/>
    <w:multiLevelType w:val="hybridMultilevel"/>
    <w:tmpl w:val="D870EF76"/>
    <w:lvl w:ilvl="0" w:tplc="08B6A35C">
      <w:start w:val="9"/>
      <w:numFmt w:val="upperLetter"/>
      <w:lvlText w:val="%1."/>
      <w:lvlJc w:val="left"/>
    </w:lvl>
    <w:lvl w:ilvl="1" w:tplc="98CE7F66">
      <w:numFmt w:val="decimal"/>
      <w:lvlText w:val=""/>
      <w:lvlJc w:val="left"/>
    </w:lvl>
    <w:lvl w:ilvl="2" w:tplc="E1F2A818">
      <w:numFmt w:val="decimal"/>
      <w:lvlText w:val=""/>
      <w:lvlJc w:val="left"/>
    </w:lvl>
    <w:lvl w:ilvl="3" w:tplc="45785B14">
      <w:numFmt w:val="decimal"/>
      <w:lvlText w:val=""/>
      <w:lvlJc w:val="left"/>
    </w:lvl>
    <w:lvl w:ilvl="4" w:tplc="6DFE3CF8">
      <w:numFmt w:val="decimal"/>
      <w:lvlText w:val=""/>
      <w:lvlJc w:val="left"/>
    </w:lvl>
    <w:lvl w:ilvl="5" w:tplc="71925DEE">
      <w:numFmt w:val="decimal"/>
      <w:lvlText w:val=""/>
      <w:lvlJc w:val="left"/>
    </w:lvl>
    <w:lvl w:ilvl="6" w:tplc="E1225C08">
      <w:numFmt w:val="decimal"/>
      <w:lvlText w:val=""/>
      <w:lvlJc w:val="left"/>
    </w:lvl>
    <w:lvl w:ilvl="7" w:tplc="12083BE2">
      <w:numFmt w:val="decimal"/>
      <w:lvlText w:val=""/>
      <w:lvlJc w:val="left"/>
    </w:lvl>
    <w:lvl w:ilvl="8" w:tplc="BABEACD6">
      <w:numFmt w:val="decimal"/>
      <w:lvlText w:val=""/>
      <w:lvlJc w:val="left"/>
    </w:lvl>
  </w:abstractNum>
  <w:abstractNum w:abstractNumId="7">
    <w:nsid w:val="1F16E9E8"/>
    <w:multiLevelType w:val="hybridMultilevel"/>
    <w:tmpl w:val="44049DEE"/>
    <w:lvl w:ilvl="0" w:tplc="46AA3582">
      <w:start w:val="1"/>
      <w:numFmt w:val="bullet"/>
      <w:lvlText w:val="("/>
      <w:lvlJc w:val="left"/>
    </w:lvl>
    <w:lvl w:ilvl="1" w:tplc="2D600112">
      <w:numFmt w:val="decimal"/>
      <w:lvlText w:val=""/>
      <w:lvlJc w:val="left"/>
    </w:lvl>
    <w:lvl w:ilvl="2" w:tplc="5EA08A3A">
      <w:numFmt w:val="decimal"/>
      <w:lvlText w:val=""/>
      <w:lvlJc w:val="left"/>
    </w:lvl>
    <w:lvl w:ilvl="3" w:tplc="360E0DA8">
      <w:numFmt w:val="decimal"/>
      <w:lvlText w:val=""/>
      <w:lvlJc w:val="left"/>
    </w:lvl>
    <w:lvl w:ilvl="4" w:tplc="670E0BF4">
      <w:numFmt w:val="decimal"/>
      <w:lvlText w:val=""/>
      <w:lvlJc w:val="left"/>
    </w:lvl>
    <w:lvl w:ilvl="5" w:tplc="10CCD43C">
      <w:numFmt w:val="decimal"/>
      <w:lvlText w:val=""/>
      <w:lvlJc w:val="left"/>
    </w:lvl>
    <w:lvl w:ilvl="6" w:tplc="7B10A382">
      <w:numFmt w:val="decimal"/>
      <w:lvlText w:val=""/>
      <w:lvlJc w:val="left"/>
    </w:lvl>
    <w:lvl w:ilvl="7" w:tplc="47501646">
      <w:numFmt w:val="decimal"/>
      <w:lvlText w:val=""/>
      <w:lvlJc w:val="left"/>
    </w:lvl>
    <w:lvl w:ilvl="8" w:tplc="BE86B282">
      <w:numFmt w:val="decimal"/>
      <w:lvlText w:val=""/>
      <w:lvlJc w:val="left"/>
    </w:lvl>
  </w:abstractNum>
  <w:abstractNum w:abstractNumId="8">
    <w:nsid w:val="25E45D32"/>
    <w:multiLevelType w:val="hybridMultilevel"/>
    <w:tmpl w:val="717C17A0"/>
    <w:lvl w:ilvl="0" w:tplc="BCDE1616">
      <w:start w:val="1"/>
      <w:numFmt w:val="lowerLetter"/>
      <w:lvlText w:val="%1)"/>
      <w:lvlJc w:val="left"/>
    </w:lvl>
    <w:lvl w:ilvl="1" w:tplc="B8029DC4">
      <w:numFmt w:val="decimal"/>
      <w:lvlText w:val=""/>
      <w:lvlJc w:val="left"/>
    </w:lvl>
    <w:lvl w:ilvl="2" w:tplc="DA687EFC">
      <w:numFmt w:val="decimal"/>
      <w:lvlText w:val=""/>
      <w:lvlJc w:val="left"/>
    </w:lvl>
    <w:lvl w:ilvl="3" w:tplc="0C7E8BCC">
      <w:numFmt w:val="decimal"/>
      <w:lvlText w:val=""/>
      <w:lvlJc w:val="left"/>
    </w:lvl>
    <w:lvl w:ilvl="4" w:tplc="A218048C">
      <w:numFmt w:val="decimal"/>
      <w:lvlText w:val=""/>
      <w:lvlJc w:val="left"/>
    </w:lvl>
    <w:lvl w:ilvl="5" w:tplc="E2021F84">
      <w:numFmt w:val="decimal"/>
      <w:lvlText w:val=""/>
      <w:lvlJc w:val="left"/>
    </w:lvl>
    <w:lvl w:ilvl="6" w:tplc="53E4D128">
      <w:numFmt w:val="decimal"/>
      <w:lvlText w:val=""/>
      <w:lvlJc w:val="left"/>
    </w:lvl>
    <w:lvl w:ilvl="7" w:tplc="887EC670">
      <w:numFmt w:val="decimal"/>
      <w:lvlText w:val=""/>
      <w:lvlJc w:val="left"/>
    </w:lvl>
    <w:lvl w:ilvl="8" w:tplc="3EF6CF22">
      <w:numFmt w:val="decimal"/>
      <w:lvlText w:val=""/>
      <w:lvlJc w:val="left"/>
    </w:lvl>
  </w:abstractNum>
  <w:abstractNum w:abstractNumId="9">
    <w:nsid w:val="3352255A"/>
    <w:multiLevelType w:val="hybridMultilevel"/>
    <w:tmpl w:val="D7AC6B58"/>
    <w:lvl w:ilvl="0" w:tplc="8654DA74">
      <w:start w:val="9"/>
      <w:numFmt w:val="upperLetter"/>
      <w:lvlText w:val="%1."/>
      <w:lvlJc w:val="left"/>
    </w:lvl>
    <w:lvl w:ilvl="1" w:tplc="27B0DBFA">
      <w:numFmt w:val="decimal"/>
      <w:lvlText w:val=""/>
      <w:lvlJc w:val="left"/>
    </w:lvl>
    <w:lvl w:ilvl="2" w:tplc="9264710A">
      <w:numFmt w:val="decimal"/>
      <w:lvlText w:val=""/>
      <w:lvlJc w:val="left"/>
    </w:lvl>
    <w:lvl w:ilvl="3" w:tplc="0E8A4B2C">
      <w:numFmt w:val="decimal"/>
      <w:lvlText w:val=""/>
      <w:lvlJc w:val="left"/>
    </w:lvl>
    <w:lvl w:ilvl="4" w:tplc="60483AC4">
      <w:numFmt w:val="decimal"/>
      <w:lvlText w:val=""/>
      <w:lvlJc w:val="left"/>
    </w:lvl>
    <w:lvl w:ilvl="5" w:tplc="E6CCA522">
      <w:numFmt w:val="decimal"/>
      <w:lvlText w:val=""/>
      <w:lvlJc w:val="left"/>
    </w:lvl>
    <w:lvl w:ilvl="6" w:tplc="7CB4AD12">
      <w:numFmt w:val="decimal"/>
      <w:lvlText w:val=""/>
      <w:lvlJc w:val="left"/>
    </w:lvl>
    <w:lvl w:ilvl="7" w:tplc="0EB47DD4">
      <w:numFmt w:val="decimal"/>
      <w:lvlText w:val=""/>
      <w:lvlJc w:val="left"/>
    </w:lvl>
    <w:lvl w:ilvl="8" w:tplc="94449E10">
      <w:numFmt w:val="decimal"/>
      <w:lvlText w:val=""/>
      <w:lvlJc w:val="left"/>
    </w:lvl>
  </w:abstractNum>
  <w:abstractNum w:abstractNumId="10">
    <w:nsid w:val="41A7C4C9"/>
    <w:multiLevelType w:val="hybridMultilevel"/>
    <w:tmpl w:val="2A929C9C"/>
    <w:lvl w:ilvl="0" w:tplc="8E280B92">
      <w:start w:val="35"/>
      <w:numFmt w:val="upperLetter"/>
      <w:lvlText w:val="%1."/>
      <w:lvlJc w:val="left"/>
    </w:lvl>
    <w:lvl w:ilvl="1" w:tplc="51745FCC">
      <w:numFmt w:val="decimal"/>
      <w:lvlText w:val=""/>
      <w:lvlJc w:val="left"/>
    </w:lvl>
    <w:lvl w:ilvl="2" w:tplc="B06A77CE">
      <w:numFmt w:val="decimal"/>
      <w:lvlText w:val=""/>
      <w:lvlJc w:val="left"/>
    </w:lvl>
    <w:lvl w:ilvl="3" w:tplc="8EB2C44E">
      <w:numFmt w:val="decimal"/>
      <w:lvlText w:val=""/>
      <w:lvlJc w:val="left"/>
    </w:lvl>
    <w:lvl w:ilvl="4" w:tplc="66A0815E">
      <w:numFmt w:val="decimal"/>
      <w:lvlText w:val=""/>
      <w:lvlJc w:val="left"/>
    </w:lvl>
    <w:lvl w:ilvl="5" w:tplc="71D46072">
      <w:numFmt w:val="decimal"/>
      <w:lvlText w:val=""/>
      <w:lvlJc w:val="left"/>
    </w:lvl>
    <w:lvl w:ilvl="6" w:tplc="5BCC014E">
      <w:numFmt w:val="decimal"/>
      <w:lvlText w:val=""/>
      <w:lvlJc w:val="left"/>
    </w:lvl>
    <w:lvl w:ilvl="7" w:tplc="57C2FFCC">
      <w:numFmt w:val="decimal"/>
      <w:lvlText w:val=""/>
      <w:lvlJc w:val="left"/>
    </w:lvl>
    <w:lvl w:ilvl="8" w:tplc="EAE01F14">
      <w:numFmt w:val="decimal"/>
      <w:lvlText w:val=""/>
      <w:lvlJc w:val="left"/>
    </w:lvl>
  </w:abstractNum>
  <w:abstractNum w:abstractNumId="11">
    <w:nsid w:val="431BD7B7"/>
    <w:multiLevelType w:val="hybridMultilevel"/>
    <w:tmpl w:val="C1509C70"/>
    <w:lvl w:ilvl="0" w:tplc="E982E496">
      <w:start w:val="1"/>
      <w:numFmt w:val="lowerLetter"/>
      <w:lvlText w:val="%1)"/>
      <w:lvlJc w:val="left"/>
    </w:lvl>
    <w:lvl w:ilvl="1" w:tplc="DAAEFA20">
      <w:numFmt w:val="decimal"/>
      <w:lvlText w:val=""/>
      <w:lvlJc w:val="left"/>
    </w:lvl>
    <w:lvl w:ilvl="2" w:tplc="482E73B6">
      <w:numFmt w:val="decimal"/>
      <w:lvlText w:val=""/>
      <w:lvlJc w:val="left"/>
    </w:lvl>
    <w:lvl w:ilvl="3" w:tplc="A9024CF6">
      <w:numFmt w:val="decimal"/>
      <w:lvlText w:val=""/>
      <w:lvlJc w:val="left"/>
    </w:lvl>
    <w:lvl w:ilvl="4" w:tplc="F9DC23E8">
      <w:numFmt w:val="decimal"/>
      <w:lvlText w:val=""/>
      <w:lvlJc w:val="left"/>
    </w:lvl>
    <w:lvl w:ilvl="5" w:tplc="BDBEABC4">
      <w:numFmt w:val="decimal"/>
      <w:lvlText w:val=""/>
      <w:lvlJc w:val="left"/>
    </w:lvl>
    <w:lvl w:ilvl="6" w:tplc="10E0C94E">
      <w:numFmt w:val="decimal"/>
      <w:lvlText w:val=""/>
      <w:lvlJc w:val="left"/>
    </w:lvl>
    <w:lvl w:ilvl="7" w:tplc="324629F4">
      <w:numFmt w:val="decimal"/>
      <w:lvlText w:val=""/>
      <w:lvlJc w:val="left"/>
    </w:lvl>
    <w:lvl w:ilvl="8" w:tplc="E8A82C1E">
      <w:numFmt w:val="decimal"/>
      <w:lvlText w:val=""/>
      <w:lvlJc w:val="left"/>
    </w:lvl>
  </w:abstractNum>
  <w:abstractNum w:abstractNumId="12">
    <w:nsid w:val="4DB127F8"/>
    <w:multiLevelType w:val="hybridMultilevel"/>
    <w:tmpl w:val="11E6F454"/>
    <w:lvl w:ilvl="0" w:tplc="04EA00A2">
      <w:start w:val="1"/>
      <w:numFmt w:val="lowerLetter"/>
      <w:lvlText w:val="%1)"/>
      <w:lvlJc w:val="left"/>
    </w:lvl>
    <w:lvl w:ilvl="1" w:tplc="8326BF6E">
      <w:numFmt w:val="decimal"/>
      <w:lvlText w:val=""/>
      <w:lvlJc w:val="left"/>
    </w:lvl>
    <w:lvl w:ilvl="2" w:tplc="6E32E5A4">
      <w:numFmt w:val="decimal"/>
      <w:lvlText w:val=""/>
      <w:lvlJc w:val="left"/>
    </w:lvl>
    <w:lvl w:ilvl="3" w:tplc="490CD6E4">
      <w:numFmt w:val="decimal"/>
      <w:lvlText w:val=""/>
      <w:lvlJc w:val="left"/>
    </w:lvl>
    <w:lvl w:ilvl="4" w:tplc="A490A466">
      <w:numFmt w:val="decimal"/>
      <w:lvlText w:val=""/>
      <w:lvlJc w:val="left"/>
    </w:lvl>
    <w:lvl w:ilvl="5" w:tplc="60F611E4">
      <w:numFmt w:val="decimal"/>
      <w:lvlText w:val=""/>
      <w:lvlJc w:val="left"/>
    </w:lvl>
    <w:lvl w:ilvl="6" w:tplc="AA04C7A8">
      <w:numFmt w:val="decimal"/>
      <w:lvlText w:val=""/>
      <w:lvlJc w:val="left"/>
    </w:lvl>
    <w:lvl w:ilvl="7" w:tplc="ECDAF826">
      <w:numFmt w:val="decimal"/>
      <w:lvlText w:val=""/>
      <w:lvlJc w:val="left"/>
    </w:lvl>
    <w:lvl w:ilvl="8" w:tplc="6B96D020">
      <w:numFmt w:val="decimal"/>
      <w:lvlText w:val=""/>
      <w:lvlJc w:val="left"/>
    </w:lvl>
  </w:abstractNum>
  <w:abstractNum w:abstractNumId="13">
    <w:nsid w:val="4E6AFB66"/>
    <w:multiLevelType w:val="hybridMultilevel"/>
    <w:tmpl w:val="B192C0D8"/>
    <w:lvl w:ilvl="0" w:tplc="9F3A1F02">
      <w:start w:val="1"/>
      <w:numFmt w:val="upperLetter"/>
      <w:lvlText w:val="(%1)"/>
      <w:lvlJc w:val="left"/>
    </w:lvl>
    <w:lvl w:ilvl="1" w:tplc="D8E08664">
      <w:numFmt w:val="decimal"/>
      <w:lvlText w:val=""/>
      <w:lvlJc w:val="left"/>
    </w:lvl>
    <w:lvl w:ilvl="2" w:tplc="13864CF4">
      <w:numFmt w:val="decimal"/>
      <w:lvlText w:val=""/>
      <w:lvlJc w:val="left"/>
    </w:lvl>
    <w:lvl w:ilvl="3" w:tplc="C208493C">
      <w:numFmt w:val="decimal"/>
      <w:lvlText w:val=""/>
      <w:lvlJc w:val="left"/>
    </w:lvl>
    <w:lvl w:ilvl="4" w:tplc="D39ED64A">
      <w:numFmt w:val="decimal"/>
      <w:lvlText w:val=""/>
      <w:lvlJc w:val="left"/>
    </w:lvl>
    <w:lvl w:ilvl="5" w:tplc="91889766">
      <w:numFmt w:val="decimal"/>
      <w:lvlText w:val=""/>
      <w:lvlJc w:val="left"/>
    </w:lvl>
    <w:lvl w:ilvl="6" w:tplc="B2EC7BA4">
      <w:numFmt w:val="decimal"/>
      <w:lvlText w:val=""/>
      <w:lvlJc w:val="left"/>
    </w:lvl>
    <w:lvl w:ilvl="7" w:tplc="CC322758">
      <w:numFmt w:val="decimal"/>
      <w:lvlText w:val=""/>
      <w:lvlJc w:val="left"/>
    </w:lvl>
    <w:lvl w:ilvl="8" w:tplc="E872EFD6">
      <w:numFmt w:val="decimal"/>
      <w:lvlText w:val=""/>
      <w:lvlJc w:val="left"/>
    </w:lvl>
  </w:abstractNum>
  <w:abstractNum w:abstractNumId="14">
    <w:nsid w:val="519B500D"/>
    <w:multiLevelType w:val="hybridMultilevel"/>
    <w:tmpl w:val="FF04FCBE"/>
    <w:lvl w:ilvl="0" w:tplc="9F6CA150">
      <w:start w:val="35"/>
      <w:numFmt w:val="upperLetter"/>
      <w:lvlText w:val="%1."/>
      <w:lvlJc w:val="left"/>
    </w:lvl>
    <w:lvl w:ilvl="1" w:tplc="01C677C2">
      <w:numFmt w:val="decimal"/>
      <w:lvlText w:val=""/>
      <w:lvlJc w:val="left"/>
    </w:lvl>
    <w:lvl w:ilvl="2" w:tplc="E0C0E712">
      <w:numFmt w:val="decimal"/>
      <w:lvlText w:val=""/>
      <w:lvlJc w:val="left"/>
    </w:lvl>
    <w:lvl w:ilvl="3" w:tplc="5492DC6A">
      <w:numFmt w:val="decimal"/>
      <w:lvlText w:val=""/>
      <w:lvlJc w:val="left"/>
    </w:lvl>
    <w:lvl w:ilvl="4" w:tplc="7B0E5EA6">
      <w:numFmt w:val="decimal"/>
      <w:lvlText w:val=""/>
      <w:lvlJc w:val="left"/>
    </w:lvl>
    <w:lvl w:ilvl="5" w:tplc="9C90C9B0">
      <w:numFmt w:val="decimal"/>
      <w:lvlText w:val=""/>
      <w:lvlJc w:val="left"/>
    </w:lvl>
    <w:lvl w:ilvl="6" w:tplc="FFDAE130">
      <w:numFmt w:val="decimal"/>
      <w:lvlText w:val=""/>
      <w:lvlJc w:val="left"/>
    </w:lvl>
    <w:lvl w:ilvl="7" w:tplc="7D1E4722">
      <w:numFmt w:val="decimal"/>
      <w:lvlText w:val=""/>
      <w:lvlJc w:val="left"/>
    </w:lvl>
    <w:lvl w:ilvl="8" w:tplc="5AE201B4">
      <w:numFmt w:val="decimal"/>
      <w:lvlText w:val=""/>
      <w:lvlJc w:val="left"/>
    </w:lvl>
  </w:abstractNum>
  <w:abstractNum w:abstractNumId="15">
    <w:nsid w:val="66EF438D"/>
    <w:multiLevelType w:val="hybridMultilevel"/>
    <w:tmpl w:val="9E5A6104"/>
    <w:lvl w:ilvl="0" w:tplc="73A625BE">
      <w:start w:val="1"/>
      <w:numFmt w:val="bullet"/>
      <w:lvlText w:val="("/>
      <w:lvlJc w:val="left"/>
    </w:lvl>
    <w:lvl w:ilvl="1" w:tplc="7688CFE8">
      <w:numFmt w:val="decimal"/>
      <w:lvlText w:val=""/>
      <w:lvlJc w:val="left"/>
    </w:lvl>
    <w:lvl w:ilvl="2" w:tplc="892277B8">
      <w:numFmt w:val="decimal"/>
      <w:lvlText w:val=""/>
      <w:lvlJc w:val="left"/>
    </w:lvl>
    <w:lvl w:ilvl="3" w:tplc="5BA682B0">
      <w:numFmt w:val="decimal"/>
      <w:lvlText w:val=""/>
      <w:lvlJc w:val="left"/>
    </w:lvl>
    <w:lvl w:ilvl="4" w:tplc="25A6D82C">
      <w:numFmt w:val="decimal"/>
      <w:lvlText w:val=""/>
      <w:lvlJc w:val="left"/>
    </w:lvl>
    <w:lvl w:ilvl="5" w:tplc="C99840D6">
      <w:numFmt w:val="decimal"/>
      <w:lvlText w:val=""/>
      <w:lvlJc w:val="left"/>
    </w:lvl>
    <w:lvl w:ilvl="6" w:tplc="B9EE67C4">
      <w:numFmt w:val="decimal"/>
      <w:lvlText w:val=""/>
      <w:lvlJc w:val="left"/>
    </w:lvl>
    <w:lvl w:ilvl="7" w:tplc="4F863044">
      <w:numFmt w:val="decimal"/>
      <w:lvlText w:val=""/>
      <w:lvlJc w:val="left"/>
    </w:lvl>
    <w:lvl w:ilvl="8" w:tplc="EAB82D60">
      <w:numFmt w:val="decimal"/>
      <w:lvlText w:val=""/>
      <w:lvlJc w:val="left"/>
    </w:lvl>
  </w:abstractNum>
  <w:abstractNum w:abstractNumId="16">
    <w:nsid w:val="6B68079A"/>
    <w:multiLevelType w:val="hybridMultilevel"/>
    <w:tmpl w:val="8C5C3640"/>
    <w:lvl w:ilvl="0" w:tplc="B80E62EE">
      <w:start w:val="1"/>
      <w:numFmt w:val="bullet"/>
      <w:lvlText w:val="É"/>
      <w:lvlJc w:val="left"/>
    </w:lvl>
    <w:lvl w:ilvl="1" w:tplc="9CD87C70">
      <w:start w:val="61"/>
      <w:numFmt w:val="upperLetter"/>
      <w:lvlText w:val="%2."/>
      <w:lvlJc w:val="left"/>
    </w:lvl>
    <w:lvl w:ilvl="2" w:tplc="723E52D6">
      <w:numFmt w:val="decimal"/>
      <w:lvlText w:val=""/>
      <w:lvlJc w:val="left"/>
    </w:lvl>
    <w:lvl w:ilvl="3" w:tplc="6930C3E2">
      <w:numFmt w:val="decimal"/>
      <w:lvlText w:val=""/>
      <w:lvlJc w:val="left"/>
    </w:lvl>
    <w:lvl w:ilvl="4" w:tplc="372ABBE4">
      <w:numFmt w:val="decimal"/>
      <w:lvlText w:val=""/>
      <w:lvlJc w:val="left"/>
    </w:lvl>
    <w:lvl w:ilvl="5" w:tplc="B60C786E">
      <w:numFmt w:val="decimal"/>
      <w:lvlText w:val=""/>
      <w:lvlJc w:val="left"/>
    </w:lvl>
    <w:lvl w:ilvl="6" w:tplc="8F0AE0A6">
      <w:numFmt w:val="decimal"/>
      <w:lvlText w:val=""/>
      <w:lvlJc w:val="left"/>
    </w:lvl>
    <w:lvl w:ilvl="7" w:tplc="C65E863E">
      <w:numFmt w:val="decimal"/>
      <w:lvlText w:val=""/>
      <w:lvlJc w:val="left"/>
    </w:lvl>
    <w:lvl w:ilvl="8" w:tplc="5C021BBE">
      <w:numFmt w:val="decimal"/>
      <w:lvlText w:val=""/>
      <w:lvlJc w:val="left"/>
    </w:lvl>
  </w:abstractNum>
  <w:abstractNum w:abstractNumId="17">
    <w:nsid w:val="7FDCC233"/>
    <w:multiLevelType w:val="hybridMultilevel"/>
    <w:tmpl w:val="F270477A"/>
    <w:lvl w:ilvl="0" w:tplc="A17A570C">
      <w:start w:val="1"/>
      <w:numFmt w:val="upperLetter"/>
      <w:lvlText w:val="(%1)"/>
      <w:lvlJc w:val="left"/>
    </w:lvl>
    <w:lvl w:ilvl="1" w:tplc="B8F41D0A">
      <w:numFmt w:val="decimal"/>
      <w:lvlText w:val=""/>
      <w:lvlJc w:val="left"/>
    </w:lvl>
    <w:lvl w:ilvl="2" w:tplc="5178CEB8">
      <w:numFmt w:val="decimal"/>
      <w:lvlText w:val=""/>
      <w:lvlJc w:val="left"/>
    </w:lvl>
    <w:lvl w:ilvl="3" w:tplc="195C5132">
      <w:numFmt w:val="decimal"/>
      <w:lvlText w:val=""/>
      <w:lvlJc w:val="left"/>
    </w:lvl>
    <w:lvl w:ilvl="4" w:tplc="3E383426">
      <w:numFmt w:val="decimal"/>
      <w:lvlText w:val=""/>
      <w:lvlJc w:val="left"/>
    </w:lvl>
    <w:lvl w:ilvl="5" w:tplc="22AA4938">
      <w:numFmt w:val="decimal"/>
      <w:lvlText w:val=""/>
      <w:lvlJc w:val="left"/>
    </w:lvl>
    <w:lvl w:ilvl="6" w:tplc="80108E66">
      <w:numFmt w:val="decimal"/>
      <w:lvlText w:val=""/>
      <w:lvlJc w:val="left"/>
    </w:lvl>
    <w:lvl w:ilvl="7" w:tplc="4748E802">
      <w:numFmt w:val="decimal"/>
      <w:lvlText w:val=""/>
      <w:lvlJc w:val="left"/>
    </w:lvl>
    <w:lvl w:ilvl="8" w:tplc="4F8E4AB8">
      <w:numFmt w:val="decimal"/>
      <w:lvlText w:val=""/>
      <w:lvlJc w:val="left"/>
    </w:lvl>
  </w:abstractNum>
  <w:num w:numId="1">
    <w:abstractNumId w:val="4"/>
  </w:num>
  <w:num w:numId="2">
    <w:abstractNumId w:val="12"/>
  </w:num>
  <w:num w:numId="3">
    <w:abstractNumId w:val="0"/>
  </w:num>
  <w:num w:numId="4">
    <w:abstractNumId w:val="7"/>
  </w:num>
  <w:num w:numId="5">
    <w:abstractNumId w:val="3"/>
  </w:num>
  <w:num w:numId="6">
    <w:abstractNumId w:val="15"/>
  </w:num>
  <w:num w:numId="7">
    <w:abstractNumId w:val="5"/>
  </w:num>
  <w:num w:numId="8">
    <w:abstractNumId w:val="9"/>
  </w:num>
  <w:num w:numId="9">
    <w:abstractNumId w:val="2"/>
  </w:num>
  <w:num w:numId="10">
    <w:abstractNumId w:val="1"/>
  </w:num>
  <w:num w:numId="11">
    <w:abstractNumId w:val="17"/>
  </w:num>
  <w:num w:numId="12">
    <w:abstractNumId w:val="6"/>
  </w:num>
  <w:num w:numId="13">
    <w:abstractNumId w:val="10"/>
  </w:num>
  <w:num w:numId="14">
    <w:abstractNumId w:val="16"/>
  </w:num>
  <w:num w:numId="15">
    <w:abstractNumId w:val="13"/>
  </w:num>
  <w:num w:numId="16">
    <w:abstractNumId w:val="8"/>
  </w:num>
  <w:num w:numId="17">
    <w:abstractNumId w:val="1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33E"/>
    <w:rsid w:val="000F0D2C"/>
    <w:rsid w:val="00103472"/>
    <w:rsid w:val="00173833"/>
    <w:rsid w:val="00251AF1"/>
    <w:rsid w:val="004C4F48"/>
    <w:rsid w:val="00E9533E"/>
    <w:rsid w:val="00F605E6"/>
    <w:rsid w:val="00F9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7E003B-CAD5-4743-A2FB-4997BC341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3A29A8-4A96-49CB-B733-D7055F700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1325</Words>
  <Characters>7161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pedro monteiro</cp:lastModifiedBy>
  <cp:revision>6</cp:revision>
  <dcterms:created xsi:type="dcterms:W3CDTF">2019-06-06T11:12:00Z</dcterms:created>
  <dcterms:modified xsi:type="dcterms:W3CDTF">2019-06-13T04:50:00Z</dcterms:modified>
</cp:coreProperties>
</file>