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CDA" w:rsidRDefault="004C7CDA" w:rsidP="00824BD7">
      <w:pPr>
        <w:ind w:left="1416" w:hanging="1416"/>
      </w:pPr>
    </w:p>
    <w:sdt>
      <w:sdtPr>
        <w:id w:val="22973920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pt-PT"/>
        </w:rPr>
      </w:sdtEndPr>
      <w:sdtContent>
        <w:p w:rsidR="00195015" w:rsidRDefault="00195015" w:rsidP="00824BD7">
          <w:pPr>
            <w:ind w:left="1416" w:hanging="1416"/>
          </w:pPr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84328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9122D1" w:rsidRDefault="006A623C" w:rsidP="009122D1">
          <w:pPr>
            <w:rPr>
              <w:rFonts w:eastAsiaTheme="minorEastAsia"/>
              <w:sz w:val="2"/>
              <w:lang w:eastAsia="pt-PT"/>
            </w:rPr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B74106" wp14:editId="534651A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3975750</wp:posOffset>
                    </wp:positionV>
                    <wp:extent cx="7315200" cy="1360805"/>
                    <wp:effectExtent l="0" t="0" r="0" b="1079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0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2D24" w:rsidRPr="00871B01" w:rsidRDefault="00CC19F4">
                                <w:pPr>
                                  <w:jc w:val="right"/>
                                  <w:rPr>
                                    <w:color w:val="5B9BD5" w:themeColor="accent1"/>
                                    <w:sz w:val="5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3825227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02D24" w:rsidRPr="00871B01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64"/>
                                      </w:rPr>
                                      <w:t>sistemas de informaçao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28187517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2D24" w:rsidRDefault="00102D2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2ª Fase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B7410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313.05pt;width:8in;height:107.1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" filled="f" stroked="f" strokeweight=".5pt">
                    <v:textbox inset="126pt,0,54pt,0">
                      <w:txbxContent>
                        <w:p w:rsidR="00102D24" w:rsidRPr="00871B01" w:rsidRDefault="00102D24">
                          <w:pPr>
                            <w:jc w:val="right"/>
                            <w:rPr>
                              <w:color w:val="5B9BD5" w:themeColor="accent1"/>
                              <w:sz w:val="5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3825227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871B01">
                                <w:rPr>
                                  <w:caps/>
                                  <w:color w:val="5B9BD5" w:themeColor="accent1"/>
                                  <w:sz w:val="56"/>
                                  <w:szCs w:val="64"/>
                                </w:rPr>
                                <w:t>sistemas de informaçao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28187517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02D24" w:rsidRDefault="00102D2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2ª Fase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DD48E3" wp14:editId="7B41E9E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6134410</wp:posOffset>
                    </wp:positionV>
                    <wp:extent cx="7315200" cy="204089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414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2E74B5" w:themeColor="accent1" w:themeShade="BF"/>
                                    <w:sz w:val="32"/>
                                    <w:szCs w:val="20"/>
                                  </w:rPr>
                                  <w:alias w:val="Síntese"/>
                                  <w:tag w:val=""/>
                                  <w:id w:val="53755704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2D24" w:rsidRPr="00195015" w:rsidRDefault="00102D24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t>LI51D</w:t>
                                    </w:r>
                                    <w:r w:rsidRPr="00195015"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t xml:space="preserve">Docente: Nuno </w:t>
                                    </w:r>
                                    <w:proofErr w:type="spellStart"/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t>Datia</w:t>
                                    </w:r>
                                    <w:proofErr w:type="spellEnd"/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  <w:t>Semestre de Inverno 16/17</w:t>
                                    </w:r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  <w:t>Licenciatura em Engenharia Informática e de Computadores</w:t>
                                    </w:r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  <w:t>DEETC</w:t>
                                    </w:r>
                                    <w:r>
                                      <w:rPr>
                                        <w:color w:val="2E74B5" w:themeColor="accent1" w:themeShade="BF"/>
                                        <w:sz w:val="32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D48E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7" type="#_x0000_t202" style="position:absolute;margin-left:0;margin-top:483pt;width:8in;height:160.7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2E74B5" w:themeColor="accent1" w:themeShade="BF"/>
                              <w:sz w:val="32"/>
                              <w:szCs w:val="20"/>
                            </w:rPr>
                            <w:alias w:val="Síntese"/>
                            <w:tag w:val=""/>
                            <w:id w:val="53755704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2D24" w:rsidRPr="00195015" w:rsidRDefault="00102D24">
                              <w:pPr>
                                <w:pStyle w:val="SemEspaamento"/>
                                <w:jc w:val="right"/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t>LI51D</w:t>
                              </w:r>
                              <w:r w:rsidRPr="00195015"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t xml:space="preserve">Docente: Nuno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t>Datia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  <w:t>Semestre de Inverno 16/17</w:t>
                              </w:r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  <w:t>Licenciatura em Engenharia Informática e de Computadores</w:t>
                              </w:r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  <w:t>DEETC</w:t>
                              </w:r>
                              <w:r>
                                <w:rPr>
                                  <w:color w:val="2E74B5" w:themeColor="accent1" w:themeShade="BF"/>
                                  <w:sz w:val="32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95015">
            <w:rPr>
              <w:rFonts w:eastAsiaTheme="minorEastAsia"/>
              <w:noProof/>
              <w:sz w:val="2"/>
              <w:lang w:eastAsia="pt-PT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452120</wp:posOffset>
                </wp:positionV>
                <wp:extent cx="2689860" cy="1618615"/>
                <wp:effectExtent l="0" t="0" r="0" b="635"/>
                <wp:wrapTight wrapText="bothSides">
                  <wp:wrapPolygon edited="0">
                    <wp:start x="7955" y="0"/>
                    <wp:lineTo x="3365" y="1017"/>
                    <wp:lineTo x="612" y="2542"/>
                    <wp:lineTo x="612" y="4067"/>
                    <wp:lineTo x="0" y="6610"/>
                    <wp:lineTo x="0" y="12202"/>
                    <wp:lineTo x="1836" y="16270"/>
                    <wp:lineTo x="7802" y="20337"/>
                    <wp:lineTo x="7955" y="21354"/>
                    <wp:lineTo x="8873" y="21354"/>
                    <wp:lineTo x="8873" y="20592"/>
                    <wp:lineTo x="21416" y="16270"/>
                    <wp:lineTo x="21416" y="11186"/>
                    <wp:lineTo x="20346" y="8135"/>
                    <wp:lineTo x="20652" y="5593"/>
                    <wp:lineTo x="19122" y="5084"/>
                    <wp:lineTo x="8873" y="4067"/>
                    <wp:lineTo x="8873" y="0"/>
                    <wp:lineTo x="7955" y="0"/>
                  </wp:wrapPolygon>
                </wp:wrapTight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SEL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985" cy="1628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95015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5D9F7" wp14:editId="46A7867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7549117</wp:posOffset>
                    </wp:positionV>
                    <wp:extent cx="7315200" cy="1496355"/>
                    <wp:effectExtent l="0" t="0" r="0" b="889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96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2D24" w:rsidRDefault="00102D2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02D24" w:rsidRDefault="00102D2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02D24" w:rsidRDefault="00102D2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02D24" w:rsidRPr="00E429B5" w:rsidRDefault="00102D24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429B5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27:</w:t>
                                </w:r>
                              </w:p>
                              <w:p w:rsidR="00102D24" w:rsidRDefault="00102D2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Ana Carolina Baptista – 41487</w:t>
                                </w:r>
                              </w:p>
                              <w:p w:rsidR="00102D24" w:rsidRDefault="00102D2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Pedro Tavares – 41490</w:t>
                                </w:r>
                              </w:p>
                              <w:p w:rsidR="00102D24" w:rsidRDefault="00102D2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Gonçalo Santos- 40599</w:t>
                                </w:r>
                              </w:p>
                              <w:p w:rsidR="00102D24" w:rsidRDefault="00CC19F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2010249847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02D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5D9F7" id="Caixa de Texto 152" o:spid="_x0000_s1028" type="#_x0000_t202" style="position:absolute;margin-left:0;margin-top:594.4pt;width:8in;height:117.8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" filled="f" stroked="f" strokeweight=".5pt">
                    <v:textbox inset="126pt,0,54pt,0">
                      <w:txbxContent>
                        <w:p w:rsidR="00102D24" w:rsidRDefault="00102D2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102D24" w:rsidRDefault="00102D2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102D24" w:rsidRDefault="00102D2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102D24" w:rsidRPr="00E429B5" w:rsidRDefault="00102D24">
                          <w:pPr>
                            <w:pStyle w:val="SemEspaamento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429B5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Grupo 27:</w:t>
                          </w:r>
                        </w:p>
                        <w:p w:rsidR="00102D24" w:rsidRDefault="00102D2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Ana Carolina Baptista – 41487</w:t>
                          </w:r>
                        </w:p>
                        <w:p w:rsidR="00102D24" w:rsidRDefault="00102D2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Pedro Tavares – 41490</w:t>
                          </w:r>
                        </w:p>
                        <w:p w:rsidR="00102D24" w:rsidRDefault="00102D2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Gonçalo Santos- 40599</w:t>
                          </w:r>
                        </w:p>
                        <w:p w:rsidR="00102D24" w:rsidRDefault="00102D2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2010249847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95015">
            <w:rPr>
              <w:rFonts w:eastAsiaTheme="minorEastAsia"/>
              <w:sz w:val="2"/>
              <w:lang w:eastAsia="pt-PT"/>
            </w:rPr>
            <w:br w:type="page"/>
          </w:r>
        </w:p>
      </w:sdtContent>
    </w:sdt>
    <w:p w:rsidR="008752AB" w:rsidRPr="009122D1" w:rsidRDefault="008752AB" w:rsidP="009122D1">
      <w:pPr>
        <w:rPr>
          <w:rFonts w:eastAsiaTheme="minorEastAsia"/>
          <w:sz w:val="2"/>
          <w:lang w:eastAsia="pt-PT"/>
        </w:rPr>
      </w:pPr>
      <w:r>
        <w:rPr>
          <w:rFonts w:asciiTheme="majorHAnsi" w:hAnsiTheme="majorHAnsi" w:cstheme="majorHAnsi"/>
          <w:sz w:val="24"/>
          <w:szCs w:val="44"/>
        </w:rPr>
        <w:lastRenderedPageBreak/>
        <w:t xml:space="preserve"> </w:t>
      </w:r>
    </w:p>
    <w:p w:rsidR="00D47FF0" w:rsidRDefault="00D47FF0" w:rsidP="004448A9">
      <w:pPr>
        <w:jc w:val="center"/>
        <w:rPr>
          <w:rFonts w:asciiTheme="majorHAnsi" w:hAnsiTheme="majorHAnsi" w:cstheme="majorHAnsi"/>
          <w:b/>
          <w:color w:val="5B9BD5" w:themeColor="accent1"/>
          <w:sz w:val="44"/>
          <w:szCs w:val="44"/>
        </w:rPr>
      </w:pPr>
      <w:r>
        <w:rPr>
          <w:rFonts w:asciiTheme="majorHAnsi" w:hAnsiTheme="majorHAnsi" w:cstheme="majorHAnsi"/>
          <w:b/>
          <w:color w:val="5B9BD5" w:themeColor="accent1"/>
          <w:sz w:val="44"/>
          <w:szCs w:val="44"/>
        </w:rPr>
        <w:t>Aplicação .Net</w:t>
      </w:r>
    </w:p>
    <w:p w:rsidR="008752AB" w:rsidRDefault="00D47FF0" w:rsidP="00D47FF0">
      <w:pPr>
        <w:rPr>
          <w:rFonts w:cstheme="minorHAnsi"/>
          <w:b/>
          <w:sz w:val="24"/>
          <w:szCs w:val="44"/>
        </w:rPr>
      </w:pPr>
      <w:r>
        <w:rPr>
          <w:rFonts w:cstheme="minorHAnsi"/>
          <w:sz w:val="24"/>
          <w:szCs w:val="44"/>
        </w:rPr>
        <w:t xml:space="preserve">A aplicação criada para esta fase do trabalho </w:t>
      </w:r>
      <w:r w:rsidR="008463CE">
        <w:rPr>
          <w:rFonts w:cstheme="minorHAnsi"/>
          <w:sz w:val="24"/>
          <w:szCs w:val="44"/>
        </w:rPr>
        <w:t xml:space="preserve">fornece acesso às funcionalidades de (e) a (k) da fase passada </w:t>
      </w:r>
      <w:r w:rsidR="00184F6B">
        <w:rPr>
          <w:rFonts w:cstheme="minorHAnsi"/>
          <w:sz w:val="24"/>
          <w:szCs w:val="44"/>
        </w:rPr>
        <w:t>usando</w:t>
      </w:r>
      <w:r>
        <w:rPr>
          <w:rFonts w:cstheme="minorHAnsi"/>
          <w:sz w:val="24"/>
          <w:szCs w:val="44"/>
        </w:rPr>
        <w:t xml:space="preserve"> duas </w:t>
      </w:r>
      <w:r w:rsidR="00184F6B">
        <w:rPr>
          <w:rFonts w:cstheme="minorHAnsi"/>
          <w:sz w:val="24"/>
          <w:szCs w:val="44"/>
        </w:rPr>
        <w:t>tecnologias</w:t>
      </w:r>
      <w:r>
        <w:rPr>
          <w:rFonts w:cstheme="minorHAnsi"/>
          <w:sz w:val="24"/>
          <w:szCs w:val="44"/>
        </w:rPr>
        <w:t xml:space="preserve"> difere</w:t>
      </w:r>
      <w:r w:rsidR="006E3B23">
        <w:rPr>
          <w:rFonts w:cstheme="minorHAnsi"/>
          <w:sz w:val="24"/>
          <w:szCs w:val="44"/>
        </w:rPr>
        <w:t xml:space="preserve">ntes (ADO.NET e </w:t>
      </w:r>
      <w:proofErr w:type="spellStart"/>
      <w:r w:rsidR="006E3B23">
        <w:rPr>
          <w:rFonts w:cstheme="minorHAnsi"/>
          <w:sz w:val="24"/>
          <w:szCs w:val="44"/>
        </w:rPr>
        <w:t>EntityFrameworks</w:t>
      </w:r>
      <w:proofErr w:type="spellEnd"/>
      <w:r>
        <w:rPr>
          <w:rFonts w:cstheme="minorHAnsi"/>
          <w:sz w:val="24"/>
          <w:szCs w:val="44"/>
        </w:rPr>
        <w:t>)</w:t>
      </w:r>
      <w:r w:rsidR="008463CE">
        <w:rPr>
          <w:rFonts w:cstheme="minorHAnsi"/>
          <w:sz w:val="24"/>
          <w:szCs w:val="44"/>
        </w:rPr>
        <w:t xml:space="preserve">, a aplicação também exporta </w:t>
      </w:r>
      <w:r w:rsidR="00761BCB">
        <w:rPr>
          <w:rFonts w:cstheme="minorHAnsi"/>
          <w:sz w:val="24"/>
          <w:szCs w:val="44"/>
        </w:rPr>
        <w:t>uma representação XML dos alugueres entre duas datas</w:t>
      </w:r>
      <w:r w:rsidR="00102D24">
        <w:rPr>
          <w:rFonts w:cstheme="minorHAnsi"/>
          <w:sz w:val="24"/>
          <w:szCs w:val="44"/>
        </w:rPr>
        <w:t xml:space="preserve"> para a pasta da solução (.</w:t>
      </w:r>
      <w:proofErr w:type="spellStart"/>
      <w:r w:rsidR="00102D24">
        <w:rPr>
          <w:rFonts w:cstheme="minorHAnsi"/>
          <w:sz w:val="24"/>
          <w:szCs w:val="44"/>
        </w:rPr>
        <w:t>sln</w:t>
      </w:r>
      <w:proofErr w:type="spellEnd"/>
      <w:r w:rsidR="00102D24">
        <w:rPr>
          <w:rFonts w:cstheme="minorHAnsi"/>
          <w:sz w:val="24"/>
          <w:szCs w:val="44"/>
        </w:rPr>
        <w:t>)</w:t>
      </w:r>
      <w:r w:rsidR="00761BCB">
        <w:rPr>
          <w:rFonts w:cstheme="minorHAnsi"/>
          <w:sz w:val="24"/>
          <w:szCs w:val="44"/>
        </w:rPr>
        <w:t xml:space="preserve">. </w:t>
      </w:r>
      <w:r>
        <w:rPr>
          <w:rFonts w:cstheme="minorHAnsi"/>
          <w:sz w:val="24"/>
          <w:szCs w:val="44"/>
        </w:rPr>
        <w:t xml:space="preserve"> </w:t>
      </w:r>
      <w:r w:rsidR="00761BCB">
        <w:rPr>
          <w:rFonts w:cstheme="minorHAnsi"/>
          <w:sz w:val="24"/>
          <w:szCs w:val="44"/>
        </w:rPr>
        <w:t>P</w:t>
      </w:r>
      <w:r>
        <w:rPr>
          <w:rFonts w:cstheme="minorHAnsi"/>
          <w:sz w:val="24"/>
          <w:szCs w:val="44"/>
        </w:rPr>
        <w:t xml:space="preserve">ara </w:t>
      </w:r>
      <w:r w:rsidR="00761BCB">
        <w:rPr>
          <w:rFonts w:cstheme="minorHAnsi"/>
          <w:sz w:val="24"/>
          <w:szCs w:val="44"/>
        </w:rPr>
        <w:t xml:space="preserve">poder aceder a estas funcionalidades </w:t>
      </w:r>
      <w:r>
        <w:rPr>
          <w:rFonts w:cstheme="minorHAnsi"/>
          <w:sz w:val="24"/>
          <w:szCs w:val="44"/>
        </w:rPr>
        <w:t xml:space="preserve">é </w:t>
      </w:r>
      <w:r w:rsidR="00761BCB">
        <w:rPr>
          <w:rFonts w:cstheme="minorHAnsi"/>
          <w:sz w:val="24"/>
          <w:szCs w:val="44"/>
        </w:rPr>
        <w:t>necessária</w:t>
      </w:r>
      <w:r>
        <w:rPr>
          <w:rFonts w:cstheme="minorHAnsi"/>
          <w:sz w:val="24"/>
          <w:szCs w:val="44"/>
        </w:rPr>
        <w:t xml:space="preserve"> a criaç</w:t>
      </w:r>
      <w:r w:rsidR="008463CE">
        <w:rPr>
          <w:rFonts w:cstheme="minorHAnsi"/>
          <w:sz w:val="24"/>
          <w:szCs w:val="44"/>
        </w:rPr>
        <w:t>ão da</w:t>
      </w:r>
      <w:r>
        <w:rPr>
          <w:rFonts w:cstheme="minorHAnsi"/>
          <w:sz w:val="24"/>
          <w:szCs w:val="44"/>
        </w:rPr>
        <w:t xml:space="preserve"> BD, em anexo estão todos os ficheiros</w:t>
      </w:r>
      <w:r w:rsidR="008463CE">
        <w:rPr>
          <w:rFonts w:cstheme="minorHAnsi"/>
          <w:sz w:val="24"/>
          <w:szCs w:val="44"/>
        </w:rPr>
        <w:t xml:space="preserve"> necessários para</w:t>
      </w:r>
      <w:r>
        <w:rPr>
          <w:rFonts w:cstheme="minorHAnsi"/>
          <w:sz w:val="24"/>
          <w:szCs w:val="44"/>
        </w:rPr>
        <w:t xml:space="preserve"> </w:t>
      </w:r>
      <w:r w:rsidR="008463CE">
        <w:rPr>
          <w:rFonts w:cstheme="minorHAnsi"/>
          <w:sz w:val="24"/>
          <w:szCs w:val="44"/>
        </w:rPr>
        <w:t>a</w:t>
      </w:r>
      <w:r>
        <w:rPr>
          <w:rFonts w:cstheme="minorHAnsi"/>
          <w:sz w:val="24"/>
          <w:szCs w:val="44"/>
        </w:rPr>
        <w:t xml:space="preserve"> criação da base de dados</w:t>
      </w:r>
      <w:r w:rsidR="008463CE">
        <w:rPr>
          <w:rFonts w:cstheme="minorHAnsi"/>
          <w:sz w:val="24"/>
          <w:szCs w:val="44"/>
        </w:rPr>
        <w:t xml:space="preserve">, estes deveram ser executados pela seguinte ordem </w:t>
      </w:r>
      <w:proofErr w:type="spellStart"/>
      <w:r w:rsidR="008463CE" w:rsidRPr="008463CE">
        <w:rPr>
          <w:rFonts w:cstheme="minorHAnsi"/>
          <w:b/>
          <w:sz w:val="24"/>
          <w:szCs w:val="44"/>
        </w:rPr>
        <w:t>Creates.sql</w:t>
      </w:r>
      <w:proofErr w:type="spellEnd"/>
      <w:r w:rsidR="008463CE" w:rsidRPr="008463CE">
        <w:rPr>
          <w:rFonts w:cstheme="minorHAnsi"/>
          <w:b/>
          <w:sz w:val="24"/>
          <w:szCs w:val="44"/>
        </w:rPr>
        <w:t xml:space="preserve"> -&gt; </w:t>
      </w:r>
      <w:proofErr w:type="spellStart"/>
      <w:r w:rsidR="008463CE" w:rsidRPr="008463CE">
        <w:rPr>
          <w:rFonts w:cstheme="minorHAnsi"/>
          <w:b/>
          <w:sz w:val="24"/>
          <w:szCs w:val="44"/>
        </w:rPr>
        <w:t>CreateViews.sql</w:t>
      </w:r>
      <w:proofErr w:type="spellEnd"/>
      <w:r w:rsidR="008463CE" w:rsidRPr="008463CE">
        <w:rPr>
          <w:rFonts w:cstheme="minorHAnsi"/>
          <w:b/>
          <w:sz w:val="24"/>
          <w:szCs w:val="44"/>
        </w:rPr>
        <w:t xml:space="preserve"> -&gt; </w:t>
      </w:r>
      <w:proofErr w:type="spellStart"/>
      <w:r w:rsidR="008463CE" w:rsidRPr="008463CE">
        <w:rPr>
          <w:rFonts w:cstheme="minorHAnsi"/>
          <w:b/>
          <w:sz w:val="24"/>
          <w:szCs w:val="44"/>
        </w:rPr>
        <w:t>CreateTriggers.sql</w:t>
      </w:r>
      <w:proofErr w:type="spellEnd"/>
      <w:r w:rsidR="008463CE" w:rsidRPr="008463CE">
        <w:rPr>
          <w:rFonts w:cstheme="minorHAnsi"/>
          <w:b/>
          <w:sz w:val="24"/>
          <w:szCs w:val="44"/>
        </w:rPr>
        <w:t xml:space="preserve"> -&gt; (todos os ficheiros na pasta </w:t>
      </w:r>
      <w:proofErr w:type="spellStart"/>
      <w:r w:rsidR="008463CE" w:rsidRPr="008463CE">
        <w:rPr>
          <w:rFonts w:cstheme="minorHAnsi"/>
          <w:b/>
          <w:sz w:val="24"/>
          <w:szCs w:val="44"/>
        </w:rPr>
        <w:t>StoredProcedure</w:t>
      </w:r>
      <w:proofErr w:type="spellEnd"/>
      <w:r w:rsidR="008463CE" w:rsidRPr="008463CE">
        <w:rPr>
          <w:rFonts w:cstheme="minorHAnsi"/>
          <w:b/>
          <w:sz w:val="24"/>
          <w:szCs w:val="44"/>
        </w:rPr>
        <w:t xml:space="preserve">) -&gt; </w:t>
      </w:r>
      <w:proofErr w:type="spellStart"/>
      <w:proofErr w:type="gramStart"/>
      <w:r w:rsidR="008463CE" w:rsidRPr="008463CE">
        <w:rPr>
          <w:rFonts w:cstheme="minorHAnsi"/>
          <w:b/>
          <w:sz w:val="24"/>
          <w:szCs w:val="44"/>
        </w:rPr>
        <w:t>Inserts.sql</w:t>
      </w:r>
      <w:proofErr w:type="spellEnd"/>
      <w:r w:rsidR="008463CE">
        <w:rPr>
          <w:rFonts w:cstheme="minorHAnsi"/>
          <w:b/>
          <w:sz w:val="24"/>
          <w:szCs w:val="44"/>
        </w:rPr>
        <w:t xml:space="preserve"> </w:t>
      </w:r>
      <w:r w:rsidR="00102D24">
        <w:rPr>
          <w:rFonts w:cstheme="minorHAnsi"/>
          <w:b/>
          <w:sz w:val="24"/>
          <w:szCs w:val="44"/>
        </w:rPr>
        <w:t>.</w:t>
      </w:r>
      <w:proofErr w:type="gramEnd"/>
    </w:p>
    <w:p w:rsidR="006E3B23" w:rsidRDefault="006E3B23" w:rsidP="00D47FF0">
      <w:pPr>
        <w:rPr>
          <w:rFonts w:cstheme="minorHAnsi"/>
          <w:sz w:val="24"/>
          <w:szCs w:val="44"/>
        </w:rPr>
      </w:pPr>
      <w:r>
        <w:rPr>
          <w:rFonts w:cstheme="minorHAnsi"/>
          <w:sz w:val="24"/>
          <w:szCs w:val="44"/>
        </w:rPr>
        <w:t>Ao iniciar a aplicação é perguntado qual a tecnologia a utilizar até ao final da execução do programa, não podendo ser mudada a meio. Após esta escolha terá acesso ás funcionalidades descritas que poderão ser executadas o numero de vezes desejadas.</w:t>
      </w:r>
    </w:p>
    <w:p w:rsidR="006E3B23" w:rsidRDefault="006E3B23" w:rsidP="00D47FF0">
      <w:pPr>
        <w:rPr>
          <w:rFonts w:cstheme="minorHAnsi"/>
          <w:sz w:val="24"/>
          <w:szCs w:val="44"/>
        </w:rPr>
      </w:pPr>
      <w:r>
        <w:rPr>
          <w:rFonts w:cstheme="minorHAnsi"/>
          <w:sz w:val="24"/>
          <w:szCs w:val="44"/>
        </w:rPr>
        <w:t>Nesta fase foram alterados alguns procedimentos armazenados que já existiam na fase anterior e criados outros novos para auxiliar no acesso a dados em ambas as funcionalidades.</w:t>
      </w:r>
    </w:p>
    <w:p w:rsidR="00D47FF0" w:rsidRPr="005C347E" w:rsidRDefault="006E3B23" w:rsidP="005C347E">
      <w:pPr>
        <w:rPr>
          <w:rFonts w:cstheme="minorHAnsi"/>
          <w:sz w:val="24"/>
          <w:szCs w:val="44"/>
        </w:rPr>
      </w:pPr>
      <w:r>
        <w:rPr>
          <w:rFonts w:cstheme="minorHAnsi"/>
          <w:sz w:val="24"/>
          <w:szCs w:val="44"/>
        </w:rPr>
        <w:t xml:space="preserve">Foi adicionado um </w:t>
      </w:r>
      <w:proofErr w:type="spellStart"/>
      <w:r>
        <w:rPr>
          <w:rFonts w:cstheme="minorHAnsi"/>
          <w:sz w:val="24"/>
          <w:szCs w:val="44"/>
        </w:rPr>
        <w:t>trigger</w:t>
      </w:r>
      <w:proofErr w:type="spellEnd"/>
      <w:r>
        <w:rPr>
          <w:rFonts w:cstheme="minorHAnsi"/>
          <w:sz w:val="24"/>
          <w:szCs w:val="44"/>
        </w:rPr>
        <w:t xml:space="preserve"> ás tabelas Promoção e Aluguer para não deixar inserir se as datas de inicio forem anteriores ao dia corrente.</w:t>
      </w:r>
    </w:p>
    <w:p w:rsidR="004448A9" w:rsidRPr="003A0823" w:rsidRDefault="003A0823" w:rsidP="004448A9">
      <w:pPr>
        <w:jc w:val="center"/>
        <w:rPr>
          <w:rFonts w:asciiTheme="majorHAnsi" w:hAnsiTheme="majorHAnsi" w:cstheme="majorHAnsi"/>
          <w:b/>
          <w:color w:val="5B9BD5" w:themeColor="accent1"/>
          <w:sz w:val="44"/>
          <w:szCs w:val="44"/>
          <w:u w:val="dotted"/>
        </w:rPr>
      </w:pPr>
      <w:r>
        <w:rPr>
          <w:rFonts w:asciiTheme="majorHAnsi" w:hAnsiTheme="majorHAnsi" w:cstheme="majorHAnsi"/>
          <w:b/>
          <w:color w:val="5B9BD5" w:themeColor="accent1"/>
          <w:sz w:val="44"/>
          <w:szCs w:val="44"/>
        </w:rPr>
        <w:t>Comparação entre</w:t>
      </w:r>
      <w:r w:rsidRPr="003A0823">
        <w:rPr>
          <w:rFonts w:asciiTheme="majorHAnsi" w:hAnsiTheme="majorHAnsi" w:cstheme="majorHAnsi"/>
          <w:b/>
          <w:color w:val="5B9BD5" w:themeColor="accent1"/>
          <w:sz w:val="44"/>
          <w:szCs w:val="44"/>
        </w:rPr>
        <w:t xml:space="preserve"> a tecnologia EF e ADO.NET quanto à facilidade de programação e desempenho</w:t>
      </w:r>
    </w:p>
    <w:p w:rsidR="00826029" w:rsidRDefault="00826029" w:rsidP="003A0823">
      <w:pPr>
        <w:jc w:val="both"/>
        <w:rPr>
          <w:sz w:val="24"/>
        </w:rPr>
      </w:pPr>
      <w:r>
        <w:rPr>
          <w:sz w:val="24"/>
        </w:rPr>
        <w:t xml:space="preserve">Para fazer as medições de tempos foi chamado um </w:t>
      </w:r>
      <w:r w:rsidR="00202466">
        <w:rPr>
          <w:sz w:val="24"/>
        </w:rPr>
        <w:t>procedimento</w:t>
      </w:r>
      <w:r>
        <w:rPr>
          <w:sz w:val="24"/>
        </w:rPr>
        <w:t xml:space="preserve"> armazenado </w:t>
      </w:r>
      <w:r w:rsidR="00202466">
        <w:rPr>
          <w:sz w:val="24"/>
        </w:rPr>
        <w:t xml:space="preserve">que lista todos os equipamentos que não tiveram alugueres na ultima semana utilizando as duas tecnologias, as chamadas ao procedimento são sequenciais para cada tecnologia (sem parar o programa) e os resultados obtidos estão presentes na Tabela 1. </w:t>
      </w:r>
    </w:p>
    <w:p w:rsidR="00EA4BE8" w:rsidRDefault="00306966" w:rsidP="003A0823">
      <w:pPr>
        <w:jc w:val="both"/>
        <w:rPr>
          <w:rFonts w:cstheme="minorHAnsi"/>
          <w:color w:val="242729"/>
          <w:sz w:val="24"/>
          <w:szCs w:val="24"/>
          <w:shd w:val="clear" w:color="auto" w:fill="FFFFFF"/>
        </w:rPr>
      </w:pPr>
      <w:r>
        <w:rPr>
          <w:sz w:val="24"/>
        </w:rPr>
        <w:t>C</w:t>
      </w:r>
      <w:r w:rsidR="00A55718">
        <w:rPr>
          <w:sz w:val="24"/>
        </w:rPr>
        <w:t xml:space="preserve">omo é possível observar na </w:t>
      </w:r>
      <w:r w:rsidR="00202466">
        <w:rPr>
          <w:sz w:val="24"/>
        </w:rPr>
        <w:t>Tabela 1</w:t>
      </w:r>
      <w:r w:rsidR="00A55718">
        <w:rPr>
          <w:sz w:val="24"/>
        </w:rPr>
        <w:t xml:space="preserve"> o ADO.NET é substancialmente mais </w:t>
      </w:r>
      <w:proofErr w:type="gramStart"/>
      <w:r w:rsidR="00A55718">
        <w:rPr>
          <w:sz w:val="24"/>
        </w:rPr>
        <w:t>rápida</w:t>
      </w:r>
      <w:proofErr w:type="gramEnd"/>
      <w:r w:rsidR="00A55718">
        <w:rPr>
          <w:sz w:val="24"/>
        </w:rPr>
        <w:t xml:space="preserve"> que o </w:t>
      </w:r>
      <w:r w:rsidR="00BD5372">
        <w:rPr>
          <w:sz w:val="24"/>
        </w:rPr>
        <w:t xml:space="preserve">EF </w:t>
      </w:r>
      <w:r w:rsidR="00826029">
        <w:rPr>
          <w:sz w:val="24"/>
        </w:rPr>
        <w:t>na primeira execução</w:t>
      </w:r>
      <w:r w:rsidR="00202466">
        <w:rPr>
          <w:sz w:val="24"/>
        </w:rPr>
        <w:t xml:space="preserve"> já nas seguintes execuções sequenciais são mais semelhantes, isto é esperado uma vez que o EF é montado em cima do ADO.N</w:t>
      </w:r>
      <w:r w:rsidR="005C347E">
        <w:rPr>
          <w:sz w:val="24"/>
        </w:rPr>
        <w:t>ET logo nunca seria mais rápido.</w:t>
      </w:r>
      <w:r w:rsidR="00202466">
        <w:rPr>
          <w:sz w:val="24"/>
        </w:rPr>
        <w:t xml:space="preserve"> </w:t>
      </w:r>
      <w:proofErr w:type="gramStart"/>
      <w:r w:rsidR="005C347E">
        <w:rPr>
          <w:sz w:val="24"/>
        </w:rPr>
        <w:t>Q</w:t>
      </w:r>
      <w:r w:rsidR="00202466">
        <w:rPr>
          <w:sz w:val="24"/>
        </w:rPr>
        <w:t xml:space="preserve">uanto </w:t>
      </w:r>
      <w:r w:rsidR="00A55718">
        <w:rPr>
          <w:sz w:val="24"/>
        </w:rPr>
        <w:t xml:space="preserve"> á</w:t>
      </w:r>
      <w:proofErr w:type="gramEnd"/>
      <w:r w:rsidR="00A55718">
        <w:rPr>
          <w:sz w:val="24"/>
        </w:rPr>
        <w:t xml:space="preserve"> </w:t>
      </w:r>
      <w:r w:rsidR="00A55718" w:rsidRPr="00B3697D">
        <w:rPr>
          <w:rFonts w:cstheme="minorHAnsi"/>
          <w:sz w:val="24"/>
          <w:szCs w:val="24"/>
        </w:rPr>
        <w:t xml:space="preserve">facilidade de </w:t>
      </w:r>
      <w:r w:rsidR="00A55718" w:rsidRPr="00C11325">
        <w:rPr>
          <w:rFonts w:cstheme="minorHAnsi"/>
          <w:sz w:val="24"/>
          <w:szCs w:val="24"/>
        </w:rPr>
        <w:t>programação o EF fornece uma ma</w:t>
      </w:r>
      <w:r w:rsidR="006C7AB3" w:rsidRPr="00C11325">
        <w:rPr>
          <w:rFonts w:cstheme="minorHAnsi"/>
          <w:sz w:val="24"/>
          <w:szCs w:val="24"/>
        </w:rPr>
        <w:t>neira mais intuitiva e</w:t>
      </w:r>
      <w:r w:rsidR="00A55718" w:rsidRPr="00C11325">
        <w:rPr>
          <w:rFonts w:cstheme="minorHAnsi"/>
          <w:sz w:val="24"/>
          <w:szCs w:val="24"/>
        </w:rPr>
        <w:t xml:space="preserve"> fácil de programar</w:t>
      </w:r>
      <w:r w:rsidR="00EA10A2" w:rsidRPr="00C11325">
        <w:rPr>
          <w:rFonts w:cstheme="minorHAnsi"/>
          <w:sz w:val="24"/>
          <w:szCs w:val="24"/>
        </w:rPr>
        <w:t xml:space="preserve"> abstraindo to</w:t>
      </w:r>
      <w:r w:rsidR="005C347E">
        <w:rPr>
          <w:rFonts w:cstheme="minorHAnsi"/>
          <w:sz w:val="24"/>
          <w:szCs w:val="24"/>
        </w:rPr>
        <w:t xml:space="preserve">do </w:t>
      </w:r>
      <w:r w:rsidR="00EA10A2" w:rsidRPr="00C11325">
        <w:rPr>
          <w:rFonts w:cstheme="minorHAnsi"/>
          <w:sz w:val="24"/>
          <w:szCs w:val="24"/>
        </w:rPr>
        <w:t>o código de acesso a dados</w:t>
      </w:r>
      <w:r w:rsidR="006C7AB3" w:rsidRPr="00C11325">
        <w:rPr>
          <w:rFonts w:cstheme="minorHAnsi"/>
          <w:sz w:val="24"/>
          <w:szCs w:val="24"/>
        </w:rPr>
        <w:t>,</w:t>
      </w:r>
      <w:r w:rsidR="006C7AB3" w:rsidRPr="00C11325">
        <w:rPr>
          <w:rFonts w:cstheme="minorHAnsi"/>
          <w:sz w:val="24"/>
          <w:szCs w:val="24"/>
          <w:shd w:val="clear" w:color="auto" w:fill="FFFFFF"/>
        </w:rPr>
        <w:t xml:space="preserve"> o modelo de dados</w:t>
      </w:r>
      <w:r w:rsidR="00B3697D" w:rsidRPr="00C11325">
        <w:rPr>
          <w:rFonts w:cstheme="minorHAnsi"/>
          <w:sz w:val="24"/>
          <w:szCs w:val="24"/>
          <w:shd w:val="clear" w:color="auto" w:fill="FFFFFF"/>
        </w:rPr>
        <w:t xml:space="preserve"> no programa</w:t>
      </w:r>
      <w:r w:rsidR="006C7AB3" w:rsidRPr="00C11325">
        <w:rPr>
          <w:rFonts w:cstheme="minorHAnsi"/>
          <w:sz w:val="24"/>
          <w:szCs w:val="24"/>
          <w:shd w:val="clear" w:color="auto" w:fill="FFFFFF"/>
        </w:rPr>
        <w:t xml:space="preserve"> pode ser </w:t>
      </w:r>
      <w:r w:rsidR="00B3697D" w:rsidRPr="00C11325">
        <w:rPr>
          <w:rFonts w:cstheme="minorHAnsi"/>
          <w:sz w:val="24"/>
          <w:szCs w:val="24"/>
          <w:shd w:val="clear" w:color="auto" w:fill="FFFFFF"/>
        </w:rPr>
        <w:t>atualizado</w:t>
      </w:r>
      <w:r w:rsidR="006C7AB3" w:rsidRPr="00C1132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3697D" w:rsidRPr="00C11325">
        <w:rPr>
          <w:rFonts w:cstheme="minorHAnsi"/>
          <w:sz w:val="24"/>
          <w:szCs w:val="24"/>
          <w:shd w:val="clear" w:color="auto" w:fill="FFFFFF"/>
        </w:rPr>
        <w:t>a partir do modelo presente na BD sempre que pedido portanto não haverá problemas de sincronização entre os modelos.</w:t>
      </w:r>
    </w:p>
    <w:tbl>
      <w:tblPr>
        <w:tblStyle w:val="Tabelacomgrelha"/>
        <w:tblW w:w="0" w:type="auto"/>
        <w:tblLook w:val="0480" w:firstRow="0" w:lastRow="0" w:firstColumn="1" w:lastColumn="0" w:noHBand="0" w:noVBand="1"/>
        <w:tblCaption w:val="Tabela 1"/>
      </w:tblPr>
      <w:tblGrid>
        <w:gridCol w:w="4868"/>
        <w:gridCol w:w="4868"/>
      </w:tblGrid>
      <w:tr w:rsidR="001F496B" w:rsidTr="00202466">
        <w:tc>
          <w:tcPr>
            <w:tcW w:w="4868" w:type="dxa"/>
          </w:tcPr>
          <w:p w:rsidR="001F496B" w:rsidRDefault="001F496B" w:rsidP="001F4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Ado.Net</w:t>
            </w:r>
          </w:p>
        </w:tc>
        <w:tc>
          <w:tcPr>
            <w:tcW w:w="4868" w:type="dxa"/>
          </w:tcPr>
          <w:p w:rsidR="001F496B" w:rsidRDefault="001F496B" w:rsidP="001F496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Entity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Frameworks</w:t>
            </w:r>
            <w:proofErr w:type="spellEnd"/>
          </w:p>
        </w:tc>
      </w:tr>
      <w:tr w:rsidR="001F496B" w:rsidTr="00202466">
        <w:tc>
          <w:tcPr>
            <w:tcW w:w="4868" w:type="dxa"/>
          </w:tcPr>
          <w:p w:rsidR="001F496B" w:rsidRDefault="001F496B" w:rsidP="001F496B">
            <w:pPr>
              <w:jc w:val="center"/>
              <w:rPr>
                <w:sz w:val="24"/>
              </w:rPr>
            </w:pPr>
            <w:r w:rsidRPr="001F496B">
              <w:rPr>
                <w:sz w:val="24"/>
              </w:rPr>
              <w:t>413</w:t>
            </w:r>
            <w:r w:rsidR="00826029">
              <w:rPr>
                <w:sz w:val="24"/>
              </w:rPr>
              <w:t xml:space="preserve"> </w:t>
            </w:r>
            <w:r w:rsidRPr="001F496B">
              <w:rPr>
                <w:sz w:val="24"/>
              </w:rPr>
              <w:t>922</w:t>
            </w:r>
            <w:r w:rsidR="00826029">
              <w:rPr>
                <w:sz w:val="24"/>
              </w:rPr>
              <w:t xml:space="preserve"> </w:t>
            </w:r>
            <w:proofErr w:type="spellStart"/>
            <w:r w:rsidR="00826029">
              <w:rPr>
                <w:sz w:val="24"/>
              </w:rPr>
              <w:t>T</w:t>
            </w:r>
            <w:r>
              <w:rPr>
                <w:sz w:val="24"/>
              </w:rPr>
              <w:t>icks</w:t>
            </w:r>
            <w:proofErr w:type="spellEnd"/>
          </w:p>
        </w:tc>
        <w:tc>
          <w:tcPr>
            <w:tcW w:w="4868" w:type="dxa"/>
          </w:tcPr>
          <w:p w:rsidR="001F496B" w:rsidRDefault="00826029" w:rsidP="00826029">
            <w:pPr>
              <w:tabs>
                <w:tab w:val="left" w:pos="1507"/>
              </w:tabs>
              <w:jc w:val="center"/>
              <w:rPr>
                <w:sz w:val="24"/>
              </w:rPr>
            </w:pPr>
            <w:r w:rsidRPr="00826029">
              <w:rPr>
                <w:sz w:val="24"/>
              </w:rPr>
              <w:t>10</w:t>
            </w:r>
            <w:r>
              <w:rPr>
                <w:sz w:val="24"/>
              </w:rPr>
              <w:t xml:space="preserve"> </w:t>
            </w:r>
            <w:r w:rsidRPr="00826029">
              <w:rPr>
                <w:sz w:val="24"/>
              </w:rPr>
              <w:t>722</w:t>
            </w:r>
            <w:r>
              <w:rPr>
                <w:sz w:val="24"/>
              </w:rPr>
              <w:t xml:space="preserve"> </w:t>
            </w:r>
            <w:r w:rsidRPr="00826029">
              <w:rPr>
                <w:sz w:val="24"/>
              </w:rPr>
              <w:t>357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Ticks</w:t>
            </w:r>
            <w:proofErr w:type="spellEnd"/>
          </w:p>
        </w:tc>
      </w:tr>
      <w:tr w:rsidR="001F496B" w:rsidTr="00202466">
        <w:tc>
          <w:tcPr>
            <w:tcW w:w="4868" w:type="dxa"/>
          </w:tcPr>
          <w:p w:rsidR="001F496B" w:rsidRDefault="001F496B" w:rsidP="001F496B">
            <w:pPr>
              <w:jc w:val="center"/>
              <w:rPr>
                <w:sz w:val="24"/>
              </w:rPr>
            </w:pPr>
            <w:r w:rsidRPr="001F496B">
              <w:rPr>
                <w:sz w:val="24"/>
              </w:rPr>
              <w:t>21</w:t>
            </w:r>
            <w:r w:rsidR="00826029">
              <w:rPr>
                <w:sz w:val="24"/>
              </w:rPr>
              <w:t xml:space="preserve"> </w:t>
            </w:r>
            <w:r w:rsidRPr="001F496B">
              <w:rPr>
                <w:sz w:val="24"/>
              </w:rPr>
              <w:t>932</w:t>
            </w:r>
            <w:r w:rsidR="00826029">
              <w:rPr>
                <w:sz w:val="24"/>
              </w:rPr>
              <w:t xml:space="preserve"> </w:t>
            </w:r>
            <w:proofErr w:type="spellStart"/>
            <w:r w:rsidR="00826029">
              <w:rPr>
                <w:sz w:val="24"/>
              </w:rPr>
              <w:t>Ticks</w:t>
            </w:r>
            <w:proofErr w:type="spellEnd"/>
          </w:p>
        </w:tc>
        <w:tc>
          <w:tcPr>
            <w:tcW w:w="4868" w:type="dxa"/>
          </w:tcPr>
          <w:p w:rsidR="001F496B" w:rsidRDefault="00826029" w:rsidP="00826029">
            <w:pPr>
              <w:jc w:val="center"/>
              <w:rPr>
                <w:sz w:val="24"/>
              </w:rPr>
            </w:pPr>
            <w:r w:rsidRPr="00826029">
              <w:rPr>
                <w:sz w:val="24"/>
              </w:rPr>
              <w:t>28</w:t>
            </w:r>
            <w:r>
              <w:rPr>
                <w:sz w:val="24"/>
              </w:rPr>
              <w:t xml:space="preserve"> </w:t>
            </w:r>
            <w:r w:rsidRPr="00826029">
              <w:rPr>
                <w:sz w:val="24"/>
              </w:rPr>
              <w:t>092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Ticks</w:t>
            </w:r>
            <w:proofErr w:type="spellEnd"/>
          </w:p>
        </w:tc>
      </w:tr>
      <w:tr w:rsidR="001F496B" w:rsidTr="00202466">
        <w:tc>
          <w:tcPr>
            <w:tcW w:w="4868" w:type="dxa"/>
          </w:tcPr>
          <w:p w:rsidR="001F496B" w:rsidRDefault="001F496B" w:rsidP="001F496B">
            <w:pPr>
              <w:jc w:val="center"/>
              <w:rPr>
                <w:sz w:val="24"/>
              </w:rPr>
            </w:pPr>
            <w:r w:rsidRPr="001F496B">
              <w:rPr>
                <w:sz w:val="24"/>
              </w:rPr>
              <w:t>26</w:t>
            </w:r>
            <w:r w:rsidR="00826029">
              <w:rPr>
                <w:sz w:val="24"/>
              </w:rPr>
              <w:t xml:space="preserve"> </w:t>
            </w:r>
            <w:r w:rsidRPr="001F496B">
              <w:rPr>
                <w:sz w:val="24"/>
              </w:rPr>
              <w:t>664</w:t>
            </w:r>
            <w:r w:rsidR="00826029">
              <w:rPr>
                <w:sz w:val="24"/>
              </w:rPr>
              <w:t xml:space="preserve"> </w:t>
            </w:r>
            <w:proofErr w:type="spellStart"/>
            <w:r w:rsidR="00826029">
              <w:rPr>
                <w:sz w:val="24"/>
              </w:rPr>
              <w:t>Ticks</w:t>
            </w:r>
            <w:proofErr w:type="spellEnd"/>
          </w:p>
        </w:tc>
        <w:tc>
          <w:tcPr>
            <w:tcW w:w="4868" w:type="dxa"/>
          </w:tcPr>
          <w:p w:rsidR="001F496B" w:rsidRDefault="00826029" w:rsidP="00826029">
            <w:pPr>
              <w:jc w:val="center"/>
              <w:rPr>
                <w:sz w:val="24"/>
              </w:rPr>
            </w:pPr>
            <w:r w:rsidRPr="00826029">
              <w:rPr>
                <w:sz w:val="24"/>
              </w:rPr>
              <w:t>16</w:t>
            </w:r>
            <w:r>
              <w:rPr>
                <w:sz w:val="24"/>
              </w:rPr>
              <w:t xml:space="preserve"> </w:t>
            </w:r>
            <w:r w:rsidRPr="00826029">
              <w:rPr>
                <w:sz w:val="24"/>
              </w:rPr>
              <w:t>563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Ticks</w:t>
            </w:r>
            <w:proofErr w:type="spellEnd"/>
          </w:p>
        </w:tc>
      </w:tr>
      <w:tr w:rsidR="001F496B" w:rsidTr="00202466">
        <w:tc>
          <w:tcPr>
            <w:tcW w:w="4868" w:type="dxa"/>
          </w:tcPr>
          <w:p w:rsidR="001F496B" w:rsidRDefault="001F496B" w:rsidP="001F496B">
            <w:pPr>
              <w:jc w:val="center"/>
              <w:rPr>
                <w:sz w:val="24"/>
              </w:rPr>
            </w:pPr>
            <w:r w:rsidRPr="001F496B">
              <w:rPr>
                <w:sz w:val="24"/>
              </w:rPr>
              <w:t>18</w:t>
            </w:r>
            <w:r w:rsidR="00826029">
              <w:rPr>
                <w:sz w:val="24"/>
              </w:rPr>
              <w:t xml:space="preserve"> </w:t>
            </w:r>
            <w:r w:rsidRPr="001F496B">
              <w:rPr>
                <w:sz w:val="24"/>
              </w:rPr>
              <w:t>576</w:t>
            </w:r>
            <w:r w:rsidR="00826029">
              <w:rPr>
                <w:sz w:val="24"/>
              </w:rPr>
              <w:t xml:space="preserve"> </w:t>
            </w:r>
            <w:proofErr w:type="spellStart"/>
            <w:r w:rsidR="00826029">
              <w:rPr>
                <w:sz w:val="24"/>
              </w:rPr>
              <w:t>Ticks</w:t>
            </w:r>
            <w:proofErr w:type="spellEnd"/>
          </w:p>
        </w:tc>
        <w:tc>
          <w:tcPr>
            <w:tcW w:w="4868" w:type="dxa"/>
          </w:tcPr>
          <w:p w:rsidR="001F496B" w:rsidRDefault="00826029" w:rsidP="00826029">
            <w:pPr>
              <w:jc w:val="center"/>
              <w:rPr>
                <w:sz w:val="24"/>
              </w:rPr>
            </w:pPr>
            <w:r w:rsidRPr="00826029">
              <w:rPr>
                <w:sz w:val="24"/>
              </w:rPr>
              <w:t>15</w:t>
            </w:r>
            <w:r>
              <w:rPr>
                <w:sz w:val="24"/>
              </w:rPr>
              <w:t xml:space="preserve"> </w:t>
            </w:r>
            <w:r w:rsidRPr="00826029">
              <w:rPr>
                <w:sz w:val="24"/>
              </w:rPr>
              <w:t>359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Ticks</w:t>
            </w:r>
            <w:proofErr w:type="spellEnd"/>
          </w:p>
        </w:tc>
      </w:tr>
      <w:tr w:rsidR="001F496B" w:rsidTr="00202466">
        <w:tc>
          <w:tcPr>
            <w:tcW w:w="4868" w:type="dxa"/>
          </w:tcPr>
          <w:p w:rsidR="001F496B" w:rsidRDefault="001F496B" w:rsidP="001F496B">
            <w:pPr>
              <w:jc w:val="center"/>
              <w:rPr>
                <w:sz w:val="24"/>
              </w:rPr>
            </w:pPr>
            <w:r w:rsidRPr="001F496B">
              <w:rPr>
                <w:sz w:val="24"/>
              </w:rPr>
              <w:t>26</w:t>
            </w:r>
            <w:r w:rsidR="00826029">
              <w:rPr>
                <w:sz w:val="24"/>
              </w:rPr>
              <w:t xml:space="preserve"> </w:t>
            </w:r>
            <w:r w:rsidRPr="001F496B">
              <w:rPr>
                <w:sz w:val="24"/>
              </w:rPr>
              <w:t>227</w:t>
            </w:r>
            <w:r w:rsidR="00826029">
              <w:rPr>
                <w:sz w:val="24"/>
              </w:rPr>
              <w:t xml:space="preserve"> </w:t>
            </w:r>
            <w:proofErr w:type="spellStart"/>
            <w:r w:rsidR="00826029">
              <w:rPr>
                <w:sz w:val="24"/>
              </w:rPr>
              <w:t>Ticks</w:t>
            </w:r>
            <w:proofErr w:type="spellEnd"/>
          </w:p>
        </w:tc>
        <w:tc>
          <w:tcPr>
            <w:tcW w:w="4868" w:type="dxa"/>
          </w:tcPr>
          <w:p w:rsidR="001F496B" w:rsidRDefault="00826029" w:rsidP="00826029">
            <w:pPr>
              <w:jc w:val="center"/>
              <w:rPr>
                <w:sz w:val="24"/>
              </w:rPr>
            </w:pPr>
            <w:r w:rsidRPr="00826029">
              <w:rPr>
                <w:sz w:val="24"/>
              </w:rPr>
              <w:t>46</w:t>
            </w:r>
            <w:r>
              <w:rPr>
                <w:sz w:val="24"/>
              </w:rPr>
              <w:t xml:space="preserve"> </w:t>
            </w:r>
            <w:r w:rsidRPr="00826029">
              <w:rPr>
                <w:sz w:val="24"/>
              </w:rPr>
              <w:t>514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Ticks</w:t>
            </w:r>
            <w:proofErr w:type="spellEnd"/>
          </w:p>
        </w:tc>
      </w:tr>
      <w:tr w:rsidR="001F496B" w:rsidTr="00202466">
        <w:tc>
          <w:tcPr>
            <w:tcW w:w="4868" w:type="dxa"/>
          </w:tcPr>
          <w:p w:rsidR="001F496B" w:rsidRPr="001F496B" w:rsidRDefault="001F496B" w:rsidP="001F49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Media:</w:t>
            </w:r>
            <w:r w:rsidR="00826029">
              <w:rPr>
                <w:sz w:val="24"/>
              </w:rPr>
              <w:t xml:space="preserve"> 101 464Ticks</w:t>
            </w:r>
          </w:p>
        </w:tc>
        <w:tc>
          <w:tcPr>
            <w:tcW w:w="4868" w:type="dxa"/>
          </w:tcPr>
          <w:p w:rsidR="001F496B" w:rsidRDefault="00826029" w:rsidP="00202466"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Media:2 165 777 </w:t>
            </w:r>
            <w:proofErr w:type="spellStart"/>
            <w:r>
              <w:rPr>
                <w:sz w:val="24"/>
              </w:rPr>
              <w:t>Ticks</w:t>
            </w:r>
            <w:proofErr w:type="spellEnd"/>
          </w:p>
        </w:tc>
      </w:tr>
    </w:tbl>
    <w:p w:rsidR="001F496B" w:rsidRDefault="00202466" w:rsidP="00202466">
      <w:pPr>
        <w:pStyle w:val="Legenda"/>
        <w:rPr>
          <w:sz w:val="24"/>
        </w:rPr>
      </w:pPr>
      <w:r>
        <w:t xml:space="preserve">Tabela </w:t>
      </w:r>
      <w:r w:rsidR="00CC19F4">
        <w:fldChar w:fldCharType="begin"/>
      </w:r>
      <w:r w:rsidR="00CC19F4">
        <w:instrText xml:space="preserve"> SEQ Tabela \* ARABIC </w:instrText>
      </w:r>
      <w:r w:rsidR="00CC19F4">
        <w:fldChar w:fldCharType="separate"/>
      </w:r>
      <w:r>
        <w:rPr>
          <w:noProof/>
        </w:rPr>
        <w:t>1</w:t>
      </w:r>
      <w:r w:rsidR="00CC19F4">
        <w:rPr>
          <w:noProof/>
        </w:rPr>
        <w:fldChar w:fldCharType="end"/>
      </w:r>
    </w:p>
    <w:p w:rsidR="00EA4BE8" w:rsidRDefault="00EA4BE8" w:rsidP="003A0823">
      <w:pPr>
        <w:jc w:val="both"/>
        <w:rPr>
          <w:sz w:val="24"/>
        </w:rPr>
      </w:pPr>
    </w:p>
    <w:p w:rsidR="009122D1" w:rsidRDefault="009122D1" w:rsidP="00EA4BE8">
      <w:pPr>
        <w:jc w:val="center"/>
        <w:rPr>
          <w:rFonts w:asciiTheme="majorHAnsi" w:hAnsiTheme="majorHAnsi" w:cstheme="majorHAnsi"/>
          <w:b/>
          <w:color w:val="5B9BD5" w:themeColor="accent1"/>
          <w:sz w:val="44"/>
          <w:szCs w:val="44"/>
        </w:rPr>
      </w:pPr>
    </w:p>
    <w:p w:rsidR="00EA4BE8" w:rsidRPr="00C43E3B" w:rsidRDefault="00EA4BE8" w:rsidP="005C347E">
      <w:pPr>
        <w:jc w:val="center"/>
        <w:rPr>
          <w:rFonts w:asciiTheme="majorHAnsi" w:hAnsiTheme="majorHAnsi" w:cstheme="majorHAnsi"/>
          <w:b/>
          <w:color w:val="5B9BD5" w:themeColor="accent1"/>
          <w:sz w:val="44"/>
          <w:szCs w:val="44"/>
        </w:rPr>
      </w:pPr>
      <w:r w:rsidRPr="00C43E3B">
        <w:rPr>
          <w:rFonts w:asciiTheme="majorHAnsi" w:hAnsiTheme="majorHAnsi" w:cstheme="majorHAnsi"/>
          <w:b/>
          <w:color w:val="5B9BD5" w:themeColor="accent1"/>
          <w:sz w:val="44"/>
          <w:szCs w:val="44"/>
        </w:rPr>
        <w:t>Garantia da consistência dos dados</w:t>
      </w:r>
    </w:p>
    <w:p w:rsidR="009122D1" w:rsidRPr="009122D1" w:rsidRDefault="009122D1" w:rsidP="00EA4BE8">
      <w:pPr>
        <w:rPr>
          <w:sz w:val="24"/>
          <w:szCs w:val="24"/>
        </w:rPr>
      </w:pPr>
      <w:r>
        <w:rPr>
          <w:sz w:val="24"/>
          <w:szCs w:val="24"/>
        </w:rPr>
        <w:t>Uma vez que o utilizamos o ADO.NET de forma conectada a probabilidade de inconsistência é inferior pois não fazemos operações (</w:t>
      </w:r>
      <w:proofErr w:type="spellStart"/>
      <w:r>
        <w:rPr>
          <w:sz w:val="24"/>
          <w:szCs w:val="24"/>
        </w:rPr>
        <w:t>selects</w:t>
      </w:r>
      <w:proofErr w:type="spellEnd"/>
      <w:r>
        <w:rPr>
          <w:sz w:val="24"/>
          <w:szCs w:val="24"/>
        </w:rPr>
        <w:t xml:space="preserve">, deletes, </w:t>
      </w:r>
      <w:proofErr w:type="spellStart"/>
      <w:r>
        <w:rPr>
          <w:sz w:val="24"/>
          <w:szCs w:val="24"/>
        </w:rPr>
        <w:t>inserts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updates</w:t>
      </w:r>
      <w:proofErr w:type="spellEnd"/>
      <w:r>
        <w:rPr>
          <w:sz w:val="24"/>
          <w:szCs w:val="24"/>
        </w:rPr>
        <w:t>) sobre u</w:t>
      </w:r>
      <w:r w:rsidR="005C347E">
        <w:rPr>
          <w:sz w:val="24"/>
          <w:szCs w:val="24"/>
        </w:rPr>
        <w:t xml:space="preserve">m clone da base de dados que é </w:t>
      </w:r>
      <w:r>
        <w:rPr>
          <w:sz w:val="24"/>
          <w:szCs w:val="24"/>
        </w:rPr>
        <w:t xml:space="preserve">o que acontece no EF. </w:t>
      </w:r>
      <w:bookmarkStart w:id="0" w:name="_GoBack"/>
      <w:bookmarkEnd w:id="0"/>
    </w:p>
    <w:sectPr w:rsidR="009122D1" w:rsidRPr="009122D1" w:rsidSect="00ED05FE">
      <w:footerReference w:type="default" r:id="rId12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9F4" w:rsidRDefault="00CC19F4" w:rsidP="007E2F4C">
      <w:pPr>
        <w:spacing w:after="0" w:line="240" w:lineRule="auto"/>
      </w:pPr>
      <w:r>
        <w:separator/>
      </w:r>
    </w:p>
  </w:endnote>
  <w:endnote w:type="continuationSeparator" w:id="0">
    <w:p w:rsidR="00CC19F4" w:rsidRDefault="00CC19F4" w:rsidP="007E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411726"/>
      <w:docPartObj>
        <w:docPartGallery w:val="Page Numbers (Bottom of Page)"/>
        <w:docPartUnique/>
      </w:docPartObj>
    </w:sdtPr>
    <w:sdtEndPr/>
    <w:sdtContent>
      <w:p w:rsidR="00102D24" w:rsidRDefault="00102D24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02D24" w:rsidRDefault="00102D24">
                                <w:pPr>
                                  <w:pStyle w:val="Rodap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43F76" w:rsidRPr="00643F76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9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102D24" w:rsidRDefault="00102D24">
                          <w:pPr>
                            <w:pStyle w:val="Rodap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43F76" w:rsidRPr="00643F76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9F4" w:rsidRDefault="00CC19F4" w:rsidP="007E2F4C">
      <w:pPr>
        <w:spacing w:after="0" w:line="240" w:lineRule="auto"/>
      </w:pPr>
      <w:r>
        <w:separator/>
      </w:r>
    </w:p>
  </w:footnote>
  <w:footnote w:type="continuationSeparator" w:id="0">
    <w:p w:rsidR="00CC19F4" w:rsidRDefault="00CC19F4" w:rsidP="007E2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0CFC"/>
    <w:multiLevelType w:val="hybridMultilevel"/>
    <w:tmpl w:val="060A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22627"/>
    <w:multiLevelType w:val="hybridMultilevel"/>
    <w:tmpl w:val="060A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F6975"/>
    <w:multiLevelType w:val="hybridMultilevel"/>
    <w:tmpl w:val="FEA0DF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1F"/>
    <w:rsid w:val="0008480D"/>
    <w:rsid w:val="000A407C"/>
    <w:rsid w:val="000C676F"/>
    <w:rsid w:val="00102D24"/>
    <w:rsid w:val="00141CE3"/>
    <w:rsid w:val="00184F6B"/>
    <w:rsid w:val="00195015"/>
    <w:rsid w:val="001F2E91"/>
    <w:rsid w:val="001F496B"/>
    <w:rsid w:val="00202466"/>
    <w:rsid w:val="00216345"/>
    <w:rsid w:val="002205C4"/>
    <w:rsid w:val="00222F53"/>
    <w:rsid w:val="00261BBC"/>
    <w:rsid w:val="002B43BB"/>
    <w:rsid w:val="00306966"/>
    <w:rsid w:val="003A0823"/>
    <w:rsid w:val="003A3555"/>
    <w:rsid w:val="004448A9"/>
    <w:rsid w:val="004C7CDA"/>
    <w:rsid w:val="00566880"/>
    <w:rsid w:val="005C347E"/>
    <w:rsid w:val="005F0DA3"/>
    <w:rsid w:val="0061120B"/>
    <w:rsid w:val="00625A0C"/>
    <w:rsid w:val="00643F76"/>
    <w:rsid w:val="00687315"/>
    <w:rsid w:val="006A623C"/>
    <w:rsid w:val="006C3699"/>
    <w:rsid w:val="006C7AB3"/>
    <w:rsid w:val="006E3B23"/>
    <w:rsid w:val="00736C3A"/>
    <w:rsid w:val="0074105D"/>
    <w:rsid w:val="00755FE1"/>
    <w:rsid w:val="00761BCB"/>
    <w:rsid w:val="00792181"/>
    <w:rsid w:val="007925E0"/>
    <w:rsid w:val="0079641F"/>
    <w:rsid w:val="007E2F4C"/>
    <w:rsid w:val="007F0FA9"/>
    <w:rsid w:val="00824BD7"/>
    <w:rsid w:val="00826029"/>
    <w:rsid w:val="008463CE"/>
    <w:rsid w:val="00856DB0"/>
    <w:rsid w:val="00871B01"/>
    <w:rsid w:val="008752AB"/>
    <w:rsid w:val="00902754"/>
    <w:rsid w:val="009122D1"/>
    <w:rsid w:val="0099341C"/>
    <w:rsid w:val="009C26FE"/>
    <w:rsid w:val="009F422C"/>
    <w:rsid w:val="009F52C1"/>
    <w:rsid w:val="00A55718"/>
    <w:rsid w:val="00A761CF"/>
    <w:rsid w:val="00B3697D"/>
    <w:rsid w:val="00B576CF"/>
    <w:rsid w:val="00BA6D4C"/>
    <w:rsid w:val="00BD5372"/>
    <w:rsid w:val="00C11325"/>
    <w:rsid w:val="00C43E3B"/>
    <w:rsid w:val="00C85916"/>
    <w:rsid w:val="00CB0268"/>
    <w:rsid w:val="00CC19F4"/>
    <w:rsid w:val="00D20FF7"/>
    <w:rsid w:val="00D47FF0"/>
    <w:rsid w:val="00E429B5"/>
    <w:rsid w:val="00EA10A2"/>
    <w:rsid w:val="00EA4BE8"/>
    <w:rsid w:val="00ED05FE"/>
    <w:rsid w:val="00F32853"/>
    <w:rsid w:val="00F4375F"/>
    <w:rsid w:val="00F70CD7"/>
    <w:rsid w:val="00F850B2"/>
    <w:rsid w:val="00FA6899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EA055"/>
  <w15:chartTrackingRefBased/>
  <w15:docId w15:val="{F7ABE6EE-131D-469A-BBAB-3B04BA7E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9501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95015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08480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C26F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E2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2F4C"/>
  </w:style>
  <w:style w:type="paragraph" w:styleId="Rodap">
    <w:name w:val="footer"/>
    <w:basedOn w:val="Normal"/>
    <w:link w:val="RodapCarter"/>
    <w:uiPriority w:val="99"/>
    <w:unhideWhenUsed/>
    <w:rsid w:val="007E2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2F4C"/>
  </w:style>
  <w:style w:type="table" w:styleId="Tabelacomgrelha">
    <w:name w:val="Table Grid"/>
    <w:basedOn w:val="Tabelanormal"/>
    <w:uiPriority w:val="39"/>
    <w:rsid w:val="001F4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20246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0246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0246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0246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0246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2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2466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2024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LI51D
Docente: Nuno Datia
Semestre de Inverno 16/17
Licenciatura em Engenharia Informática e de Computadores
DEETC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CE884C-A69B-4F7F-AC1F-6207A5C0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1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informaçao ii</vt:lpstr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informaçao ii</dc:title>
  <dc:subject>Relatório da 2ª Fase</dc:subject>
  <dc:creator>Carolina</dc:creator>
  <cp:keywords/>
  <dc:description/>
  <cp:lastModifiedBy>HP</cp:lastModifiedBy>
  <cp:revision>13</cp:revision>
  <cp:lastPrinted>2016-12-02T16:11:00Z</cp:lastPrinted>
  <dcterms:created xsi:type="dcterms:W3CDTF">2016-11-04T13:14:00Z</dcterms:created>
  <dcterms:modified xsi:type="dcterms:W3CDTF">2017-01-13T22:31:00Z</dcterms:modified>
</cp:coreProperties>
</file>