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RELATÓRIO DE TESTE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Relatar</w:t>
      </w:r>
      <w:r w:rsidDel="00000000" w:rsidR="00000000" w:rsidRPr="00000000">
        <w:rPr>
          <w:sz w:val="24"/>
          <w:szCs w:val="24"/>
          <w:rtl w:val="0"/>
        </w:rPr>
        <w:t xml:space="preserve"> Erros na plataforma ao utilizar o sistema de senha e login, verificar bugs e erros, classificar como Erro grave e Erro irrelevante.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Executar </w:t>
      </w:r>
      <w:r w:rsidDel="00000000" w:rsidR="00000000" w:rsidRPr="00000000">
        <w:rPr>
          <w:sz w:val="24"/>
          <w:szCs w:val="24"/>
          <w:rtl w:val="0"/>
        </w:rPr>
        <w:t xml:space="preserve">Testes baseados em User Story.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72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 grave</w:t>
      </w:r>
      <w:r w:rsidDel="00000000" w:rsidR="00000000" w:rsidRPr="00000000">
        <w:rPr>
          <w:sz w:val="24"/>
          <w:szCs w:val="24"/>
          <w:rtl w:val="0"/>
        </w:rPr>
        <w:t xml:space="preserve">: tela de login suporta apenas senhas do tipo número, ints ou floats. Sendo assim, torna inviável o seu uso, pois, o sistema requer senhas do tipo String, que suporte tanto caracteres como números.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 grave:</w:t>
      </w:r>
      <w:r w:rsidDel="00000000" w:rsidR="00000000" w:rsidRPr="00000000">
        <w:rPr>
          <w:sz w:val="24"/>
          <w:szCs w:val="24"/>
          <w:rtl w:val="0"/>
        </w:rPr>
        <w:t xml:space="preserve"> função ´remember´ não funciona corretamente, após o primeiro login quando se insere o e-mail e senha, a função de salvar os dados não funciona de forma eficaz, tornando o seu uso inviável.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 menos grave</w:t>
      </w:r>
      <w:r w:rsidDel="00000000" w:rsidR="00000000" w:rsidRPr="00000000">
        <w:rPr>
          <w:sz w:val="24"/>
          <w:szCs w:val="24"/>
          <w:rtl w:val="0"/>
        </w:rPr>
        <w:t xml:space="preserve">: cor dos caracteres incorretos.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