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E8B6160" w14:textId="77777777">
      <w:pPr>
        <w:pStyle w:val="Ttulo"/>
        <w:spacing w:before="200"/>
        <w:ind w:left="0"/>
        <w:jc w:val="center"/>
        <w:rPr>
          <w:rFonts w:ascii="Bebas Neue" w:hAnsi="Bebas Neue" w:eastAsia="Bebas Neue" w:cs="Bebas Neue"/>
          <w:sz w:val="48"/>
          <w:szCs w:val="48"/>
        </w:rPr>
      </w:pPr>
      <w:bookmarkStart w:id="0" w:name="_eozjwa5ht1s6"/>
      <w:r>
        <w:rPr>
          <w:rFonts w:ascii="Bebas Neue" w:hAnsi="Bebas Neue" w:eastAsia="Bebas Neue" w:cs="Bebas Neue"/>
          <w:sz w:val="48"/>
          <w:szCs w:val="48"/>
        </w:rPr>
        <w:t>Cartões CRC</w:t>
      </w:r>
      <w:bookmarkEnd w:id="0"/>
    </w:p>
    <w:p w14:paraId="14234F28" w14:textId="77777777">
      <w:pPr>
        <w:pStyle w:val="Ttulo"/>
        <w:spacing w:before="200" w:after="0" w:line="276" w:lineRule="auto"/>
        <w:jc w:val="center"/>
        <w:rPr>
          <w:rFonts w:ascii="Bebas Neue" w:hAnsi="Bebas Neue" w:eastAsia="Bebas Neue" w:cs="Bebas Neue"/>
          <w:sz w:val="48"/>
          <w:szCs w:val="48"/>
        </w:rPr>
      </w:pPr>
      <w:bookmarkStart w:id="1" w:name="_43j02cmavc8t"/>
      <w:bookmarkEnd w:id="1"/>
    </w:p>
    <w:p w14:paraId="29A07C9C" w14:textId="77777777">
      <w:pPr>
        <w:spacing w:line="360" w:lineRule="auto"/>
        <w:ind w:left="1440" w:firstLine="720"/>
        <w:jc w:val="both"/>
      </w:pPr>
    </w:p>
    <w:p w14:paraId="0CD946AA" w14:textId="77777777">
      <w:pPr>
        <w:spacing w:line="360" w:lineRule="auto"/>
        <w:ind w:left="1440" w:firstLine="720"/>
        <w:jc w:val="both"/>
      </w:pPr>
    </w:p>
    <w:p w14:paraId="0678A102" w14:textId="77777777">
      <w:pPr>
        <w:spacing w:line="360" w:lineRule="auto"/>
        <w:ind w:left="1440" w:firstLine="720"/>
        <w:jc w:val="both"/>
      </w:pPr>
    </w:p>
    <w:p w14:paraId="5CC57482" w14:textId="77777777">
      <w:pPr>
        <w:spacing w:line="360" w:lineRule="auto"/>
        <w:ind w:left="1440" w:firstLine="720"/>
        <w:jc w:val="both"/>
      </w:pPr>
    </w:p>
    <w:p w14:paraId="1E139491" w14:textId="77777777">
      <w:pPr>
        <w:spacing w:line="360" w:lineRule="auto"/>
        <w:ind w:left="1440" w:firstLine="720"/>
        <w:jc w:val="both"/>
      </w:pPr>
    </w:p>
    <w:p w14:paraId="70374362" w14:textId="77777777">
      <w:pPr>
        <w:spacing w:line="360" w:lineRule="auto"/>
        <w:ind w:left="1440" w:firstLine="720"/>
        <w:jc w:val="both"/>
      </w:pPr>
    </w:p>
    <w:p w14:paraId="1320F619" w14:textId="77777777">
      <w:pPr>
        <w:spacing w:line="360" w:lineRule="auto"/>
        <w:ind w:left="1440" w:firstLine="720"/>
        <w:jc w:val="both"/>
      </w:pPr>
    </w:p>
    <w:p w14:paraId="728DDB58" w14:textId="77777777">
      <w:pPr>
        <w:spacing w:line="360" w:lineRule="auto"/>
        <w:ind w:left="1440" w:firstLine="720"/>
        <w:jc w:val="both"/>
      </w:pPr>
    </w:p>
    <w:p w14:paraId="6E230100" w14:textId="77777777">
      <w:pPr>
        <w:pStyle w:val="Subttulo"/>
        <w:jc w:val="both"/>
      </w:pPr>
      <w:bookmarkStart w:id="2" w:name="_3pkfyajrliq1"/>
      <w:r>
        <w:rPr>
          <w:rFonts w:ascii="Arial" w:hAnsi="Arial" w:eastAsia="Arial" w:cs="Arial"/>
          <w:color w:val="666666"/>
          <w:sz w:val="30"/>
          <w:szCs w:val="30"/>
        </w:rPr>
        <w:t>Sistema de Informação Hospitalar</w:t>
      </w:r>
      <w:bookmarkEnd w:id="2"/>
    </w:p>
    <w:p w14:paraId="2528E2B7" w14:textId="73C5014B">
      <w:pPr>
        <w:pStyle w:val="Subttulo"/>
        <w:jc w:val="both"/>
        <w:rPr>
          <w:sz w:val="24"/>
          <w:szCs w:val="24"/>
        </w:rPr>
      </w:pPr>
      <w:r>
        <w:rPr>
          <w:rFonts w:ascii="Arial" w:hAnsi="Arial" w:eastAsia="Arial" w:cs="Arial"/>
          <w:color w:val="666666"/>
          <w:sz w:val="24"/>
          <w:szCs w:val="24"/>
        </w:rPr>
        <w:t>Trabalho Prático – Programação Modular</w:t>
      </w:r>
    </w:p>
    <w:p w14:paraId="6773708E" w14:textId="77777777">
      <w:pPr>
        <w:ind w:left="0"/>
        <w:jc w:val="both"/>
      </w:pPr>
    </w:p>
    <w:p w14:paraId="52B1E355" w14:textId="77777777">
      <w:pPr>
        <w:spacing w:line="360" w:lineRule="auto"/>
        <w:ind w:left="1440" w:firstLine="720"/>
        <w:jc w:val="both"/>
      </w:pPr>
    </w:p>
    <w:p w14:paraId="0D6B155D" w14:textId="77777777">
      <w:pPr>
        <w:spacing w:line="360" w:lineRule="auto"/>
        <w:ind w:left="1440" w:firstLine="720"/>
        <w:jc w:val="both"/>
      </w:pPr>
    </w:p>
    <w:p w14:paraId="601F5053" w14:textId="77777777">
      <w:pPr>
        <w:spacing w:line="360" w:lineRule="auto"/>
        <w:ind w:left="1440" w:firstLine="720"/>
        <w:jc w:val="both"/>
      </w:pPr>
    </w:p>
    <w:p w14:paraId="2C595B31" w14:textId="77777777">
      <w:pPr>
        <w:spacing w:line="360" w:lineRule="auto"/>
        <w:ind w:left="1440" w:firstLine="720"/>
        <w:jc w:val="both"/>
      </w:pPr>
    </w:p>
    <w:p w14:paraId="3DE8BC48">
      <w:pPr>
        <w:jc w:val="right"/>
      </w:pPr>
      <w:r>
        <w:rPr>
          <w:rFonts w:ascii="Open Sans" w:hAnsi="Open Sans" w:eastAsia="Open Sans" w:cs="Open Sans"/>
        </w:rPr>
        <w:t>Luis Fernando de Sousa Dias</w:t>
      </w:r>
      <w:r>
        <w:br w:type="textWrapping"/>
      </w:r>
      <w:r>
        <w:rPr>
          <w:rFonts w:ascii="Open Sans" w:hAnsi="Open Sans" w:eastAsia="Open Sans" w:cs="Open Sans"/>
        </w:rPr>
        <w:t>Erick Calixto</w:t>
      </w:r>
      <w:r>
        <w:br w:type="textWrapping"/>
      </w:r>
      <w:r>
        <w:rPr>
          <w:rFonts w:ascii="Open Sans" w:hAnsi="Open Sans" w:eastAsia="Open Sans" w:cs="Open Sans"/>
        </w:rPr>
        <w:t>Pedro Arthur de Sena Ribeiro</w:t>
      </w:r>
    </w:p>
    <w:p w14:paraId="4B5970E1" w14:textId="77777777">
      <w:pPr>
        <w:ind w:left="0"/>
        <w:jc w:val="both"/>
      </w:pPr>
    </w:p>
    <w:p w14:paraId="414C4ED7" w14:textId="77777777">
      <w:pPr>
        <w:spacing w:line="360" w:lineRule="auto"/>
        <w:ind w:left="1440" w:firstLine="720"/>
        <w:jc w:val="both"/>
      </w:pPr>
    </w:p>
    <w:p w14:paraId="2779658C" w14:textId="77777777">
      <w:pPr>
        <w:spacing w:line="360" w:lineRule="auto"/>
        <w:ind w:left="1440" w:firstLine="720"/>
        <w:jc w:val="both"/>
      </w:pPr>
    </w:p>
    <w:p w14:paraId="773984B9" w14:textId="77777777">
      <w:pPr>
        <w:spacing w:line="360" w:lineRule="auto"/>
        <w:ind w:left="1440" w:firstLine="720"/>
        <w:jc w:val="both"/>
      </w:pPr>
    </w:p>
    <w:p w14:paraId="74A59761" w14:textId="77777777">
      <w:pPr>
        <w:spacing w:line="360" w:lineRule="auto"/>
        <w:ind w:left="1440" w:firstLine="720"/>
        <w:jc w:val="both"/>
      </w:pPr>
    </w:p>
    <w:p w14:paraId="066C7D69" w14:textId="77777777">
      <w:pPr>
        <w:spacing w:line="360" w:lineRule="auto"/>
        <w:ind w:left="1440" w:firstLine="720"/>
        <w:jc w:val="both"/>
      </w:pPr>
    </w:p>
    <w:p w14:paraId="0B13D4CD" w14:textId="77777777">
      <w:pPr>
        <w:spacing w:line="360" w:lineRule="auto"/>
        <w:ind w:left="1440" w:firstLine="720"/>
        <w:jc w:val="both"/>
      </w:pPr>
    </w:p>
    <w:p w14:paraId="12D78408" w14:textId="4A4044DF">
      <w:pPr>
        <w:ind w:left="0"/>
        <w:jc w:val="center"/>
        <w:sectPr>
          <w:headerReference w:type="default" r:id="rId7"/>
          <w:footerReference w:type="default" r:id="rId8"/>
          <w:pgSz w:w="11909" w:h="16834"/>
          <w:pgMar w:top="1440" w:right="1440" w:bottom="1440" w:left="1440" w:header="720" w:footer="720" w:gutter="0"/>
          <w:titlePg/>
        </w:sectPr>
      </w:pPr>
    </w:p>
    <w:p w14:paraId="70F0EC4A" w14:textId="77777777">
      <w:pPr>
        <w:pStyle w:val="Ttulo1"/>
        <w:numPr>
          <w:ilvl w:val="0"/>
          <w:numId w:val="9"/>
        </w:numPr>
        <w:ind w:left="720" w:hanging="360"/>
        <w:jc w:val="both"/>
        <w:rPr>
          <w:sz w:val="36"/>
          <w:szCs w:val="36"/>
        </w:rPr>
      </w:pPr>
      <w:bookmarkStart w:id="3" w:name="_hqvcsl1ejfi0"/>
      <w:r>
        <w:lastRenderedPageBreak/>
        <w:rPr>
          <w:rFonts w:ascii="Roboto" w:hAnsi="Roboto" w:eastAsia="Roboto" w:cs="Roboto"/>
          <w:sz w:val="36"/>
          <w:szCs w:val="36"/>
        </w:rPr>
        <w:t>Cartões CRC</w:t>
      </w:r>
      <w:bookmarkEnd w:id="3"/>
    </w:p>
    <w:p w14:paraId="65A5B45D" w14:textId="77777777">
      <w:pPr>
        <w:spacing w:before="240" w:after="240"/>
        <w:ind w:left="720"/>
        <w:jc w:val="both"/>
      </w:pPr>
      <w:r>
        <w:rPr>
          <w:rFonts w:ascii="Open Sans" w:hAnsi="Open Sans" w:eastAsia="Open Sans" w:cs="Open Sans"/>
        </w:rPr>
        <w:t xml:space="preserve">Os </w:t>
      </w:r>
      <w:r>
        <w:rPr>
          <w:rFonts w:ascii="Open Sans" w:hAnsi="Open Sans" w:eastAsia="Open Sans" w:cs="Open Sans"/>
          <w:b/>
          <w:bCs/>
        </w:rPr>
        <w:t>cartões CRC (Classe – Responsabilidade – Colaboração)</w:t>
      </w:r>
      <w:r>
        <w:rPr>
          <w:rFonts w:ascii="Open Sans" w:hAnsi="Open Sans" w:eastAsia="Open Sans" w:cs="Open Sans"/>
        </w:rPr>
        <w:t xml:space="preserve"> são uma técnica utilizada no processo de modelagem orientada a objetos. Eles ajudam a representar de forma simples e visual as principais responsabilidades de uma classe e como ela se relaciona com outras classes dentro de um sistema.</w:t>
      </w:r>
    </w:p>
    <w:p w14:paraId="210539C4" w14:textId="77777777">
      <w:pPr>
        <w:numPr>
          <w:ilvl w:val="0"/>
          <w:numId w:val="3"/>
        </w:numPr>
        <w:spacing w:before="240"/>
        <w:ind w:left="720" w:firstLine="1080"/>
        <w:jc w:val="left"/>
      </w:pPr>
      <w:r>
        <w:rPr>
          <w:rFonts w:ascii="Open Sans" w:hAnsi="Open Sans" w:eastAsia="Open Sans" w:cs="Open Sans"/>
          <w:b/>
          <w:bCs/>
        </w:rPr>
        <w:t>Classe</w:t>
      </w:r>
      <w:r>
        <w:rPr>
          <w:rFonts w:ascii="Open Sans" w:hAnsi="Open Sans" w:eastAsia="Open Sans" w:cs="Open Sans"/>
        </w:rPr>
        <w:t>: define o nome da entidade e seu papel no sistema.</w:t>
      </w:r>
    </w:p>
    <w:p w14:paraId="6085CFD8" w14:textId="77777777">
      <w:pPr>
        <w:numPr>
          <w:ilvl w:val="0"/>
          <w:numId w:val="3"/>
        </w:numPr>
        <w:ind w:left="720" w:firstLine="1080"/>
        <w:jc w:val="left"/>
      </w:pPr>
      <w:r>
        <w:rPr>
          <w:rFonts w:ascii="Open Sans" w:hAnsi="Open Sans" w:eastAsia="Open Sans" w:cs="Open Sans"/>
          <w:b/>
          <w:bCs/>
        </w:rPr>
        <w:t>Responsabilidade</w:t>
      </w:r>
      <w:r>
        <w:rPr>
          <w:rFonts w:ascii="Open Sans" w:hAnsi="Open Sans" w:eastAsia="Open Sans" w:cs="Open Sans"/>
        </w:rPr>
        <w:t>: descreve as funções ou comportamentos que a classe deve executar.</w:t>
      </w:r>
    </w:p>
    <w:p w14:paraId="088381CA" w14:textId="77777777">
      <w:pPr>
        <w:numPr>
          <w:ilvl w:val="0"/>
          <w:numId w:val="3"/>
        </w:numPr>
        <w:spacing w:after="240"/>
        <w:ind w:left="720" w:firstLine="1080"/>
        <w:jc w:val="left"/>
      </w:pPr>
      <w:r>
        <w:rPr>
          <w:rFonts w:ascii="Open Sans" w:hAnsi="Open Sans" w:eastAsia="Open Sans" w:cs="Open Sans"/>
          <w:b/>
          <w:bCs/>
        </w:rPr>
        <w:t>Colaboração</w:t>
      </w:r>
      <w:r>
        <w:rPr>
          <w:rFonts w:ascii="Open Sans" w:hAnsi="Open Sans" w:eastAsia="Open Sans" w:cs="Open Sans"/>
        </w:rPr>
        <w:t>: indica com quais outras classes a classe em questão precisa interagir para cumprir suas responsabilidades.</w:t>
      </w:r>
    </w:p>
    <w:p w14:paraId="3816E093" w14:textId="77777777">
      <w:pPr>
        <w:spacing w:before="240"/>
        <w:ind w:left="720"/>
        <w:jc w:val="both"/>
      </w:pPr>
      <w:r>
        <w:rPr>
          <w:rFonts w:ascii="Open Sans" w:hAnsi="Open Sans" w:eastAsia="Open Sans" w:cs="Open Sans"/>
        </w:rPr>
        <w:t>O uso dos cartões CRC favorece a compreensão coletiva do sistema, a comunicação entre os membros da equipe e o raciocínio sobre a distribuição adequada das responsabilidades. Além disso, eles estimulam a identificação de dependências entre classes e evitam a concentração excessiva de funções em uma única classe.</w:t>
      </w:r>
    </w:p>
    <w:p w14:paraId="60B23819" w14:textId="77777777">
      <w:pPr>
        <w:spacing w:after="240"/>
        <w:ind w:left="720"/>
        <w:jc w:val="both"/>
      </w:pPr>
      <w:r>
        <w:rPr>
          <w:rFonts w:ascii="Open Sans" w:hAnsi="Open Sans" w:eastAsia="Open Sans" w:cs="Open Sans"/>
        </w:rPr>
        <w:t>Nesta etapa do projeto, cada grupo deverá elaborar cartões CRC para representar partes específicas do sistema em estudo. O objetivo é exercitar a análise de responsabilidades e colaborações, consolidando a visão orientada a objetos de forma prática e colaborativa.</w:t>
      </w:r>
    </w:p>
    <w:p w14:paraId="29FF1FBA">
      <w:pPr>
        <w:pStyle w:val="Ttulo2"/>
        <w:numPr>
          <w:ilvl w:val="1"/>
          <w:numId w:val="9"/>
        </w:numPr>
        <w:ind w:left="1440" w:hanging="360"/>
        <w:jc w:val="both"/>
      </w:pPr>
      <w:r>
        <w:rPr>
          <w:rFonts w:ascii="Roboto Light" w:hAnsi="Roboto Light" w:eastAsia="Roboto Light" w:cs="Roboto Light"/>
          <w:sz w:val="28"/>
          <w:szCs w:val="28"/>
        </w:rPr>
        <w:t>Cartões CRC - Caso de Uso: Gerenciar Pacientes e Profissionais da Saúde</w:t>
      </w: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noHBand="1" w:noVBand="1"/>
      </w:tblPr>
      <w:tblGrid>
        <w:gridCol w:w="4960"/>
        <w:gridCol w:w="2600"/>
      </w:tblGrid>
      <w:tr>
        <w:trPr>
          <w:cantSplit/>
          <w:trHeight w:val="400"/>
        </w:trPr>
        <w:tc>
          <w:tcPr>
            <w:tcW w:w="75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8418A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Pessoa (classe abstrata)</w:t>
            </w:r>
          </w:p>
        </w:tc>
      </w:tr>
      <w:tr>
        <w:trPr>
          <w:cantSplit/>
        </w:trPr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CB2F1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Responsabilidades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692C0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Colaborações</w:t>
            </w:r>
          </w:p>
        </w:tc>
      </w:tr>
      <w:tr>
        <w:trPr>
          <w:cantSplit/>
        </w:trPr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D9D0A">
            <w:pPr>
              <w:widowControl w:val="0"/>
              <w:numPr>
                <w:ilvl w:val="0"/>
                <w:numId w:val="100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seu identificador</w:t>
            </w:r>
          </w:p>
          <w:p w14:paraId="6569FA5D">
            <w:pPr>
              <w:widowControl w:val="0"/>
              <w:numPr>
                <w:ilvl w:val="0"/>
                <w:numId w:val="100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seu nome</w:t>
            </w:r>
          </w:p>
          <w:p w14:paraId="474EBA09">
            <w:pPr>
              <w:widowControl w:val="0"/>
              <w:numPr>
                <w:ilvl w:val="0"/>
                <w:numId w:val="100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seu telefone</w:t>
            </w:r>
          </w:p>
          <w:p w14:paraId="30C2CC58">
            <w:pPr>
              <w:widowControl w:val="0"/>
              <w:numPr>
                <w:ilvl w:val="0"/>
                <w:numId w:val="100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seu e-mail de contato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B3A53">
            <w:pPr>
              <w:widowControl w:val="0"/>
              <w:spacing w:line="240" w:lineRule="auto"/>
              <w:ind w:left="0"/>
              <w:jc w:val="left"/>
            </w:pPr>
            <w:r>
              <w:rPr>
                <w:rFonts w:ascii="Open Sans" w:hAnsi="Open Sans" w:eastAsia="Open Sans" w:cs="Open Sans"/>
              </w:rPr>
              <w:t>—</w:t>
            </w:r>
          </w:p>
        </w:tc>
      </w:tr>
    </w:tbl>
    <w:p w14:paraId="298E16A3">
      <w:pPr>
        <w:ind w:left="0"/>
        <w:jc w:val="both"/>
      </w:pP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noHBand="1" w:noVBand="1"/>
      </w:tblPr>
      <w:tblGrid>
        <w:gridCol w:w="4960"/>
        <w:gridCol w:w="2600"/>
      </w:tblGrid>
      <w:tr>
        <w:trPr>
          <w:cantSplit/>
          <w:trHeight w:val="400"/>
        </w:trPr>
        <w:tc>
          <w:tcPr>
            <w:tcW w:w="75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9C5E4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Paciente</w:t>
            </w:r>
          </w:p>
        </w:tc>
      </w:tr>
      <w:tr>
        <w:trPr>
          <w:cantSplit/>
        </w:trPr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0E16E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Responsabilidades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5E878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Colaborações</w:t>
            </w:r>
          </w:p>
        </w:tc>
      </w:tr>
      <w:tr>
        <w:trPr>
          <w:cantSplit/>
        </w:trPr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82610">
            <w:pPr>
              <w:widowControl w:val="0"/>
              <w:numPr>
                <w:ilvl w:val="0"/>
                <w:numId w:val="101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seu CPF</w:t>
            </w:r>
          </w:p>
          <w:p w14:paraId="54953625">
            <w:pPr>
              <w:widowControl w:val="0"/>
              <w:numPr>
                <w:ilvl w:val="0"/>
                <w:numId w:val="101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sua data de nascimento</w:t>
            </w:r>
          </w:p>
          <w:p w14:paraId="587CE1C1">
            <w:pPr>
              <w:widowControl w:val="0"/>
              <w:numPr>
                <w:ilvl w:val="0"/>
                <w:numId w:val="101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seu endereço</w:t>
            </w:r>
          </w:p>
          <w:p w14:paraId="62F58EF2">
            <w:pPr>
              <w:widowControl w:val="0"/>
              <w:numPr>
                <w:ilvl w:val="0"/>
                <w:numId w:val="101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seu histórico médico</w:t>
            </w:r>
          </w:p>
          <w:p w14:paraId="23C287FD">
            <w:pPr>
              <w:widowControl w:val="0"/>
              <w:numPr>
                <w:ilvl w:val="0"/>
                <w:numId w:val="101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Calcular sua idade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3EAE4">
            <w:pPr>
              <w:widowControl w:val="0"/>
              <w:spacing w:line="240" w:lineRule="auto"/>
              <w:ind w:left="0"/>
              <w:jc w:val="left"/>
            </w:pPr>
            <w:r>
              <w:rPr>
                <w:rFonts w:ascii="Open Sans" w:hAnsi="Open Sans" w:eastAsia="Open Sans" w:cs="Open Sans"/>
              </w:rPr>
              <w:t>Pessoa</w:t>
            </w:r>
          </w:p>
          <w:p w14:paraId="26D59234">
            <w:pPr>
              <w:widowControl w:val="0"/>
              <w:spacing w:line="240" w:lineRule="auto"/>
              <w:ind w:left="0"/>
              <w:jc w:val="left"/>
            </w:pPr>
            <w:r>
              <w:rPr>
                <w:rFonts w:ascii="Open Sans" w:hAnsi="Open Sans" w:eastAsia="Open Sans" w:cs="Open Sans"/>
              </w:rPr>
              <w:t>Endereço</w:t>
            </w:r>
          </w:p>
          <w:p w14:paraId="64C49A36">
            <w:pPr>
              <w:widowControl w:val="0"/>
              <w:spacing w:line="240" w:lineRule="auto"/>
              <w:ind w:left="0"/>
              <w:jc w:val="left"/>
            </w:pPr>
            <w:r>
              <w:rPr>
                <w:rFonts w:ascii="Open Sans" w:hAnsi="Open Sans" w:eastAsia="Open Sans" w:cs="Open Sans"/>
              </w:rPr>
              <w:t>Histórico Médico</w:t>
            </w:r>
          </w:p>
          <w:p w14:paraId="647CE2DC">
            <w:pPr>
              <w:widowControl w:val="0"/>
              <w:spacing w:line="240" w:lineRule="auto"/>
              <w:ind w:left="0"/>
              <w:jc w:val="left"/>
            </w:pPr>
            <w:r>
              <w:rPr>
                <w:rFonts w:ascii="Open Sans" w:hAnsi="Open Sans" w:eastAsia="Open Sans" w:cs="Open Sans"/>
              </w:rPr>
              <w:t>Internação</w:t>
            </w:r>
          </w:p>
          <w:p w14:paraId="0C635736">
            <w:pPr>
              <w:spacing w:line="240" w:lineRule="auto"/>
            </w:pPr>
            <w:r>
              <w:t>Consulta</w:t>
            </w:r>
          </w:p>
        </w:tc>
      </w:tr>
    </w:tbl>
    <w:p w14:paraId="2D6292EC">
      <w:pPr>
        <w:ind w:left="0"/>
        <w:jc w:val="both"/>
      </w:pP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noHBand="1" w:noVBand="1"/>
      </w:tblPr>
      <w:tblGrid>
        <w:gridCol w:w="4960"/>
        <w:gridCol w:w="2600"/>
      </w:tblGrid>
      <w:tr>
        <w:trPr>
          <w:cantSplit/>
          <w:trHeight w:val="400"/>
        </w:trPr>
        <w:tc>
          <w:tcPr>
            <w:tcW w:w="75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E4825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Profissional da Saúde</w:t>
            </w:r>
          </w:p>
        </w:tc>
      </w:tr>
      <w:tr>
        <w:trPr>
          <w:cantSplit/>
        </w:trPr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02367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Responsabilidades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458BA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Colaborações</w:t>
            </w:r>
          </w:p>
        </w:tc>
      </w:tr>
      <w:tr>
        <w:trPr>
          <w:cantSplit/>
        </w:trPr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5FFE2">
            <w:pPr>
              <w:widowControl w:val="0"/>
              <w:numPr>
                <w:ilvl w:val="0"/>
                <w:numId w:val="102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seu registro profissional</w:t>
            </w:r>
          </w:p>
          <w:p w14:paraId="054F68F9">
            <w:pPr>
              <w:widowControl w:val="0"/>
              <w:numPr>
                <w:ilvl w:val="0"/>
                <w:numId w:val="102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sua especialidade</w:t>
            </w:r>
          </w:p>
          <w:p w14:paraId="50DA2F79">
            <w:pPr>
              <w:widowControl w:val="0"/>
              <w:numPr>
                <w:ilvl w:val="0"/>
                <w:numId w:val="102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seus horários de disponibilidade</w:t>
            </w:r>
          </w:p>
          <w:p w14:paraId="6CB5F8A8">
            <w:pPr>
              <w:widowControl w:val="0"/>
              <w:numPr>
                <w:ilvl w:val="0"/>
                <w:numId w:val="102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Verificar se está livre em uma data e horário</w:t>
            </w:r>
          </w:p>
          <w:p w14:paraId="49105F2E">
            <w:pPr>
              <w:widowControl w:val="0"/>
              <w:numPr>
                <w:ilvl w:val="0"/>
                <w:numId w:val="102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Verificar se já possui atendimento agendado no mesmo horário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1D2DD">
            <w:pPr>
              <w:widowControl w:val="0"/>
              <w:spacing w:line="240" w:lineRule="auto"/>
              <w:ind w:left="0"/>
              <w:jc w:val="left"/>
            </w:pPr>
            <w:r>
              <w:rPr>
                <w:rFonts w:ascii="Open Sans" w:hAnsi="Open Sans" w:eastAsia="Open Sans" w:cs="Open Sans"/>
              </w:rPr>
              <w:t>Pessoa</w:t>
            </w:r>
          </w:p>
          <w:p w14:paraId="37F0E608">
            <w:pPr>
              <w:widowControl w:val="0"/>
              <w:spacing w:line="240" w:lineRule="auto"/>
              <w:ind w:left="0"/>
              <w:jc w:val="left"/>
            </w:pPr>
            <w:r>
              <w:rPr>
                <w:rFonts w:ascii="Open Sans" w:hAnsi="Open Sans" w:eastAsia="Open Sans" w:cs="Open Sans"/>
              </w:rPr>
              <w:t>Disponibilidade</w:t>
            </w:r>
          </w:p>
          <w:p w14:paraId="2162A50A">
            <w:pPr>
              <w:widowControl w:val="0"/>
              <w:spacing w:line="240" w:lineRule="auto"/>
              <w:ind w:left="0"/>
              <w:jc w:val="left"/>
            </w:pPr>
            <w:r>
              <w:rPr>
                <w:rFonts w:ascii="Open Sans" w:hAnsi="Open Sans" w:eastAsia="Open Sans" w:cs="Open Sans"/>
              </w:rPr>
              <w:t>Consulta</w:t>
            </w:r>
          </w:p>
          <w:p w14:paraId="7CD80FAD">
            <w:pPr>
              <w:spacing w:line="240" w:lineRule="auto"/>
            </w:pPr>
            <w:r>
              <w:t>Internação</w:t>
            </w:r>
          </w:p>
        </w:tc>
      </w:tr>
    </w:tbl>
    <w:p w14:paraId="62035BF0">
      <w:pPr>
        <w:ind w:left="0"/>
        <w:jc w:val="both"/>
      </w:pP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noHBand="1" w:noVBand="1"/>
      </w:tblPr>
      <w:tblGrid>
        <w:gridCol w:w="4960"/>
        <w:gridCol w:w="2600"/>
      </w:tblGrid>
      <w:tr>
        <w:trPr>
          <w:cantSplit/>
          <w:trHeight w:val="400"/>
        </w:trPr>
        <w:tc>
          <w:tcPr>
            <w:tcW w:w="75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8DAAD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Endereço</w:t>
            </w:r>
          </w:p>
        </w:tc>
      </w:tr>
      <w:tr>
        <w:trPr>
          <w:cantSplit/>
        </w:trPr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B2F46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Responsabilidades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D6A2C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Colaborações</w:t>
            </w:r>
          </w:p>
        </w:tc>
      </w:tr>
      <w:tr>
        <w:trPr>
          <w:cantSplit/>
        </w:trPr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518E2">
            <w:pPr>
              <w:widowControl w:val="0"/>
              <w:numPr>
                <w:ilvl w:val="0"/>
                <w:numId w:val="103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seu logradouro e número</w:t>
            </w:r>
          </w:p>
          <w:p w14:paraId="7CF76381">
            <w:pPr>
              <w:widowControl w:val="0"/>
              <w:numPr>
                <w:ilvl w:val="0"/>
                <w:numId w:val="103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seu bairro</w:t>
            </w:r>
          </w:p>
          <w:p w14:paraId="180298A2">
            <w:pPr>
              <w:widowControl w:val="0"/>
              <w:numPr>
                <w:ilvl w:val="0"/>
                <w:numId w:val="103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sua cidade e estado</w:t>
            </w:r>
          </w:p>
          <w:p w14:paraId="59B4CB76">
            <w:pPr>
              <w:widowControl w:val="0"/>
              <w:numPr>
                <w:ilvl w:val="0"/>
                <w:numId w:val="103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seu CEP</w:t>
            </w:r>
          </w:p>
          <w:p w14:paraId="744832DE">
            <w:pPr>
              <w:widowControl w:val="0"/>
              <w:numPr>
                <w:ilvl w:val="0"/>
                <w:numId w:val="103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Fornecer o endereço formatado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7DB6C">
            <w:pPr>
              <w:widowControl w:val="0"/>
              <w:spacing w:line="240" w:lineRule="auto"/>
              <w:ind w:left="0"/>
              <w:jc w:val="left"/>
            </w:pPr>
            <w:r>
              <w:rPr>
                <w:rFonts w:ascii="Open Sans" w:hAnsi="Open Sans" w:eastAsia="Open Sans" w:cs="Open Sans"/>
              </w:rPr>
              <w:t>—</w:t>
            </w:r>
          </w:p>
        </w:tc>
      </w:tr>
    </w:tbl>
    <w:p w14:paraId="52467D00">
      <w:pPr>
        <w:ind w:left="0"/>
        <w:jc w:val="both"/>
      </w:pPr>
    </w:p>
    <w:p w14:paraId="45BA5298">
      <w:pPr>
        <w:pStyle w:val="Ttulo2"/>
        <w:numPr>
          <w:ilvl w:val="1"/>
          <w:numId w:val="9"/>
        </w:numPr>
        <w:ind w:left="1440" w:hanging="360"/>
        <w:jc w:val="both"/>
      </w:pPr>
      <w:r>
        <w:rPr>
          <w:rFonts w:ascii="Roboto Light" w:hAnsi="Roboto Light" w:eastAsia="Roboto Light" w:cs="Roboto Light"/>
          <w:sz w:val="28"/>
          <w:szCs w:val="28"/>
        </w:rPr>
        <w:t>Cartões CRC - Caso de Uso: Agendar e Controlar Consultas</w:t>
      </w: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noHBand="1" w:noVBand="1"/>
      </w:tblPr>
      <w:tblGrid>
        <w:gridCol w:w="4960"/>
        <w:gridCol w:w="2600"/>
      </w:tblGrid>
      <w:tr>
        <w:trPr>
          <w:cantSplit/>
          <w:trHeight w:val="400"/>
        </w:trPr>
        <w:tc>
          <w:tcPr>
            <w:tcW w:w="75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82A3E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Atendimento (classe abstrata)</w:t>
            </w:r>
          </w:p>
        </w:tc>
      </w:tr>
      <w:tr>
        <w:trPr>
          <w:cantSplit/>
        </w:trPr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0EF32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Responsabilidades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49947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Colaborações</w:t>
            </w:r>
          </w:p>
        </w:tc>
      </w:tr>
      <w:tr>
        <w:trPr>
          <w:cantSplit/>
        </w:trPr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F97A4">
            <w:pPr>
              <w:widowControl w:val="0"/>
              <w:numPr>
                <w:ilvl w:val="0"/>
                <w:numId w:val="104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o paciente atendido</w:t>
            </w:r>
          </w:p>
          <w:p w14:paraId="70586B89">
            <w:pPr>
              <w:widowControl w:val="0"/>
              <w:numPr>
                <w:ilvl w:val="0"/>
                <w:numId w:val="104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o profissional responsável</w:t>
            </w:r>
          </w:p>
          <w:p w14:paraId="5B675B4C">
            <w:pPr>
              <w:widowControl w:val="0"/>
              <w:numPr>
                <w:ilvl w:val="0"/>
                <w:numId w:val="104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as observações médicas</w:t>
            </w:r>
          </w:p>
          <w:p w14:paraId="64AB6C6F">
            <w:pPr>
              <w:widowControl w:val="0"/>
              <w:numPr>
                <w:ilvl w:val="0"/>
                <w:numId w:val="104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Fornecer sua data de referência para ordenação no histórico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2ECB2">
            <w:pPr>
              <w:widowControl w:val="0"/>
              <w:spacing w:line="240" w:lineRule="auto"/>
              <w:ind w:left="0"/>
              <w:jc w:val="left"/>
            </w:pPr>
            <w:r>
              <w:rPr>
                <w:rFonts w:ascii="Open Sans" w:hAnsi="Open Sans" w:eastAsia="Open Sans" w:cs="Open Sans"/>
              </w:rPr>
              <w:t>Paciente</w:t>
            </w:r>
          </w:p>
          <w:p w14:paraId="3592FFD6">
            <w:pPr>
              <w:widowControl w:val="0"/>
              <w:spacing w:line="240" w:lineRule="auto"/>
              <w:ind w:left="0"/>
              <w:jc w:val="left"/>
            </w:pPr>
            <w:r>
              <w:rPr>
                <w:rFonts w:ascii="Open Sans" w:hAnsi="Open Sans" w:eastAsia="Open Sans" w:cs="Open Sans"/>
              </w:rPr>
              <w:t>Profissional da Saúde</w:t>
            </w:r>
          </w:p>
        </w:tc>
      </w:tr>
    </w:tbl>
    <w:p w14:paraId="4DF61C3B">
      <w:pPr>
        <w:ind w:left="0"/>
        <w:jc w:val="both"/>
      </w:pP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noHBand="1" w:noVBand="1"/>
      </w:tblPr>
      <w:tblGrid>
        <w:gridCol w:w="4960"/>
        <w:gridCol w:w="2600"/>
      </w:tblGrid>
      <w:tr>
        <w:trPr>
          <w:cantSplit/>
          <w:trHeight w:val="400"/>
        </w:trPr>
        <w:tc>
          <w:tcPr>
            <w:tcW w:w="75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F258F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Consulta</w:t>
            </w:r>
          </w:p>
        </w:tc>
      </w:tr>
      <w:tr>
        <w:trPr>
          <w:cantSplit/>
        </w:trPr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9CA9C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Responsabilidades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CC6F8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Colaborações</w:t>
            </w:r>
          </w:p>
        </w:tc>
      </w:tr>
      <w:tr>
        <w:trPr>
          <w:cantSplit/>
        </w:trPr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BE5E4">
            <w:pPr>
              <w:widowControl w:val="0"/>
              <w:numPr>
                <w:ilvl w:val="0"/>
                <w:numId w:val="105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sua data e horário</w:t>
            </w:r>
          </w:p>
          <w:p w14:paraId="739F4F28">
            <w:pPr>
              <w:widowControl w:val="0"/>
              <w:numPr>
                <w:ilvl w:val="0"/>
                <w:numId w:val="105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o motivo da consulta</w:t>
            </w:r>
          </w:p>
          <w:p w14:paraId="4E1D4637">
            <w:pPr>
              <w:widowControl w:val="0"/>
              <w:numPr>
                <w:ilvl w:val="0"/>
                <w:numId w:val="105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seu status (agendada, realizada ou cancelada)</w:t>
            </w:r>
          </w:p>
          <w:p w14:paraId="65E898BC">
            <w:pPr>
              <w:widowControl w:val="0"/>
              <w:numPr>
                <w:ilvl w:val="0"/>
                <w:numId w:val="105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Cancelar-se, apenas se ainda estiver agendada</w:t>
            </w:r>
          </w:p>
          <w:p w14:paraId="2BBC6991">
            <w:pPr>
              <w:widowControl w:val="0"/>
              <w:numPr>
                <w:ilvl w:val="0"/>
                <w:numId w:val="105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Registrar a realização e as observações médicas</w:t>
            </w:r>
          </w:p>
          <w:p w14:paraId="10657C7D">
            <w:pPr>
              <w:widowControl w:val="0"/>
              <w:numPr>
                <w:ilvl w:val="0"/>
                <w:numId w:val="105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Verificar se o horário está dentro da disponibilidade do profissional</w:t>
            </w:r>
          </w:p>
          <w:p w14:paraId="1C60ADAC">
            <w:pPr>
              <w:widowControl w:val="0"/>
              <w:numPr>
                <w:ilvl w:val="0"/>
                <w:numId w:val="105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Impedir conflito de horário do profissional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DB3CD">
            <w:pPr>
              <w:widowControl w:val="0"/>
              <w:spacing w:line="240" w:lineRule="auto"/>
              <w:ind w:left="0"/>
              <w:jc w:val="left"/>
            </w:pPr>
            <w:r>
              <w:rPr>
                <w:rFonts w:ascii="Open Sans" w:hAnsi="Open Sans" w:eastAsia="Open Sans" w:cs="Open Sans"/>
              </w:rPr>
              <w:t>Atendimento</w:t>
            </w:r>
          </w:p>
          <w:p w14:paraId="0865451D">
            <w:pPr>
              <w:widowControl w:val="0"/>
              <w:spacing w:line="240" w:lineRule="auto"/>
              <w:ind w:left="0"/>
              <w:jc w:val="left"/>
            </w:pPr>
            <w:r>
              <w:rPr>
                <w:rFonts w:ascii="Open Sans" w:hAnsi="Open Sans" w:eastAsia="Open Sans" w:cs="Open Sans"/>
              </w:rPr>
              <w:t>Profissional da Saúde</w:t>
            </w:r>
          </w:p>
          <w:p w14:paraId="248BDA94">
            <w:pPr>
              <w:widowControl w:val="0"/>
              <w:spacing w:line="240" w:lineRule="auto"/>
              <w:ind w:left="0"/>
              <w:jc w:val="left"/>
            </w:pPr>
            <w:r>
              <w:rPr>
                <w:rFonts w:ascii="Open Sans" w:hAnsi="Open Sans" w:eastAsia="Open Sans" w:cs="Open Sans"/>
              </w:rPr>
              <w:t>Disponibilidade</w:t>
            </w:r>
          </w:p>
          <w:p w14:paraId="6675E778">
            <w:pPr>
              <w:widowControl w:val="0"/>
              <w:spacing w:line="240" w:lineRule="auto"/>
              <w:ind w:left="0"/>
              <w:jc w:val="left"/>
            </w:pPr>
            <w:r>
              <w:rPr>
                <w:rFonts w:ascii="Open Sans" w:hAnsi="Open Sans" w:eastAsia="Open Sans" w:cs="Open Sans"/>
              </w:rPr>
              <w:t>Status da Consulta</w:t>
            </w:r>
          </w:p>
        </w:tc>
      </w:tr>
    </w:tbl>
    <w:p w14:paraId="4BBC3107">
      <w:pPr>
        <w:ind w:left="0"/>
        <w:jc w:val="both"/>
      </w:pP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noHBand="1" w:noVBand="1"/>
      </w:tblPr>
      <w:tblGrid>
        <w:gridCol w:w="4960"/>
        <w:gridCol w:w="2600"/>
      </w:tblGrid>
      <w:tr>
        <w:trPr>
          <w:cantSplit/>
          <w:trHeight w:val="400"/>
        </w:trPr>
        <w:tc>
          <w:tcPr>
            <w:tcW w:w="75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4A843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Disponibilidade</w:t>
            </w:r>
          </w:p>
        </w:tc>
      </w:tr>
      <w:tr>
        <w:trPr>
          <w:cantSplit/>
        </w:trPr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28773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Responsabilidades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D5241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Colaborações</w:t>
            </w:r>
          </w:p>
        </w:tc>
      </w:tr>
      <w:tr>
        <w:trPr>
          <w:cantSplit/>
        </w:trPr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EBCA1">
            <w:pPr>
              <w:widowControl w:val="0"/>
              <w:numPr>
                <w:ilvl w:val="0"/>
                <w:numId w:val="106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o profissional a que pertence</w:t>
            </w:r>
          </w:p>
          <w:p w14:paraId="487B838C">
            <w:pPr>
              <w:widowControl w:val="0"/>
              <w:numPr>
                <w:ilvl w:val="0"/>
                <w:numId w:val="106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o dia da semana de atendimento</w:t>
            </w:r>
          </w:p>
          <w:p w14:paraId="228AE796">
            <w:pPr>
              <w:widowControl w:val="0"/>
              <w:numPr>
                <w:ilvl w:val="0"/>
                <w:numId w:val="106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o horário de início e de término</w:t>
            </w:r>
          </w:p>
          <w:p w14:paraId="0067D967">
            <w:pPr>
              <w:widowControl w:val="0"/>
              <w:numPr>
                <w:ilvl w:val="0"/>
                <w:numId w:val="106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Verificar se um horário está dentro da sua janela de atendimento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D7A15">
            <w:pPr>
              <w:widowControl w:val="0"/>
              <w:spacing w:line="240" w:lineRule="auto"/>
              <w:ind w:left="0"/>
              <w:jc w:val="left"/>
            </w:pPr>
            <w:r>
              <w:rPr>
                <w:rFonts w:ascii="Open Sans" w:hAnsi="Open Sans" w:eastAsia="Open Sans" w:cs="Open Sans"/>
              </w:rPr>
              <w:t>Profissional da Saúde</w:t>
            </w:r>
          </w:p>
        </w:tc>
      </w:tr>
    </w:tbl>
    <w:p w14:paraId="3B08B1A1">
      <w:pPr>
        <w:ind w:left="0"/>
        <w:jc w:val="both"/>
      </w:pP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noHBand="1" w:noVBand="1"/>
      </w:tblPr>
      <w:tblGrid>
        <w:gridCol w:w="4960"/>
        <w:gridCol w:w="2600"/>
      </w:tblGrid>
      <w:tr>
        <w:trPr>
          <w:cantSplit/>
          <w:trHeight w:val="400"/>
        </w:trPr>
        <w:tc>
          <w:tcPr>
            <w:tcW w:w="75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0C3BF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Status da Consulta (enumeração)</w:t>
            </w:r>
          </w:p>
        </w:tc>
      </w:tr>
      <w:tr>
        <w:trPr>
          <w:cantSplit/>
        </w:trPr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B3FAD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Responsabilidades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9FC14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Colaborações</w:t>
            </w:r>
          </w:p>
        </w:tc>
      </w:tr>
      <w:tr>
        <w:trPr>
          <w:cantSplit/>
        </w:trPr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28A54">
            <w:pPr>
              <w:widowControl w:val="0"/>
              <w:numPr>
                <w:ilvl w:val="0"/>
                <w:numId w:val="107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Representar os estados possíveis: agendada, realizada e cancelada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4F1C6">
            <w:pPr>
              <w:widowControl w:val="0"/>
              <w:spacing w:line="240" w:lineRule="auto"/>
              <w:ind w:left="0"/>
              <w:jc w:val="left"/>
            </w:pPr>
            <w:r>
              <w:rPr>
                <w:rFonts w:ascii="Open Sans" w:hAnsi="Open Sans" w:eastAsia="Open Sans" w:cs="Open Sans"/>
              </w:rPr>
              <w:t>—</w:t>
            </w:r>
          </w:p>
        </w:tc>
      </w:tr>
    </w:tbl>
    <w:p w14:paraId="2EA3EC17">
      <w:pPr>
        <w:ind w:left="0"/>
        <w:jc w:val="both"/>
      </w:pPr>
    </w:p>
    <w:p w14:paraId="3BADE0C8">
      <w:pPr>
        <w:pStyle w:val="Ttulo2"/>
        <w:numPr>
          <w:ilvl w:val="1"/>
          <w:numId w:val="9"/>
        </w:numPr>
        <w:ind w:left="1440" w:hanging="360"/>
        <w:jc w:val="both"/>
      </w:pPr>
      <w:r>
        <w:rPr>
          <w:rFonts w:ascii="Roboto Light" w:hAnsi="Roboto Light" w:eastAsia="Roboto Light" w:cs="Roboto Light"/>
          <w:sz w:val="28"/>
          <w:szCs w:val="28"/>
        </w:rPr>
        <w:t>Cartões CRC - Caso de Uso: Controlar Internações e Quartos</w:t>
      </w: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noHBand="1" w:noVBand="1"/>
      </w:tblPr>
      <w:tblGrid>
        <w:gridCol w:w="4960"/>
        <w:gridCol w:w="2600"/>
      </w:tblGrid>
      <w:tr>
        <w:trPr>
          <w:cantSplit/>
          <w:trHeight w:val="400"/>
        </w:trPr>
        <w:tc>
          <w:tcPr>
            <w:tcW w:w="75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DB608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Internação</w:t>
            </w:r>
          </w:p>
        </w:tc>
      </w:tr>
      <w:tr>
        <w:trPr>
          <w:cantSplit/>
        </w:trPr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D2E49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Responsabilidades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28B4F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Colaborações</w:t>
            </w:r>
          </w:p>
        </w:tc>
      </w:tr>
      <w:tr>
        <w:trPr>
          <w:cantSplit/>
        </w:trPr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32951">
            <w:pPr>
              <w:widowControl w:val="0"/>
              <w:numPr>
                <w:ilvl w:val="0"/>
                <w:numId w:val="108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o quarto ocupado</w:t>
            </w:r>
          </w:p>
          <w:p w14:paraId="3648D3A3">
            <w:pPr>
              <w:widowControl w:val="0"/>
              <w:numPr>
                <w:ilvl w:val="0"/>
                <w:numId w:val="108"/>
              </w:numPr>
              <w:spacing w:line="240" w:lineRule="auto"/>
              <w:ind w:left="720" w:hanging="360"/>
              <w:jc w:val="left"/>
            </w:pPr>
            <w:r>
              <w:t>Conhecer o paciente internado</w:t>
            </w:r>
          </w:p>
          <w:p w14:paraId="7078C3A9">
            <w:pPr>
              <w:widowControl w:val="0"/>
              <w:numPr>
                <w:ilvl w:val="0"/>
                <w:numId w:val="108"/>
              </w:numPr>
              <w:spacing w:line="240" w:lineRule="auto"/>
              <w:ind w:left="720" w:hanging="360"/>
              <w:jc w:val="left"/>
            </w:pPr>
            <w:r>
              <w:t>Conhecer o profissional responsável</w:t>
            </w:r>
          </w:p>
          <w:p w14:paraId="083E848A">
            <w:pPr>
              <w:widowControl w:val="0"/>
              <w:numPr>
                <w:ilvl w:val="0"/>
                <w:numId w:val="108"/>
              </w:numPr>
              <w:spacing w:line="240" w:lineRule="auto"/>
              <w:ind w:left="720" w:hanging="360"/>
              <w:jc w:val="left"/>
            </w:pPr>
            <w:r>
              <w:t>Conhecer as observações</w:t>
            </w:r>
          </w:p>
          <w:p w14:paraId="5B4F5B40">
            <w:pPr>
              <w:widowControl w:val="0"/>
              <w:numPr>
                <w:ilvl w:val="0"/>
                <w:numId w:val="108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a data de entrada</w:t>
            </w:r>
          </w:p>
          <w:p w14:paraId="61DCB19B">
            <w:pPr>
              <w:widowControl w:val="0"/>
              <w:numPr>
                <w:ilvl w:val="0"/>
                <w:numId w:val="108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a data prevista de alta</w:t>
            </w:r>
          </w:p>
          <w:p w14:paraId="25D9ADB0">
            <w:pPr>
              <w:widowControl w:val="0"/>
              <w:numPr>
                <w:ilvl w:val="0"/>
                <w:numId w:val="108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a data efetiva de alta</w:t>
            </w:r>
          </w:p>
          <w:p w14:paraId="14141AE7">
            <w:pPr>
              <w:widowControl w:val="0"/>
              <w:numPr>
                <w:ilvl w:val="0"/>
                <w:numId w:val="108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Registrar a alta do paciente na data informada, liberando a vaga no quarto</w:t>
            </w:r>
          </w:p>
          <w:p w14:paraId="378CD5FF">
            <w:pPr>
              <w:widowControl w:val="0"/>
              <w:numPr>
                <w:ilvl w:val="0"/>
                <w:numId w:val="108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Verificar se ainda está ativa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77C2B">
            <w:pPr>
              <w:widowControl w:val="0"/>
              <w:spacing w:line="240" w:lineRule="auto"/>
              <w:ind w:left="0"/>
              <w:jc w:val="left"/>
            </w:pPr>
            <w:r>
              <w:rPr>
                <w:rFonts w:ascii="Open Sans" w:hAnsi="Open Sans" w:eastAsia="Open Sans" w:cs="Open Sans"/>
              </w:rPr>
              <w:t>Quarto</w:t>
            </w:r>
          </w:p>
          <w:p w14:paraId="7FF295A6">
            <w:pPr>
              <w:spacing w:line="240" w:lineRule="auto"/>
            </w:pPr>
            <w:r>
              <w:t>Paciente</w:t>
            </w:r>
          </w:p>
          <w:p w14:paraId="034C462E">
            <w:pPr>
              <w:spacing w:line="240" w:lineRule="auto"/>
            </w:pPr>
            <w:r>
              <w:t>Profissional de Saúde</w:t>
            </w:r>
          </w:p>
          <w:p w14:paraId="32B2C693">
            <w:pPr>
              <w:spacing w:line="240" w:lineRule="auto"/>
            </w:pPr>
          </w:p>
        </w:tc>
      </w:tr>
    </w:tbl>
    <w:p w14:paraId="59693C56">
      <w:pPr>
        <w:ind w:left="0"/>
        <w:jc w:val="both"/>
      </w:pP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noHBand="1" w:noVBand="1"/>
      </w:tblPr>
      <w:tblGrid>
        <w:gridCol w:w="4960"/>
        <w:gridCol w:w="2600"/>
      </w:tblGrid>
      <w:tr>
        <w:trPr>
          <w:cantSplit/>
          <w:trHeight w:val="400"/>
        </w:trPr>
        <w:tc>
          <w:tcPr>
            <w:tcW w:w="75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B6592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Quarto</w:t>
            </w:r>
          </w:p>
        </w:tc>
      </w:tr>
      <w:tr>
        <w:trPr>
          <w:cantSplit/>
        </w:trPr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4687B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Responsabilidades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40453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Colaborações</w:t>
            </w:r>
          </w:p>
        </w:tc>
      </w:tr>
      <w:tr>
        <w:trPr>
          <w:cantSplit/>
        </w:trPr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96AD3">
            <w:pPr>
              <w:widowControl w:val="0"/>
              <w:numPr>
                <w:ilvl w:val="0"/>
                <w:numId w:val="109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seu número de identificação</w:t>
            </w:r>
          </w:p>
          <w:p w14:paraId="01076EA0">
            <w:pPr>
              <w:widowControl w:val="0"/>
              <w:numPr>
                <w:ilvl w:val="0"/>
                <w:numId w:val="109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seu andar</w:t>
            </w:r>
          </w:p>
          <w:p w14:paraId="6CC7EF87">
            <w:pPr>
              <w:widowControl w:val="0"/>
              <w:numPr>
                <w:ilvl w:val="0"/>
                <w:numId w:val="109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sua capacidade máxima</w:t>
            </w:r>
          </w:p>
          <w:p w14:paraId="01AD72A2">
            <w:pPr>
              <w:widowControl w:val="0"/>
              <w:numPr>
                <w:ilvl w:val="0"/>
                <w:numId w:val="109"/>
              </w:numPr>
              <w:spacing w:line="240" w:lineRule="auto"/>
              <w:ind w:left="720" w:hanging="360"/>
              <w:jc w:val="left"/>
            </w:pPr>
            <w:r>
              <w:t>Conhecer sua situação atual (disponível ou ocupado)</w:t>
            </w:r>
          </w:p>
          <w:p w14:paraId="14AA70A3">
            <w:pPr>
              <w:widowControl w:val="0"/>
              <w:numPr>
                <w:ilvl w:val="0"/>
                <w:numId w:val="109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Verificar se há vaga disponível</w:t>
            </w:r>
          </w:p>
          <w:p w14:paraId="7C96D041">
            <w:pPr>
              <w:widowControl w:val="0"/>
              <w:numPr>
                <w:ilvl w:val="0"/>
                <w:numId w:val="109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Ocupar e liberar vaga</w:t>
            </w:r>
          </w:p>
          <w:p w14:paraId="11C63620">
            <w:pPr>
              <w:widowControl w:val="0"/>
              <w:numPr>
                <w:ilvl w:val="0"/>
                <w:numId w:val="109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Impedir que ultrapasse a capacidade máxima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4ACD7">
            <w:pPr>
              <w:widowControl w:val="0"/>
              <w:spacing w:line="240" w:lineRule="auto"/>
              <w:ind w:left="0"/>
              <w:jc w:val="left"/>
            </w:pPr>
            <w:r>
              <w:rPr>
                <w:rFonts w:ascii="Open Sans" w:hAnsi="Open Sans" w:eastAsia="Open Sans" w:cs="Open Sans"/>
              </w:rPr>
              <w:t>Internação</w:t>
            </w:r>
          </w:p>
          <w:p w14:paraId="72905EE0">
            <w:pPr>
              <w:widowControl w:val="0"/>
              <w:spacing w:line="240" w:lineRule="auto"/>
              <w:ind w:left="0"/>
              <w:jc w:val="left"/>
            </w:pPr>
            <w:r>
              <w:rPr>
                <w:rFonts w:ascii="Open Sans" w:hAnsi="Open Sans" w:eastAsia="Open Sans" w:cs="Open Sans"/>
              </w:rPr>
              <w:t>Situação do Quarto</w:t>
            </w:r>
          </w:p>
        </w:tc>
      </w:tr>
    </w:tbl>
    <w:p w14:paraId="71949612">
      <w:pPr>
        <w:ind w:left="0"/>
        <w:jc w:val="both"/>
      </w:pP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noHBand="1" w:noVBand="1"/>
      </w:tblPr>
      <w:tblGrid>
        <w:gridCol w:w="4960"/>
        <w:gridCol w:w="2600"/>
      </w:tblGrid>
      <w:tr>
        <w:trPr>
          <w:cantSplit/>
          <w:trHeight w:val="400"/>
        </w:trPr>
        <w:tc>
          <w:tcPr>
            <w:tcW w:w="75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8C7E3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Situação do Quarto (enumeração)</w:t>
            </w:r>
          </w:p>
        </w:tc>
      </w:tr>
      <w:tr>
        <w:trPr>
          <w:cantSplit/>
        </w:trPr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9F201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Responsabilidades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54A61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Colaborações</w:t>
            </w:r>
          </w:p>
        </w:tc>
      </w:tr>
      <w:tr>
        <w:trPr>
          <w:cantSplit/>
        </w:trPr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9A112">
            <w:pPr>
              <w:widowControl w:val="0"/>
              <w:numPr>
                <w:ilvl w:val="0"/>
                <w:numId w:val="110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Representar os estados possíveis: disponível e ocupado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DE3FE">
            <w:pPr>
              <w:widowControl w:val="0"/>
              <w:spacing w:line="240" w:lineRule="auto"/>
              <w:ind w:left="0"/>
              <w:jc w:val="left"/>
            </w:pPr>
            <w:r>
              <w:rPr>
                <w:rFonts w:ascii="Open Sans" w:hAnsi="Open Sans" w:eastAsia="Open Sans" w:cs="Open Sans"/>
              </w:rPr>
              <w:t>—</w:t>
            </w:r>
          </w:p>
        </w:tc>
      </w:tr>
    </w:tbl>
    <w:p w14:paraId="7E3E9C62">
      <w:pPr>
        <w:ind w:left="0"/>
        <w:jc w:val="both"/>
      </w:pPr>
    </w:p>
    <w:p w14:paraId="68215C8B">
      <w:pPr>
        <w:pStyle w:val="Ttulo2"/>
        <w:numPr>
          <w:ilvl w:val="1"/>
          <w:numId w:val="9"/>
        </w:numPr>
        <w:ind w:left="1440" w:hanging="360"/>
        <w:jc w:val="both"/>
      </w:pPr>
      <w:r>
        <w:rPr>
          <w:rFonts w:ascii="Roboto Light" w:hAnsi="Roboto Light" w:eastAsia="Roboto Light" w:cs="Roboto Light"/>
          <w:sz w:val="28"/>
          <w:szCs w:val="28"/>
        </w:rPr>
        <w:t>Cartões CRC - Caso de Uso: Consultar Histórico Médico</w:t>
      </w: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noHBand="1" w:noVBand="1"/>
      </w:tblPr>
      <w:tblGrid>
        <w:gridCol w:w="4960"/>
        <w:gridCol w:w="2600"/>
      </w:tblGrid>
      <w:tr>
        <w:trPr>
          <w:cantSplit/>
          <w:trHeight w:val="400"/>
        </w:trPr>
        <w:tc>
          <w:tcPr>
            <w:tcW w:w="75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71A89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Histórico Médico</w:t>
            </w:r>
          </w:p>
        </w:tc>
      </w:tr>
      <w:tr>
        <w:trPr>
          <w:cantSplit/>
        </w:trPr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93094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Responsabilidades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CE3ED">
            <w:pPr>
              <w:keepNext/>
              <w:widowControl w:val="0"/>
              <w:spacing w:line="240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</w:rPr>
              <w:t>Colaborações</w:t>
            </w:r>
          </w:p>
        </w:tc>
      </w:tr>
      <w:tr>
        <w:trPr>
          <w:cantSplit/>
        </w:trPr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D01F7">
            <w:pPr>
              <w:widowControl w:val="0"/>
              <w:numPr>
                <w:ilvl w:val="0"/>
                <w:numId w:val="111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o paciente a que se refere</w:t>
            </w:r>
          </w:p>
          <w:p w14:paraId="5D58CE37">
            <w:pPr>
              <w:widowControl w:val="0"/>
              <w:numPr>
                <w:ilvl w:val="0"/>
                <w:numId w:val="111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as consultas realizadas</w:t>
            </w:r>
          </w:p>
          <w:p w14:paraId="634D2192">
            <w:pPr>
              <w:widowControl w:val="0"/>
              <w:numPr>
                <w:ilvl w:val="0"/>
                <w:numId w:val="111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as internações realizadas</w:t>
            </w:r>
          </w:p>
          <w:p w14:paraId="225ACEBF">
            <w:pPr>
              <w:widowControl w:val="0"/>
              <w:numPr>
                <w:ilvl w:val="0"/>
                <w:numId w:val="111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Conhecer as informações relevantes registradas nos atendimentos</w:t>
            </w:r>
          </w:p>
          <w:p w14:paraId="711D74C2">
            <w:pPr>
              <w:widowControl w:val="0"/>
              <w:numPr>
                <w:ilvl w:val="0"/>
                <w:numId w:val="111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Listar os atendimentos em ordem cronológica</w:t>
            </w:r>
          </w:p>
          <w:p w14:paraId="6ECB488D">
            <w:pPr>
              <w:widowControl w:val="0"/>
              <w:numPr>
                <w:ilvl w:val="0"/>
                <w:numId w:val="111"/>
              </w:numPr>
              <w:spacing w:line="240" w:lineRule="auto"/>
              <w:ind w:left="720" w:hanging="360"/>
              <w:jc w:val="left"/>
            </w:pPr>
            <w:r>
              <w:rPr>
                <w:rFonts w:ascii="Open Sans" w:hAnsi="Open Sans" w:eastAsia="Open Sans" w:cs="Open Sans"/>
              </w:rPr>
              <w:t>Filtrar os atendimentos por tipo (consulta ou internação)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79F13">
            <w:pPr>
              <w:widowControl w:val="0"/>
              <w:spacing w:line="240" w:lineRule="auto"/>
              <w:ind w:left="0"/>
              <w:jc w:val="left"/>
            </w:pPr>
            <w:r>
              <w:rPr>
                <w:rFonts w:ascii="Open Sans" w:hAnsi="Open Sans" w:eastAsia="Open Sans" w:cs="Open Sans"/>
              </w:rPr>
              <w:t>Paciente</w:t>
            </w:r>
          </w:p>
          <w:p w14:paraId="6A926BD8">
            <w:pPr>
              <w:widowControl w:val="0"/>
              <w:spacing w:line="240" w:lineRule="auto"/>
              <w:ind w:left="0"/>
              <w:jc w:val="left"/>
            </w:pPr>
            <w:r>
              <w:rPr>
                <w:rFonts w:ascii="Open Sans" w:hAnsi="Open Sans" w:eastAsia="Open Sans" w:cs="Open Sans"/>
              </w:rPr>
              <w:t>Atendimento</w:t>
            </w:r>
          </w:p>
          <w:p w14:paraId="3C3C7E7D">
            <w:pPr>
              <w:widowControl w:val="0"/>
              <w:spacing w:line="240" w:lineRule="auto"/>
              <w:ind w:left="0"/>
              <w:jc w:val="left"/>
            </w:pPr>
            <w:r>
              <w:rPr>
                <w:rFonts w:ascii="Open Sans" w:hAnsi="Open Sans" w:eastAsia="Open Sans" w:cs="Open Sans"/>
              </w:rPr>
              <w:t>Consulta</w:t>
            </w:r>
          </w:p>
          <w:p w14:paraId="7C7B05FA">
            <w:pPr>
              <w:widowControl w:val="0"/>
              <w:spacing w:line="240" w:lineRule="auto"/>
              <w:ind w:left="0"/>
              <w:jc w:val="left"/>
            </w:pPr>
            <w:r>
              <w:rPr>
                <w:rFonts w:ascii="Open Sans" w:hAnsi="Open Sans" w:eastAsia="Open Sans" w:cs="Open Sans"/>
              </w:rPr>
              <w:t>Internação</w:t>
            </w:r>
          </w:p>
        </w:tc>
      </w:tr>
    </w:tbl>
    <w:p w14:paraId="074F493B">
      <w:pPr>
        <w:ind w:left="0"/>
        <w:jc w:val="both"/>
      </w:pPr>
    </w:p>
    <w:sectPr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62E5C" w14:textId="77777777">
      <w:pPr>
        <w:spacing w:line="240" w:lineRule="auto"/>
      </w:pPr>
      <w:r>
        <w:separator/>
      </w:r>
    </w:p>
  </w:endnote>
  <w:endnote w:type="continuationSeparator" w:id="0">
    <w:p w14:paraId="72200FD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EC201CF2-1C74-4D96-8BAE-2275DE1C4A05}"/>
    <w:embedBold r:id="rId2" w:fontKey="{B8A7DEE6-E6E6-4F56-BB62-EBFA25540AFC}"/>
    <w:embedItalic r:id="rId3" w:fontKey="{A973ACA5-083E-4071-87EE-C4E83D032A69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B35C387E-1098-4BCC-BCA3-BB6129930312}"/>
  </w:font>
  <w:font w:name="Roboto Light">
    <w:charset w:val="00"/>
    <w:family w:val="auto"/>
    <w:pitch w:val="variable"/>
    <w:sig w:usb0="E0000AFF" w:usb1="5000217F" w:usb2="00000021" w:usb3="00000000" w:csb0="0000019F" w:csb1="00000000"/>
    <w:embedRegular r:id="rId5" w:fontKey="{9F36D7E6-68E1-4E70-ACA8-62FFCA78E4B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charset w:val="00"/>
    <w:family w:val="swiss"/>
    <w:pitch w:val="variable"/>
    <w:sig w:usb0="00000007" w:usb1="00000001" w:usb2="00000000" w:usb3="00000000" w:csb0="00000093" w:csb1="00000000"/>
    <w:embedRegular r:id="rId6" w:fontKey="{B479EA24-105A-41CC-BB30-62B7A18CC0C6}"/>
  </w:font>
  <w:font w:name="Saira SemiCondensed Medium">
    <w:charset w:val="00"/>
    <w:family w:val="auto"/>
    <w:pitch w:val="default"/>
    <w:embedRegular r:id="rId7" w:fontKey="{A3DC4C12-5D85-485E-A37B-91515037FF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10CAFFC1-65BB-432F-BBFF-C86AEE3DF8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55EE4DE-B2E6-4B49-B9EB-167DB97F497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31F681BD" w14:textId="77777777">
    <w:pPr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9A83E" w14:textId="77777777">
      <w:pPr>
        <w:spacing w:line="240" w:lineRule="auto"/>
      </w:pPr>
      <w:r>
        <w:separator/>
      </w:r>
    </w:p>
  </w:footnote>
  <w:footnote w:type="continuationSeparator" w:id="0">
    <w:p w14:paraId="1BF2435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396DFB25" w14:textId="77777777">
    <w:pPr>
      <w:spacing w:line="240" w:lineRule="auto"/>
    </w:pPr>
  </w:p>
  <w:tbl>
    <w:tblPr>
      <w:tblStyle w:val="a7"/>
      <w:tblW w:w="900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noHBand="1" w:noVBand="1"/>
    </w:tblPr>
    <w:tblGrid>
      <w:gridCol w:w="4950"/>
      <w:gridCol w:w="1050"/>
      <w:gridCol w:w="3000"/>
    </w:tblGrid>
    <w:tr>
      <w:tc>
        <w:tcPr>
          <w:tcW w:w="4950" w:type="dxa"/>
          <w:tcBorders>
            <w:top w:val="single" w:sz="8" w:space="0" w:color="FFFFFF"/>
            <w:left w:val="single" w:sz="8" w:space="0" w:color="FFFFFF"/>
            <w:bottom w:val="single" w:sz="24" w:space="0" w:color="000000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4B4894BB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/>
            <w:jc w:val="left"/>
            <w:rPr>
              <w:rFonts w:ascii="Saira SemiCondensed Medium" w:hAnsi="Saira SemiCondensed Medium" w:eastAsia="Saira SemiCondensed Medium" w:cs="Saira SemiCondensed Medium"/>
            </w:rPr>
          </w:pPr>
          <w:r>
            <w:rPr>
              <w:rFonts w:ascii="Saira SemiCondensed Medium" w:hAnsi="Saira SemiCondensed Medium" w:eastAsia="Saira SemiCondensed Medium" w:cs="Saira SemiCondensed Medium"/>
            </w:rPr>
            <w:t>Classe – Responsabilidade – Colaborador (CRC)</w:t>
          </w:r>
        </w:p>
      </w:tc>
      <w:tc>
        <w:tcPr>
          <w:tcW w:w="105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3A7E9F0E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/>
            <w:jc w:val="left"/>
          </w:pPr>
        </w:p>
      </w:tc>
      <w:tc>
        <w:tcPr>
          <w:tcW w:w="300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26A89CC0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/>
            <w:jc w:val="right"/>
            <w:rPr>
              <w:rFonts w:ascii="Saira SemiCondensed Medium" w:hAnsi="Saira SemiCondensed Medium" w:eastAsia="Saira SemiCondensed Medium" w:cs="Saira SemiCondensed Medium"/>
            </w:rPr>
          </w:pPr>
        </w:p>
      </w:tc>
    </w:tr>
  </w:tbl>
  <w:p w14:paraId="5F0361B1" w14:textId="77777777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57075"/>
    <w:multiLevelType w:val="multilevel"/>
    <w:tmpl w:val="13F4B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E75CDA"/>
    <w:multiLevelType w:val="multilevel"/>
    <w:tmpl w:val="F7B449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A09527D"/>
    <w:multiLevelType w:val="multilevel"/>
    <w:tmpl w:val="A6BA97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DED07A0"/>
    <w:multiLevelType w:val="multilevel"/>
    <w:tmpl w:val="8EF25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150C9B"/>
    <w:multiLevelType w:val="multilevel"/>
    <w:tmpl w:val="969090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3887330"/>
    <w:multiLevelType w:val="multilevel"/>
    <w:tmpl w:val="AFDE5C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8355506"/>
    <w:multiLevelType w:val="multilevel"/>
    <w:tmpl w:val="01C42F7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1541D1E"/>
    <w:multiLevelType w:val="multilevel"/>
    <w:tmpl w:val="9A16E0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48A6116"/>
    <w:multiLevelType w:val="multilevel"/>
    <w:tmpl w:val="C004EA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27747686">
    <w:abstractNumId w:val="1"/>
  </w:num>
  <w:num w:numId="2" w16cid:durableId="1966959494">
    <w:abstractNumId w:val="8"/>
  </w:num>
  <w:num w:numId="3" w16cid:durableId="215044075">
    <w:abstractNumId w:val="3"/>
  </w:num>
  <w:num w:numId="4" w16cid:durableId="289283424">
    <w:abstractNumId w:val="4"/>
  </w:num>
  <w:num w:numId="5" w16cid:durableId="2048138803">
    <w:abstractNumId w:val="2"/>
  </w:num>
  <w:num w:numId="6" w16cid:durableId="2004891268">
    <w:abstractNumId w:val="5"/>
  </w:num>
  <w:num w:numId="7" w16cid:durableId="2009941866">
    <w:abstractNumId w:val="7"/>
  </w:num>
  <w:num w:numId="8" w16cid:durableId="1179930808">
    <w:abstractNumId w:val="0"/>
  </w:num>
  <w:num w:numId="9" w16cid:durableId="2076779750">
    <w:abstractNumId w:val="6"/>
  </w:num>
  <w:num w:numId="100">
    <w:abstractNumId w:val="0"/>
    <w:lvlOverride w:ilvl="0">
      <w:startOverride w:val="1"/>
    </w:lvlOverride>
  </w:num>
  <w:num w:numId="101">
    <w:abstractNumId w:val="0"/>
    <w:lvlOverride w:ilvl="0">
      <w:startOverride w:val="1"/>
    </w:lvlOverride>
  </w:num>
  <w:num w:numId="102">
    <w:abstractNumId w:val="0"/>
    <w:lvlOverride w:ilvl="0">
      <w:startOverride w:val="1"/>
    </w:lvlOverride>
  </w:num>
  <w:num w:numId="103">
    <w:abstractNumId w:val="0"/>
    <w:lvlOverride w:ilvl="0">
      <w:startOverride w:val="1"/>
    </w:lvlOverride>
  </w:num>
  <w:num w:numId="104">
    <w:abstractNumId w:val="0"/>
    <w:lvlOverride w:ilvl="0">
      <w:startOverride w:val="1"/>
    </w:lvlOverride>
  </w:num>
  <w:num w:numId="105">
    <w:abstractNumId w:val="0"/>
    <w:lvlOverride w:ilvl="0">
      <w:startOverride w:val="1"/>
    </w:lvlOverride>
  </w:num>
  <w:num w:numId="106">
    <w:abstractNumId w:val="0"/>
    <w:lvlOverride w:ilvl="0">
      <w:startOverride w:val="1"/>
    </w:lvlOverride>
  </w:num>
  <w:num w:numId="107">
    <w:abstractNumId w:val="0"/>
    <w:lvlOverride w:ilvl="0">
      <w:startOverride w:val="1"/>
    </w:lvlOverride>
  </w:num>
  <w:num w:numId="108">
    <w:abstractNumId w:val="0"/>
    <w:lvlOverride w:ilvl="0">
      <w:startOverride w:val="1"/>
    </w:lvlOverride>
  </w:num>
  <w:num w:numId="109">
    <w:abstractNumId w:val="0"/>
    <w:lvlOverride w:ilvl="0">
      <w:startOverride w:val="1"/>
    </w:lvlOverride>
  </w:num>
  <w:num w:numId="110">
    <w:abstractNumId w:val="0"/>
    <w:lvlOverride w:ilvl="0">
      <w:startOverride w:val="1"/>
    </w:lvlOverride>
  </w:num>
  <w:num w:numId="1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FF7"/>
    <w:rsid w:val="00236B81"/>
    <w:rsid w:val="0028535F"/>
    <w:rsid w:val="005C7A9B"/>
    <w:rsid w:val="005E4EFA"/>
    <w:rsid w:val="008B2FF7"/>
    <w:rsid w:val="009C3BF5"/>
    <w:rsid w:val="00D63914"/>
    <w:rsid w:val="00F312B3"/>
    <w:rsid w:val="00FA2882"/>
    <w:rsid w:val="00FE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33449"/>
  <w15:docId w15:val="{ACF07706-A2D5-43C3-AEE1-16F3EB07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lang w:val="pt-BR" w:eastAsia="pt-BR" w:bidi="ar-SA"/>
      </w:rPr>
    </w:rPrDefault>
    <w:pPrDefault>
      <w:pPr>
        <w:spacing w:line="360" w:lineRule="auto"/>
        <w:ind w:left="1440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200"/>
      <w:ind w:left="720" w:hanging="360"/>
      <w:outlineLvl w:val="0"/>
    </w:pPr>
    <w:rPr>
      <w:rFonts w:ascii="Roboto" w:eastAsia="Roboto" w:hAnsi="Roboto" w:cs="Roboto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after="200"/>
      <w:ind w:hanging="360"/>
      <w:outlineLvl w:val="1"/>
    </w:pPr>
    <w:rPr>
      <w:rFonts w:ascii="Roboto Light" w:eastAsia="Roboto Light" w:hAnsi="Roboto Light" w:cs="Roboto Light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C3BF5"/>
  </w:style>
  <w:style w:type="paragraph" w:styleId="Rodap">
    <w:name w:val="footer"/>
    <w:basedOn w:val="Normal"/>
    <w:link w:val="Rodap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C3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377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Fernando de Sousa Dias</cp:lastModifiedBy>
  <cp:revision>4</cp:revision>
  <dcterms:created xsi:type="dcterms:W3CDTF">2026-03-26T20:08:00Z</dcterms:created>
  <dcterms:modified xsi:type="dcterms:W3CDTF">2026-10-08T20:36:29.374Z</dcterms:modified>
</cp:coreProperties>
</file>