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B53F" w14:textId="2309141E" w:rsidR="00744F8D" w:rsidRDefault="003C0AFA" w:rsidP="00744F8D">
      <w:r>
        <w:t xml:space="preserve">The dates used to define the key periods were 2012-09-24 and 2013-11-05. To use these dates in a statistical form we constructed </w:t>
      </w:r>
      <w:proofErr w:type="gramStart"/>
      <w:r>
        <w:t>three time</w:t>
      </w:r>
      <w:proofErr w:type="gramEnd"/>
      <w:r>
        <w:t xml:space="preserve"> windows which were basically dummies representing the phenomena after the first date (before 2012-09-24), between the first and second event (from 2012-09-24 to 2013-11-05) and after the last event (after 2013-11-05). This was done because the number of observations in each key event date were not enough to proceed with the statistical models considered </w:t>
      </w:r>
      <w:proofErr w:type="gramStart"/>
      <w:r>
        <w:t>and also</w:t>
      </w:r>
      <w:proofErr w:type="gramEnd"/>
      <w:r>
        <w:t xml:space="preserve"> because we expect our outcome can change based on these three windows. The aggregated dataset summarized by author and the three windows presented 46,530 observations using this aggregated </w:t>
      </w:r>
      <w:r w:rsidR="00744F8D">
        <w:t>data we calculated the d</w:t>
      </w:r>
      <w:r w:rsidR="00744F8D">
        <w:t xml:space="preserve">escriptive statistics and correlations appear in Table 2. Our primary independent variable, </w:t>
      </w:r>
      <w:r w:rsidR="00744F8D" w:rsidRPr="00D74344">
        <w:rPr>
          <w:highlight w:val="yellow"/>
        </w:rPr>
        <w:t>out</w:t>
      </w:r>
      <w:r w:rsidR="00744F8D">
        <w:t xml:space="preserve">, is not highly correlated with our other variables. The high correlation between </w:t>
      </w:r>
      <w:proofErr w:type="spellStart"/>
      <w:r w:rsidR="00744F8D">
        <w:t>comments_count</w:t>
      </w:r>
      <w:proofErr w:type="spellEnd"/>
      <w:r w:rsidR="00744F8D">
        <w:t xml:space="preserve">, </w:t>
      </w:r>
      <w:proofErr w:type="spellStart"/>
      <w:r w:rsidR="00744F8D">
        <w:t>collection_count</w:t>
      </w:r>
      <w:proofErr w:type="spellEnd"/>
      <w:r w:rsidR="00744F8D">
        <w:t xml:space="preserve">, </w:t>
      </w:r>
      <w:proofErr w:type="spellStart"/>
      <w:r w:rsidR="00744F8D">
        <w:t>downloads_count</w:t>
      </w:r>
      <w:proofErr w:type="spellEnd"/>
      <w:r w:rsidR="00744F8D">
        <w:t xml:space="preserve">, </w:t>
      </w:r>
      <w:proofErr w:type="spellStart"/>
      <w:r w:rsidR="00744F8D">
        <w:t>thing_like_count</w:t>
      </w:r>
      <w:proofErr w:type="spellEnd"/>
      <w:r w:rsidR="00744F8D">
        <w:t xml:space="preserve">, </w:t>
      </w:r>
      <w:proofErr w:type="spellStart"/>
      <w:r w:rsidR="00744F8D">
        <w:t>made_count</w:t>
      </w:r>
      <w:proofErr w:type="spellEnd"/>
      <w:r w:rsidR="00744F8D">
        <w:t xml:space="preserve"> and </w:t>
      </w:r>
      <w:proofErr w:type="spellStart"/>
      <w:r w:rsidR="00744F8D">
        <w:t>views_count</w:t>
      </w:r>
      <w:proofErr w:type="spellEnd"/>
      <w:r w:rsidR="00744F8D">
        <w:t xml:space="preserve"> (</w:t>
      </w:r>
      <m:oMath>
        <m:r>
          <w:rPr>
            <w:rFonts w:ascii="Cambria Math" w:hAnsi="Cambria Math"/>
          </w:rPr>
          <m:t>r≥0.8</m:t>
        </m:r>
      </m:oMath>
      <w:r w:rsidR="00744F8D">
        <w:t xml:space="preserve"> see Table 2) is an exception</w:t>
      </w:r>
      <w:r w:rsidR="00744F8D">
        <w:t>, and it is important to note that these variables were not used in either models evaluated by us during the analysis, furthermore the low correlation between the independent variables increase the robustness of our model since the chance of a multicollinearity or a redundant information account is low</w:t>
      </w:r>
      <w:r w:rsidR="00744F8D">
        <w:t xml:space="preserve">. </w:t>
      </w:r>
    </w:p>
    <w:p w14:paraId="3C23F802" w14:textId="2E5580F1" w:rsidR="003C0AFA" w:rsidRDefault="00744F8D" w:rsidP="003C0AFA">
      <w:r>
        <w:t xml:space="preserve">Table 2 also present the Mean and Standard Deviation for each variable considered in our analysis, </w:t>
      </w:r>
      <w:r>
        <w:t xml:space="preserve">from the aggregated dataset and we can note that since the mean and standard deviation of the </w:t>
      </w:r>
      <w:r w:rsidRPr="00744F8D">
        <w:rPr>
          <w:highlight w:val="yellow"/>
        </w:rPr>
        <w:t>out</w:t>
      </w:r>
      <w:r>
        <w:t xml:space="preserve"> variable are very distant each other we should not considered the </w:t>
      </w:r>
      <w:r w:rsidRPr="00744F8D">
        <w:t>Zero-Inflated Poisson Regression Models</w:t>
      </w:r>
      <w:r>
        <w:t xml:space="preserve"> that is the reason for our choice of the </w:t>
      </w:r>
      <w:r w:rsidRPr="00744F8D">
        <w:t>Zero-Inflated Negative Binomial Regression</w:t>
      </w:r>
      <w:r>
        <w:t xml:space="preserve"> to test our hypothesis about the phenomena of interest.</w:t>
      </w:r>
    </w:p>
    <w:p w14:paraId="21406050" w14:textId="4B14977C" w:rsidR="00744F8D" w:rsidRDefault="00744F8D" w:rsidP="003C0AFA">
      <w:r>
        <w:t xml:space="preserve">The standard deviation of the variables considered in the </w:t>
      </w:r>
      <w:r w:rsidRPr="00744F8D">
        <w:t>Zero-Inflated Negative Binomial Regression</w:t>
      </w:r>
      <w:r>
        <w:t xml:space="preserve"> were all not high which is an indicate that the </w:t>
      </w:r>
      <w:proofErr w:type="gramStart"/>
      <w:r>
        <w:t>outliers</w:t>
      </w:r>
      <w:proofErr w:type="gramEnd"/>
      <w:r>
        <w:t xml:space="preserve"> issues were not possible a problem since a leverage effect in the regression’s coefficient is very low.</w:t>
      </w:r>
    </w:p>
    <w:p w14:paraId="645E1D69" w14:textId="6507184E" w:rsidR="00744F8D" w:rsidRDefault="006C2D5F" w:rsidP="006C2D5F">
      <w:r>
        <w:t xml:space="preserve">Table 3 reports the estimated coefficients of </w:t>
      </w:r>
      <w:r w:rsidR="00744F8D">
        <w:t>five</w:t>
      </w:r>
      <w:r>
        <w:t xml:space="preserve"> </w:t>
      </w:r>
      <w:r w:rsidR="00744F8D" w:rsidRPr="00744F8D">
        <w:t>Zero-Inflated Negative Binomial Regression</w:t>
      </w:r>
      <w:r>
        <w:t xml:space="preserve">. Model 1 includes </w:t>
      </w:r>
      <w:r w:rsidR="00744F8D" w:rsidRPr="00744F8D">
        <w:t>the</w:t>
      </w:r>
      <w:r w:rsidR="00744F8D">
        <w:t xml:space="preserve"> mean null effect on the count data generating process and the </w:t>
      </w:r>
      <w:r w:rsidR="00744F8D" w:rsidRPr="00744F8D">
        <w:t xml:space="preserve">zero inflated part by entering </w:t>
      </w:r>
      <w:r w:rsidR="00744F8D" w:rsidRPr="000B76F1">
        <w:rPr>
          <w:highlight w:val="yellow"/>
        </w:rPr>
        <w:t>made</w:t>
      </w:r>
      <w:r w:rsidR="00744F8D" w:rsidRPr="00744F8D">
        <w:t xml:space="preserve"> and </w:t>
      </w:r>
      <w:proofErr w:type="spellStart"/>
      <w:r w:rsidR="00744F8D" w:rsidRPr="000B76F1">
        <w:rPr>
          <w:highlight w:val="yellow"/>
        </w:rPr>
        <w:t>filescount</w:t>
      </w:r>
      <w:proofErr w:type="spellEnd"/>
      <w:r w:rsidR="00744F8D">
        <w:t xml:space="preserve">. It is important to note that for the possibility of </w:t>
      </w:r>
      <w:r w:rsidR="000B76F1">
        <w:t>comparison</w:t>
      </w:r>
      <w:r w:rsidR="00744F8D">
        <w:t xml:space="preserve"> between models, the </w:t>
      </w:r>
      <w:r w:rsidR="00744F8D" w:rsidRPr="00744F8D">
        <w:t>zero inflated part</w:t>
      </w:r>
      <w:r w:rsidR="00744F8D">
        <w:t xml:space="preserve"> should be the same for all models </w:t>
      </w:r>
      <w:r w:rsidR="000B76F1">
        <w:t>then</w:t>
      </w:r>
      <w:r w:rsidR="00744F8D">
        <w:t xml:space="preserve"> we kept the same variables in the </w:t>
      </w:r>
      <w:proofErr w:type="spellStart"/>
      <w:r w:rsidR="00744F8D">
        <w:t>the</w:t>
      </w:r>
      <w:proofErr w:type="spellEnd"/>
      <w:r w:rsidR="00744F8D">
        <w:t xml:space="preserve"> </w:t>
      </w:r>
      <w:r w:rsidR="00744F8D" w:rsidRPr="00744F8D">
        <w:t>zero inflated part</w:t>
      </w:r>
      <w:r w:rsidR="000B76F1">
        <w:t>.</w:t>
      </w:r>
    </w:p>
    <w:p w14:paraId="6F2A3104" w14:textId="17D344F2" w:rsidR="004D7AAC" w:rsidRDefault="000B76F1" w:rsidP="000B76F1">
      <w:r>
        <w:t xml:space="preserve">The first model presents all variables statistically significant and the odds ratio for the </w:t>
      </w:r>
      <w:r w:rsidRPr="000B76F1">
        <w:t>Zero-inflation model coefficients</w:t>
      </w:r>
      <w:r>
        <w:t xml:space="preserve"> for the </w:t>
      </w:r>
      <w:r w:rsidRPr="000B76F1">
        <w:rPr>
          <w:highlight w:val="yellow"/>
        </w:rPr>
        <w:t>made</w:t>
      </w:r>
      <w:r w:rsidRPr="00744F8D">
        <w:t xml:space="preserve"> and </w:t>
      </w:r>
      <w:proofErr w:type="spellStart"/>
      <w:r w:rsidRPr="000B76F1">
        <w:rPr>
          <w:highlight w:val="yellow"/>
        </w:rPr>
        <w:t>filescount</w:t>
      </w:r>
      <w:proofErr w:type="spellEnd"/>
      <w:r w:rsidRPr="000B76F1">
        <w:t xml:space="preserve"> variables</w:t>
      </w:r>
      <w:r>
        <w:t xml:space="preserve"> were, respectively, </w:t>
      </w:r>
      <m:oMath>
        <m:r>
          <m:rPr>
            <m:sty m:val="p"/>
          </m:rPr>
          <w:rPr>
            <w:rFonts w:ascii="Cambria Math" w:hAnsi="Cambria Math"/>
          </w:rPr>
          <m:t>0.15</m:t>
        </m:r>
        <m:r>
          <m:rPr>
            <m:sty m:val="p"/>
          </m:rPr>
          <w:rPr>
            <w:rFonts w:ascii="Cambria Math" w:hAnsi="Cambria Math"/>
          </w:rPr>
          <m:t>≈</m:t>
        </m:r>
        <m:r>
          <m:rPr>
            <m:sty m:val="p"/>
          </m:rPr>
          <w:rPr>
            <w:rFonts w:ascii="Cambria Math" w:hAnsi="Cambria Math"/>
          </w:rPr>
          <m:t xml:space="preserve"> exp(-1.90015) </m:t>
        </m:r>
      </m:oMath>
      <w:r>
        <w:t xml:space="preserve">and </w:t>
      </w:r>
      <m:oMath>
        <m:r>
          <m:rPr>
            <m:sty m:val="p"/>
          </m:rPr>
          <w:rPr>
            <w:rFonts w:ascii="Cambria Math" w:hAnsi="Cambria Math"/>
          </w:rPr>
          <m:t>0.87</m:t>
        </m:r>
        <m:r>
          <m:rPr>
            <m:sty m:val="p"/>
          </m:rPr>
          <w:rPr>
            <w:rFonts w:ascii="Cambria Math" w:hAnsi="Cambria Math"/>
          </w:rPr>
          <m:t>≈</m:t>
        </m:r>
        <m:r>
          <m:rPr>
            <m:sty m:val="p"/>
          </m:rPr>
          <w:rPr>
            <w:rFonts w:ascii="Cambria Math" w:hAnsi="Cambria Math"/>
          </w:rPr>
          <m:t xml:space="preserve"> exp(-0.14157) </m:t>
        </m:r>
      </m:oMath>
      <w:r>
        <w:t xml:space="preserve">and then we can interpretate these results in the follow way: each unit increase in the </w:t>
      </w:r>
      <w:r w:rsidRPr="000B76F1">
        <w:rPr>
          <w:highlight w:val="yellow"/>
        </w:rPr>
        <w:t>made</w:t>
      </w:r>
      <w:r>
        <w:t xml:space="preserve"> variable presents in our model 85</w:t>
      </w:r>
      <w:r w:rsidRPr="000B76F1">
        <w:t>% less likely</w:t>
      </w:r>
      <w:r>
        <w:t xml:space="preserve"> the </w:t>
      </w:r>
      <w:r w:rsidRPr="000B76F1">
        <w:t>non-occurrence of the outcome.</w:t>
      </w:r>
      <w:r>
        <w:t xml:space="preserve"> For the </w:t>
      </w:r>
      <w:proofErr w:type="spellStart"/>
      <w:r w:rsidRPr="000B76F1">
        <w:rPr>
          <w:highlight w:val="yellow"/>
        </w:rPr>
        <w:t>filescount</w:t>
      </w:r>
      <w:proofErr w:type="spellEnd"/>
      <w:r w:rsidRPr="000B76F1">
        <w:t xml:space="preserve"> the interpretation is similar, we expect </w:t>
      </w:r>
      <w:r>
        <w:t xml:space="preserve">that for each unit increase in the </w:t>
      </w:r>
      <w:proofErr w:type="spellStart"/>
      <w:proofErr w:type="gramStart"/>
      <w:r w:rsidRPr="000B76F1">
        <w:rPr>
          <w:highlight w:val="yellow"/>
        </w:rPr>
        <w:t>filescount</w:t>
      </w:r>
      <w:proofErr w:type="spellEnd"/>
      <w:r w:rsidRPr="000B76F1">
        <w:t xml:space="preserve">  </w:t>
      </w:r>
      <w:r>
        <w:t>the</w:t>
      </w:r>
      <w:proofErr w:type="gramEnd"/>
      <w:r>
        <w:t xml:space="preserve"> odds of the </w:t>
      </w:r>
      <w:r w:rsidRPr="000B76F1">
        <w:t>non-occurrence</w:t>
      </w:r>
      <w:r>
        <w:t xml:space="preserve"> in our dependent variable (</w:t>
      </w:r>
      <w:r w:rsidRPr="000B76F1">
        <w:rPr>
          <w:highlight w:val="yellow"/>
        </w:rPr>
        <w:t>out</w:t>
      </w:r>
      <w:r>
        <w:t xml:space="preserve">) will be </w:t>
      </w:r>
      <w:r w:rsidR="004D7AAC">
        <w:t>13% less likely.</w:t>
      </w:r>
    </w:p>
    <w:p w14:paraId="1F08A3E7" w14:textId="5F1D9E92" w:rsidR="00795522" w:rsidRDefault="00795522" w:rsidP="000B76F1">
      <w:r>
        <w:t xml:space="preserve">Also, for all models the coefficients in the count part can be interpreted in the follow way: </w:t>
      </w:r>
      <w:r w:rsidRPr="00795522">
        <w:t>for a one unit change in the predictor variable, the difference in the logs of expected counts of the response variable is expected to change by the respective regression coefficient, given the other predictor variables in the model are held constant.</w:t>
      </w:r>
      <w:r>
        <w:t xml:space="preserve"> Since this interpretation is not very useful we intend to use the </w:t>
      </w:r>
      <w:r w:rsidRPr="00795522">
        <w:t>incidence rate ratios</w:t>
      </w:r>
      <w:r>
        <w:t xml:space="preserve"> as a more suitable measure to understand how the variables explain our outcome. To calculate the </w:t>
      </w:r>
      <w:r w:rsidRPr="00795522">
        <w:t>incidence rate ratios</w:t>
      </w:r>
      <w:r>
        <w:t xml:space="preserve"> in a negative binomial regression model we just apply the exponential, for example for Model 2 we have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eastAsia="Times New Roman" w:hAnsi="Cambria Math" w:cs="Calibri"/>
                    <w:color w:val="000000"/>
                  </w:rPr>
                  <m:t>1.31391</m:t>
                </m:r>
                <m:ctrlPr>
                  <w:rPr>
                    <w:rFonts w:ascii="Cambria Math" w:eastAsia="Times New Roman" w:hAnsi="Cambria Math" w:cs="Calibri"/>
                    <w:color w:val="000000"/>
                  </w:rPr>
                </m:ctrlPr>
              </m:e>
            </m:d>
          </m:e>
        </m:func>
        <m:r>
          <m:rPr>
            <m:sty m:val="p"/>
          </m:rPr>
          <w:rPr>
            <w:rFonts w:ascii="Cambria Math" w:eastAsia="Times New Roman" w:hAnsi="Cambria Math" w:cs="Calibri"/>
            <w:color w:val="000000"/>
          </w:rPr>
          <m:t>≈</m:t>
        </m:r>
        <m:r>
          <m:rPr>
            <m:sty m:val="p"/>
          </m:rPr>
          <w:rPr>
            <w:rFonts w:ascii="Cambria Math" w:eastAsia="Times New Roman" w:hAnsi="Cambria Math" w:cs="Calibri"/>
            <w:color w:val="000000"/>
          </w:rPr>
          <m:t>3.72</m:t>
        </m:r>
      </m:oMath>
      <w:r w:rsidR="008E74B1">
        <w:t xml:space="preserve">, so we can say that when the observations were considered between the first and second key dates </w:t>
      </w:r>
      <w:r w:rsidR="008E74B1" w:rsidRPr="008E74B1">
        <w:t>given the other variables are held constant in the model</w:t>
      </w:r>
      <w:r w:rsidR="008E74B1">
        <w:t xml:space="preserve"> the observations inside this window</w:t>
      </w:r>
      <w:r w:rsidR="008E74B1" w:rsidRPr="008E74B1">
        <w:t xml:space="preserve"> compared to </w:t>
      </w:r>
      <w:r w:rsidR="008E74B1">
        <w:t>the other two time periods</w:t>
      </w:r>
      <w:r w:rsidR="008E74B1" w:rsidRPr="008E74B1">
        <w:t xml:space="preserve">, while holding the </w:t>
      </w:r>
      <w:r w:rsidR="008E74B1" w:rsidRPr="008E74B1">
        <w:lastRenderedPageBreak/>
        <w:t>other variable constant in the model, are expected to have a rate</w:t>
      </w:r>
      <w:r w:rsidR="008E74B1">
        <w:t xml:space="preserve"> 3.72</w:t>
      </w:r>
      <w:r w:rsidR="008E74B1" w:rsidRPr="008E74B1">
        <w:t xml:space="preserve"> times greater for </w:t>
      </w:r>
      <w:r w:rsidR="008E74B1" w:rsidRPr="008E74B1">
        <w:rPr>
          <w:highlight w:val="yellow"/>
        </w:rPr>
        <w:t>out</w:t>
      </w:r>
      <w:r w:rsidR="008E74B1" w:rsidRPr="008E74B1">
        <w:t>.</w:t>
      </w:r>
      <w:r w:rsidR="008E74B1">
        <w:t xml:space="preserve"> A similar interpretation is given for the other factor variables such as </w:t>
      </w:r>
      <w:proofErr w:type="spellStart"/>
      <w:proofErr w:type="gramStart"/>
      <w:r w:rsidR="008E74B1" w:rsidRPr="008E74B1">
        <w:rPr>
          <w:highlight w:val="yellow"/>
        </w:rPr>
        <w:t>design.strategy</w:t>
      </w:r>
      <w:proofErr w:type="spellEnd"/>
      <w:proofErr w:type="gramEnd"/>
      <w:r w:rsidR="008E74B1">
        <w:t>, for example for Model 3 free-riding</w:t>
      </w:r>
      <w:r w:rsidR="008E74B1" w:rsidRPr="008E74B1">
        <w:t xml:space="preserve"> compared to </w:t>
      </w:r>
      <w:r w:rsidR="008E74B1">
        <w:t>the others design strategies</w:t>
      </w:r>
      <w:r w:rsidR="008E74B1" w:rsidRPr="008E74B1">
        <w:t>, while holding the other variable constant in the model, are expected to have a rate</w:t>
      </w:r>
      <w:r w:rsidR="008E74B1">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-2.11966</m:t>
                </m:r>
              </m:e>
            </m:d>
          </m:e>
        </m:func>
        <m:r>
          <w:rPr>
            <w:rFonts w:ascii="Cambria Math" w:hAnsi="Cambria Math"/>
          </w:rPr>
          <m:t>≈</m:t>
        </m:r>
        <m:r>
          <w:rPr>
            <w:rFonts w:ascii="Cambria Math" w:hAnsi="Cambria Math"/>
          </w:rPr>
          <m:t>0.12</m:t>
        </m:r>
      </m:oMath>
      <w:r w:rsidR="008E74B1" w:rsidRPr="008E74B1">
        <w:t xml:space="preserve"> times </w:t>
      </w:r>
      <w:r w:rsidR="008E74B1">
        <w:t>lower</w:t>
      </w:r>
      <w:r w:rsidR="008E74B1" w:rsidRPr="008E74B1">
        <w:t xml:space="preserve"> for </w:t>
      </w:r>
      <w:r w:rsidR="008E74B1" w:rsidRPr="008E74B1">
        <w:rPr>
          <w:highlight w:val="yellow"/>
        </w:rPr>
        <w:t>out</w:t>
      </w:r>
      <w:r w:rsidR="008E74B1" w:rsidRPr="008E74B1">
        <w:t>.</w:t>
      </w:r>
      <w:r w:rsidR="008E74B1">
        <w:t xml:space="preserve"> When the variable is discrete or continuous such as </w:t>
      </w:r>
      <w:r w:rsidR="008E74B1" w:rsidRPr="008E74B1">
        <w:rPr>
          <w:highlight w:val="yellow"/>
        </w:rPr>
        <w:t>copyleft</w:t>
      </w:r>
      <w:r w:rsidR="008E74B1" w:rsidRPr="008E74B1">
        <w:t xml:space="preserve"> in Model 4</w:t>
      </w:r>
      <w:r w:rsidR="008E74B1">
        <w:t xml:space="preserve"> we can say that </w:t>
      </w:r>
      <w:r w:rsidR="008E74B1" w:rsidRPr="008E74B1">
        <w:t>If a</w:t>
      </w:r>
      <w:r w:rsidR="008E74B1">
        <w:t xml:space="preserve">n author </w:t>
      </w:r>
      <w:r w:rsidR="008E74B1" w:rsidRPr="008E74B1">
        <w:t xml:space="preserve">were to increase his </w:t>
      </w:r>
      <w:r w:rsidR="008E74B1" w:rsidRPr="008E74B1">
        <w:rPr>
          <w:highlight w:val="yellow"/>
        </w:rPr>
        <w:t>copyleft</w:t>
      </w:r>
      <w:r w:rsidR="008E74B1" w:rsidRPr="008E74B1">
        <w:t xml:space="preserve"> </w:t>
      </w:r>
      <w:r w:rsidR="008E74B1" w:rsidRPr="008E74B1">
        <w:t xml:space="preserve">by one point, his rate for </w:t>
      </w:r>
      <w:r w:rsidR="008E74B1" w:rsidRPr="008E74B1">
        <w:rPr>
          <w:highlight w:val="yellow"/>
        </w:rPr>
        <w:t>out</w:t>
      </w:r>
      <w:r w:rsidR="008E74B1" w:rsidRPr="008E74B1">
        <w:t xml:space="preserve"> would be expected to </w:t>
      </w:r>
      <w:r w:rsidR="008E74B1">
        <w:t>increase</w:t>
      </w:r>
      <w:r w:rsidR="008E74B1" w:rsidRPr="008E74B1">
        <w:t xml:space="preserve"> by a factor</w:t>
      </w:r>
      <w:r w:rsidR="008E74B1">
        <w:t xml:space="preserve"> </w:t>
      </w:r>
      <m:oMath>
        <m:r>
          <m:rPr>
            <m:sty m:val="p"/>
          </m:rPr>
          <w:rPr>
            <w:rFonts w:ascii="Cambria Math" w:hAnsi="Cambria Math"/>
          </w:rPr>
          <m:t>exp</m:t>
        </m:r>
        <m:d>
          <m:dPr>
            <m:ctrlPr>
              <w:rPr>
                <w:rFonts w:ascii="Cambria Math" w:hAnsi="Cambria Math"/>
              </w:rPr>
            </m:ctrlPr>
          </m:dPr>
          <m:e>
            <m:r>
              <m:rPr>
                <m:sty m:val="p"/>
              </m:rPr>
              <w:rPr>
                <w:rFonts w:ascii="Cambria Math" w:hAnsi="Cambria Math"/>
              </w:rPr>
              <m:t>0.104666</m:t>
            </m:r>
          </m:e>
        </m:d>
        <m:r>
          <m:rPr>
            <m:sty m:val="p"/>
          </m:rPr>
          <w:rPr>
            <w:rFonts w:ascii="Cambria Math" w:hAnsi="Cambria Math"/>
          </w:rPr>
          <m:t>≈1.11</m:t>
        </m:r>
      </m:oMath>
      <w:r w:rsidR="008E74B1" w:rsidRPr="008E74B1">
        <w:t>, while holding all other variables in the model constant.</w:t>
      </w:r>
    </w:p>
    <w:p w14:paraId="3918C38D" w14:textId="0612BB36" w:rsidR="008E74B1" w:rsidRDefault="008E74B1" w:rsidP="000B76F1"/>
    <w:p w14:paraId="506A7A99" w14:textId="77777777" w:rsidR="00196DBF" w:rsidRDefault="00196DBF" w:rsidP="00196DBF">
      <w:r>
        <w:t>With respect to our hypothesis we have:</w:t>
      </w:r>
    </w:p>
    <w:p w14:paraId="4925CE36" w14:textId="69221F8D" w:rsidR="00196DBF" w:rsidRDefault="00196DBF" w:rsidP="00196DBF">
      <w:pPr>
        <w:pStyle w:val="ListParagraph"/>
        <w:numPr>
          <w:ilvl w:val="0"/>
          <w:numId w:val="1"/>
        </w:numPr>
      </w:pPr>
      <w:r>
        <w:t>h1: private-collective increases follow-on derivatives (in contrast to private, and free riding)</w:t>
      </w:r>
    </w:p>
    <w:p w14:paraId="05EB6CC0" w14:textId="041D41AE" w:rsidR="00196DBF" w:rsidRDefault="00196DBF" w:rsidP="00196DBF">
      <w:pPr>
        <w:pStyle w:val="ListParagraph"/>
        <w:numPr>
          <w:ilvl w:val="0"/>
          <w:numId w:val="1"/>
        </w:numPr>
      </w:pPr>
      <w:r>
        <w:t xml:space="preserve">h2: The use of </w:t>
      </w:r>
      <w:r w:rsidR="00A83920">
        <w:t xml:space="preserve">collective-rivalry license </w:t>
      </w:r>
      <w:r>
        <w:t>will increase follow-on derivatives (other license use will be included just to show collective-rivalry will result in significant follow-on derivatives)</w:t>
      </w:r>
    </w:p>
    <w:p w14:paraId="6BEB705E" w14:textId="77777777" w:rsidR="00196DBF" w:rsidRDefault="00196DBF" w:rsidP="00196DBF">
      <w:pPr>
        <w:pStyle w:val="ListParagraph"/>
        <w:numPr>
          <w:ilvl w:val="0"/>
          <w:numId w:val="1"/>
        </w:numPr>
      </w:pPr>
      <w:r>
        <w:t xml:space="preserve">h3: Collective-rivalry will positively moderate the relationship between private-collective and follow-on derivatives. </w:t>
      </w:r>
    </w:p>
    <w:p w14:paraId="5A3ED54B" w14:textId="3440DC0A" w:rsidR="00DB2158" w:rsidRDefault="00297EF6" w:rsidP="00DB2158">
      <w:r>
        <w:t xml:space="preserve">With respect to the first hypothesis we can see by Model 3 that the coefficient of </w:t>
      </w:r>
      <w:r>
        <w:t>private-collective</w:t>
      </w:r>
      <w:r>
        <w:t xml:space="preserve"> is positive. Since hybrid strategy was codified by one if the observation was </w:t>
      </w:r>
      <w:r>
        <w:t>private-collective</w:t>
      </w:r>
      <w:r>
        <w:t xml:space="preserve"> and zero otherwise </w:t>
      </w:r>
      <w:r>
        <w:t>(in contrast to private, and free riding</w:t>
      </w:r>
      <w:r>
        <w:t xml:space="preserve">) we can say that this hybrid strategy increases </w:t>
      </w:r>
      <w:r w:rsidR="00DB2158">
        <w:t>follow-on derivatives</w:t>
      </w:r>
      <w:r w:rsidR="00DB2158">
        <w:t xml:space="preserve"> and it is statistically significant. In terms of our interpretation, every time an author defines the license as </w:t>
      </w:r>
      <w:r w:rsidR="00DB2158">
        <w:t>private-collective</w:t>
      </w:r>
      <w:r w:rsidR="00DB2158">
        <w:t xml:space="preserve"> we have that </w:t>
      </w:r>
      <w:r w:rsidR="00DB2158" w:rsidRPr="00795522">
        <w:t xml:space="preserve">the difference in the logs of expected counts of the </w:t>
      </w:r>
      <w:r w:rsidR="00DB2158">
        <w:t xml:space="preserve">follow-on derivatives </w:t>
      </w:r>
      <w:r w:rsidR="00DB2158" w:rsidRPr="00795522">
        <w:t>is expected to change by</w:t>
      </w:r>
      <w:r w:rsidR="00DB2158">
        <w:t xml:space="preserve"> 1.10</w:t>
      </w:r>
      <w:r w:rsidR="00DB2158" w:rsidRPr="00795522">
        <w:t>, given the other predictor variables in the model are held constant.</w:t>
      </w:r>
      <w:r w:rsidR="00DB2158">
        <w:t xml:space="preserve"> In terms of the </w:t>
      </w:r>
      <w:r w:rsidR="00DB2158" w:rsidRPr="00795522">
        <w:t xml:space="preserve">incidence rate </w:t>
      </w:r>
      <w:r w:rsidR="00DB2158">
        <w:t xml:space="preserve">we say that when </w:t>
      </w:r>
      <w:r w:rsidR="00DB2158">
        <w:t>every time an author defines the license as private-collective</w:t>
      </w:r>
      <w:r w:rsidR="00DB2158">
        <w:t>,</w:t>
      </w:r>
      <w:r w:rsidR="00DB2158" w:rsidRPr="00DB2158">
        <w:t xml:space="preserve"> </w:t>
      </w:r>
      <w:r w:rsidR="00DB2158" w:rsidRPr="008E74B1">
        <w:t>given the other variables are held constant in the model</w:t>
      </w:r>
      <w:r w:rsidR="00DB2158">
        <w:t xml:space="preserve"> </w:t>
      </w:r>
      <w:r w:rsidR="00DB2158">
        <w:t xml:space="preserve">the </w:t>
      </w:r>
      <w:r w:rsidR="00DB2158">
        <w:t>follow-on derivatives</w:t>
      </w:r>
      <w:r w:rsidR="00DB2158">
        <w:t xml:space="preserve"> </w:t>
      </w:r>
      <w:r w:rsidR="00DB2158" w:rsidRPr="008E74B1">
        <w:t>are expected to have a rate</w:t>
      </w:r>
      <w:r w:rsidR="00DB2158">
        <w:t xml:space="preserve"> </w:t>
      </w:r>
      <w:proofErr w:type="gramStart"/>
      <w:r w:rsidR="00DB2158">
        <w:t>3.</w:t>
      </w:r>
      <w:r w:rsidR="00DB2158">
        <w:t>02</w:t>
      </w:r>
      <w:r w:rsidR="00DB2158" w:rsidRPr="008E74B1">
        <w:t xml:space="preserve"> </w:t>
      </w:r>
      <w:r w:rsidR="00DB2158">
        <w:t xml:space="preserve"> </w:t>
      </w:r>
      <w:r w:rsidR="00DB2158">
        <w:t>(</w:t>
      </w:r>
      <w:proofErr w:type="gramEnd"/>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eastAsia="Times New Roman" w:hAnsi="Cambria Math" w:cs="Calibri"/>
                    <w:color w:val="000000"/>
                  </w:rPr>
                  <m:t>1.105729</m:t>
                </m:r>
              </m:e>
            </m:d>
          </m:e>
        </m:func>
        <m:r>
          <w:rPr>
            <w:rFonts w:ascii="Cambria Math" w:hAnsi="Cambria Math"/>
          </w:rPr>
          <m:t>≈</m:t>
        </m:r>
        <m:r>
          <w:rPr>
            <w:rFonts w:ascii="Cambria Math" w:hAnsi="Cambria Math"/>
          </w:rPr>
          <m:t>3.02</m:t>
        </m:r>
      </m:oMath>
      <w:r w:rsidR="00DB2158">
        <w:t>)</w:t>
      </w:r>
      <w:r w:rsidR="00DB2158">
        <w:t xml:space="preserve"> </w:t>
      </w:r>
      <w:r w:rsidR="00DB2158" w:rsidRPr="008E74B1">
        <w:t xml:space="preserve">times greater for </w:t>
      </w:r>
      <w:r w:rsidR="00DB2158" w:rsidRPr="008E74B1">
        <w:rPr>
          <w:highlight w:val="yellow"/>
        </w:rPr>
        <w:t>out</w:t>
      </w:r>
      <w:r w:rsidR="00DB2158" w:rsidRPr="008E74B1">
        <w:t>.</w:t>
      </w:r>
    </w:p>
    <w:p w14:paraId="1FED2A95" w14:textId="641B5F5F" w:rsidR="00A83920" w:rsidRDefault="00A83920" w:rsidP="00A83920">
      <w:r>
        <w:t xml:space="preserve">The second hypothesis is evaluated by Model 2 and we have strong evidence that this hypothesis can also be true, since the coefficient of the </w:t>
      </w:r>
      <w:r>
        <w:t>collective-rivalry license</w:t>
      </w:r>
      <w:r>
        <w:t xml:space="preserve"> factor is positive. In other </w:t>
      </w:r>
      <w:proofErr w:type="gramStart"/>
      <w:r>
        <w:t>words</w:t>
      </w:r>
      <w:proofErr w:type="gramEnd"/>
      <w:r>
        <w:t xml:space="preserve"> we can say </w:t>
      </w:r>
      <w:r w:rsidRPr="008E74B1">
        <w:t xml:space="preserve">compared to </w:t>
      </w:r>
      <w:r>
        <w:t xml:space="preserve">the others </w:t>
      </w:r>
      <w:r w:rsidR="00413ADA">
        <w:t>licenses types</w:t>
      </w:r>
      <w:r w:rsidRPr="008E74B1">
        <w:t>, while holding the other variable constant in the model, are expected to have a rate</w:t>
      </w:r>
      <w:r>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eastAsia="Times New Roman" w:hAnsi="Cambria Math" w:cs="Calibri"/>
                    <w:color w:val="000000"/>
                  </w:rPr>
                  <m:t>0.083172</m:t>
                </m:r>
              </m:e>
            </m:d>
          </m:e>
        </m:func>
        <m:r>
          <w:rPr>
            <w:rFonts w:ascii="Cambria Math" w:hAnsi="Cambria Math"/>
          </w:rPr>
          <m:t>≈</m:t>
        </m:r>
        <m:r>
          <w:rPr>
            <w:rFonts w:ascii="Cambria Math" w:hAnsi="Cambria Math"/>
          </w:rPr>
          <m:t>1.08</m:t>
        </m:r>
      </m:oMath>
      <w:r w:rsidRPr="008E74B1">
        <w:t xml:space="preserve"> times </w:t>
      </w:r>
      <w:r w:rsidR="00413ADA">
        <w:t>greater</w:t>
      </w:r>
      <w:r w:rsidRPr="008E74B1">
        <w:t xml:space="preserve"> for </w:t>
      </w:r>
      <w:r w:rsidRPr="008E74B1">
        <w:rPr>
          <w:highlight w:val="yellow"/>
        </w:rPr>
        <w:t>out</w:t>
      </w:r>
      <w:r w:rsidRPr="008E74B1">
        <w:t>.</w:t>
      </w:r>
      <w:r>
        <w:t xml:space="preserve"> </w:t>
      </w:r>
    </w:p>
    <w:p w14:paraId="31E446AB" w14:textId="32207DBB" w:rsidR="00BC1600" w:rsidRDefault="003A1280" w:rsidP="00D74344">
      <w:r>
        <w:t xml:space="preserve">Finally, we have the same results for the hypothesis 3 because the iteration between </w:t>
      </w:r>
      <w:r>
        <w:t>Collective-rivalry</w:t>
      </w:r>
      <w:r>
        <w:t xml:space="preserve"> and </w:t>
      </w:r>
      <w:r>
        <w:t>private-collective</w:t>
      </w:r>
      <w:r>
        <w:t xml:space="preserve"> is positive and statistically</w:t>
      </w:r>
      <w:bookmarkStart w:id="0" w:name="_GoBack"/>
      <w:bookmarkEnd w:id="0"/>
      <w:r>
        <w:t xml:space="preserve"> significant.</w:t>
      </w:r>
    </w:p>
    <w:p w14:paraId="3E62822B" w14:textId="64287B7E" w:rsidR="00BC1600" w:rsidRDefault="00BC1600" w:rsidP="00D74344"/>
    <w:p w14:paraId="001682BE" w14:textId="7AA27110" w:rsidR="00BC1600" w:rsidRDefault="00BC1600" w:rsidP="00D74344"/>
    <w:p w14:paraId="44D85BF0" w14:textId="3B4BE7AB" w:rsidR="00BC1600" w:rsidRDefault="00BC1600" w:rsidP="00D74344"/>
    <w:p w14:paraId="6A037105" w14:textId="77777777" w:rsidR="00BC1600" w:rsidRDefault="00BC1600" w:rsidP="00D74344"/>
    <w:p w14:paraId="1AD9E7C0" w14:textId="349C729D" w:rsidR="00BC1600" w:rsidRDefault="00BC1600" w:rsidP="00D74344"/>
    <w:p w14:paraId="0D6D0B6D" w14:textId="77777777" w:rsidR="00BC1600" w:rsidRDefault="00BC1600" w:rsidP="00D74344">
      <w:pPr>
        <w:sectPr w:rsidR="00BC1600">
          <w:pgSz w:w="12240" w:h="15840"/>
          <w:pgMar w:top="1440" w:right="1440" w:bottom="1440" w:left="1440" w:header="720" w:footer="720" w:gutter="0"/>
          <w:cols w:space="720"/>
          <w:docGrid w:linePitch="360"/>
        </w:sectPr>
      </w:pPr>
    </w:p>
    <w:tbl>
      <w:tblPr>
        <w:tblW w:w="14501" w:type="dxa"/>
        <w:tblLayout w:type="fixed"/>
        <w:tblLook w:val="04A0" w:firstRow="1" w:lastRow="0" w:firstColumn="1" w:lastColumn="0" w:noHBand="0" w:noVBand="1"/>
      </w:tblPr>
      <w:tblGrid>
        <w:gridCol w:w="2575"/>
        <w:gridCol w:w="624"/>
        <w:gridCol w:w="568"/>
        <w:gridCol w:w="387"/>
        <w:gridCol w:w="387"/>
        <w:gridCol w:w="387"/>
        <w:gridCol w:w="387"/>
        <w:gridCol w:w="387"/>
        <w:gridCol w:w="387"/>
        <w:gridCol w:w="387"/>
        <w:gridCol w:w="444"/>
        <w:gridCol w:w="387"/>
        <w:gridCol w:w="387"/>
        <w:gridCol w:w="387"/>
        <w:gridCol w:w="387"/>
        <w:gridCol w:w="387"/>
        <w:gridCol w:w="387"/>
        <w:gridCol w:w="444"/>
        <w:gridCol w:w="444"/>
        <w:gridCol w:w="387"/>
        <w:gridCol w:w="387"/>
        <w:gridCol w:w="387"/>
        <w:gridCol w:w="387"/>
        <w:gridCol w:w="387"/>
        <w:gridCol w:w="387"/>
        <w:gridCol w:w="444"/>
        <w:gridCol w:w="444"/>
        <w:gridCol w:w="387"/>
        <w:gridCol w:w="387"/>
        <w:gridCol w:w="387"/>
      </w:tblGrid>
      <w:tr w:rsidR="00BC1600" w:rsidRPr="00BC1600" w14:paraId="5DB99135" w14:textId="77777777" w:rsidTr="00BC1600">
        <w:trPr>
          <w:trHeight w:val="288"/>
        </w:trPr>
        <w:tc>
          <w:tcPr>
            <w:tcW w:w="2575" w:type="dxa"/>
            <w:tcBorders>
              <w:left w:val="nil"/>
              <w:bottom w:val="single" w:sz="4" w:space="0" w:color="auto"/>
              <w:right w:val="nil"/>
            </w:tcBorders>
            <w:shd w:val="clear" w:color="000000" w:fill="FFFFFF"/>
            <w:vAlign w:val="center"/>
            <w:hideMark/>
          </w:tcPr>
          <w:p w14:paraId="191E68B0" w14:textId="77777777" w:rsidR="00BC1600" w:rsidRPr="00BC1600" w:rsidRDefault="00BC1600" w:rsidP="00BC1600">
            <w:pPr>
              <w:spacing w:after="0" w:line="240" w:lineRule="auto"/>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lastRenderedPageBreak/>
              <w:t xml:space="preserve">Variable </w:t>
            </w:r>
          </w:p>
        </w:tc>
        <w:tc>
          <w:tcPr>
            <w:tcW w:w="624" w:type="dxa"/>
            <w:tcBorders>
              <w:left w:val="nil"/>
              <w:bottom w:val="single" w:sz="4" w:space="0" w:color="auto"/>
              <w:right w:val="nil"/>
            </w:tcBorders>
            <w:shd w:val="clear" w:color="000000" w:fill="FFFFFF"/>
            <w:vAlign w:val="center"/>
            <w:hideMark/>
          </w:tcPr>
          <w:p w14:paraId="3EA2E561" w14:textId="77777777" w:rsidR="00BC1600" w:rsidRPr="00BC1600" w:rsidRDefault="00BC1600" w:rsidP="00BC1600">
            <w:pPr>
              <w:spacing w:after="0" w:line="240" w:lineRule="auto"/>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Mean</w:t>
            </w:r>
          </w:p>
        </w:tc>
        <w:tc>
          <w:tcPr>
            <w:tcW w:w="568" w:type="dxa"/>
            <w:tcBorders>
              <w:left w:val="nil"/>
              <w:bottom w:val="single" w:sz="4" w:space="0" w:color="auto"/>
              <w:right w:val="nil"/>
            </w:tcBorders>
            <w:shd w:val="clear" w:color="000000" w:fill="FFFFFF"/>
            <w:vAlign w:val="center"/>
            <w:hideMark/>
          </w:tcPr>
          <w:p w14:paraId="0A4691FC" w14:textId="77777777" w:rsidR="00BC1600" w:rsidRPr="00BC1600" w:rsidRDefault="00BC1600" w:rsidP="00BC1600">
            <w:pPr>
              <w:spacing w:after="0" w:line="240" w:lineRule="auto"/>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SD</w:t>
            </w:r>
          </w:p>
        </w:tc>
        <w:tc>
          <w:tcPr>
            <w:tcW w:w="387" w:type="dxa"/>
            <w:tcBorders>
              <w:left w:val="nil"/>
              <w:bottom w:val="single" w:sz="4" w:space="0" w:color="auto"/>
              <w:right w:val="nil"/>
            </w:tcBorders>
            <w:shd w:val="clear" w:color="000000" w:fill="FFFFFF"/>
            <w:vAlign w:val="center"/>
            <w:hideMark/>
          </w:tcPr>
          <w:p w14:paraId="505B188F"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w:t>
            </w:r>
          </w:p>
        </w:tc>
        <w:tc>
          <w:tcPr>
            <w:tcW w:w="387" w:type="dxa"/>
            <w:tcBorders>
              <w:left w:val="nil"/>
              <w:bottom w:val="single" w:sz="4" w:space="0" w:color="auto"/>
              <w:right w:val="nil"/>
            </w:tcBorders>
            <w:shd w:val="clear" w:color="000000" w:fill="FFFFFF"/>
            <w:vAlign w:val="center"/>
            <w:hideMark/>
          </w:tcPr>
          <w:p w14:paraId="51C9FFA3"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w:t>
            </w:r>
          </w:p>
        </w:tc>
        <w:tc>
          <w:tcPr>
            <w:tcW w:w="387" w:type="dxa"/>
            <w:tcBorders>
              <w:left w:val="nil"/>
              <w:bottom w:val="single" w:sz="4" w:space="0" w:color="auto"/>
              <w:right w:val="nil"/>
            </w:tcBorders>
            <w:shd w:val="clear" w:color="000000" w:fill="FFFFFF"/>
            <w:vAlign w:val="center"/>
            <w:hideMark/>
          </w:tcPr>
          <w:p w14:paraId="4D60FA50"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3</w:t>
            </w:r>
          </w:p>
        </w:tc>
        <w:tc>
          <w:tcPr>
            <w:tcW w:w="387" w:type="dxa"/>
            <w:tcBorders>
              <w:left w:val="nil"/>
              <w:bottom w:val="single" w:sz="4" w:space="0" w:color="auto"/>
              <w:right w:val="nil"/>
            </w:tcBorders>
            <w:shd w:val="clear" w:color="000000" w:fill="FFFFFF"/>
            <w:vAlign w:val="center"/>
            <w:hideMark/>
          </w:tcPr>
          <w:p w14:paraId="1C6FB0B2"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4</w:t>
            </w:r>
          </w:p>
        </w:tc>
        <w:tc>
          <w:tcPr>
            <w:tcW w:w="387" w:type="dxa"/>
            <w:tcBorders>
              <w:left w:val="nil"/>
              <w:bottom w:val="single" w:sz="4" w:space="0" w:color="auto"/>
              <w:right w:val="nil"/>
            </w:tcBorders>
            <w:shd w:val="clear" w:color="000000" w:fill="FFFFFF"/>
            <w:vAlign w:val="center"/>
            <w:hideMark/>
          </w:tcPr>
          <w:p w14:paraId="03DA6A25"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5</w:t>
            </w:r>
          </w:p>
        </w:tc>
        <w:tc>
          <w:tcPr>
            <w:tcW w:w="387" w:type="dxa"/>
            <w:tcBorders>
              <w:left w:val="nil"/>
              <w:bottom w:val="single" w:sz="4" w:space="0" w:color="auto"/>
              <w:right w:val="nil"/>
            </w:tcBorders>
            <w:shd w:val="clear" w:color="000000" w:fill="FFFFFF"/>
            <w:vAlign w:val="center"/>
            <w:hideMark/>
          </w:tcPr>
          <w:p w14:paraId="6D26B9DF"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6</w:t>
            </w:r>
          </w:p>
        </w:tc>
        <w:tc>
          <w:tcPr>
            <w:tcW w:w="387" w:type="dxa"/>
            <w:tcBorders>
              <w:left w:val="nil"/>
              <w:bottom w:val="single" w:sz="4" w:space="0" w:color="auto"/>
              <w:right w:val="nil"/>
            </w:tcBorders>
            <w:shd w:val="clear" w:color="000000" w:fill="FFFFFF"/>
            <w:vAlign w:val="center"/>
            <w:hideMark/>
          </w:tcPr>
          <w:p w14:paraId="01B59534"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7</w:t>
            </w:r>
          </w:p>
        </w:tc>
        <w:tc>
          <w:tcPr>
            <w:tcW w:w="444" w:type="dxa"/>
            <w:tcBorders>
              <w:left w:val="nil"/>
              <w:bottom w:val="single" w:sz="4" w:space="0" w:color="auto"/>
              <w:right w:val="nil"/>
            </w:tcBorders>
            <w:shd w:val="clear" w:color="000000" w:fill="FFFFFF"/>
            <w:vAlign w:val="center"/>
            <w:hideMark/>
          </w:tcPr>
          <w:p w14:paraId="2E29A2AA"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8</w:t>
            </w:r>
          </w:p>
        </w:tc>
        <w:tc>
          <w:tcPr>
            <w:tcW w:w="387" w:type="dxa"/>
            <w:tcBorders>
              <w:left w:val="nil"/>
              <w:bottom w:val="single" w:sz="4" w:space="0" w:color="auto"/>
              <w:right w:val="nil"/>
            </w:tcBorders>
            <w:shd w:val="clear" w:color="000000" w:fill="FFFFFF"/>
            <w:vAlign w:val="center"/>
            <w:hideMark/>
          </w:tcPr>
          <w:p w14:paraId="0E522523"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9</w:t>
            </w:r>
          </w:p>
        </w:tc>
        <w:tc>
          <w:tcPr>
            <w:tcW w:w="387" w:type="dxa"/>
            <w:tcBorders>
              <w:left w:val="nil"/>
              <w:bottom w:val="single" w:sz="4" w:space="0" w:color="auto"/>
              <w:right w:val="nil"/>
            </w:tcBorders>
            <w:shd w:val="clear" w:color="000000" w:fill="FFFFFF"/>
            <w:vAlign w:val="center"/>
            <w:hideMark/>
          </w:tcPr>
          <w:p w14:paraId="00675DE0"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10</w:t>
            </w:r>
          </w:p>
        </w:tc>
        <w:tc>
          <w:tcPr>
            <w:tcW w:w="387" w:type="dxa"/>
            <w:tcBorders>
              <w:left w:val="nil"/>
              <w:bottom w:val="single" w:sz="4" w:space="0" w:color="auto"/>
              <w:right w:val="nil"/>
            </w:tcBorders>
            <w:shd w:val="clear" w:color="000000" w:fill="FFFFFF"/>
            <w:vAlign w:val="center"/>
            <w:hideMark/>
          </w:tcPr>
          <w:p w14:paraId="188909A8"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11</w:t>
            </w:r>
          </w:p>
        </w:tc>
        <w:tc>
          <w:tcPr>
            <w:tcW w:w="387" w:type="dxa"/>
            <w:tcBorders>
              <w:left w:val="nil"/>
              <w:bottom w:val="single" w:sz="4" w:space="0" w:color="auto"/>
              <w:right w:val="nil"/>
            </w:tcBorders>
            <w:shd w:val="clear" w:color="000000" w:fill="FFFFFF"/>
            <w:vAlign w:val="center"/>
            <w:hideMark/>
          </w:tcPr>
          <w:p w14:paraId="5C443D1C"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12</w:t>
            </w:r>
          </w:p>
        </w:tc>
        <w:tc>
          <w:tcPr>
            <w:tcW w:w="387" w:type="dxa"/>
            <w:tcBorders>
              <w:left w:val="nil"/>
              <w:bottom w:val="single" w:sz="4" w:space="0" w:color="auto"/>
              <w:right w:val="nil"/>
            </w:tcBorders>
            <w:shd w:val="clear" w:color="000000" w:fill="FFFFFF"/>
            <w:vAlign w:val="center"/>
            <w:hideMark/>
          </w:tcPr>
          <w:p w14:paraId="40E94387"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13</w:t>
            </w:r>
          </w:p>
        </w:tc>
        <w:tc>
          <w:tcPr>
            <w:tcW w:w="387" w:type="dxa"/>
            <w:tcBorders>
              <w:left w:val="nil"/>
              <w:bottom w:val="single" w:sz="4" w:space="0" w:color="auto"/>
              <w:right w:val="nil"/>
            </w:tcBorders>
            <w:shd w:val="clear" w:color="000000" w:fill="FFFFFF"/>
            <w:vAlign w:val="center"/>
            <w:hideMark/>
          </w:tcPr>
          <w:p w14:paraId="4FD074B9"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14</w:t>
            </w:r>
          </w:p>
        </w:tc>
        <w:tc>
          <w:tcPr>
            <w:tcW w:w="444" w:type="dxa"/>
            <w:tcBorders>
              <w:left w:val="nil"/>
              <w:bottom w:val="single" w:sz="4" w:space="0" w:color="auto"/>
              <w:right w:val="nil"/>
            </w:tcBorders>
            <w:shd w:val="clear" w:color="000000" w:fill="FFFFFF"/>
            <w:vAlign w:val="center"/>
            <w:hideMark/>
          </w:tcPr>
          <w:p w14:paraId="0B1ABF84"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15</w:t>
            </w:r>
          </w:p>
        </w:tc>
        <w:tc>
          <w:tcPr>
            <w:tcW w:w="444" w:type="dxa"/>
            <w:tcBorders>
              <w:left w:val="nil"/>
              <w:bottom w:val="single" w:sz="4" w:space="0" w:color="auto"/>
              <w:right w:val="nil"/>
            </w:tcBorders>
            <w:shd w:val="clear" w:color="000000" w:fill="FFFFFF"/>
            <w:vAlign w:val="center"/>
            <w:hideMark/>
          </w:tcPr>
          <w:p w14:paraId="1C31EA6B"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16</w:t>
            </w:r>
          </w:p>
        </w:tc>
        <w:tc>
          <w:tcPr>
            <w:tcW w:w="387" w:type="dxa"/>
            <w:tcBorders>
              <w:left w:val="nil"/>
              <w:bottom w:val="single" w:sz="4" w:space="0" w:color="auto"/>
              <w:right w:val="nil"/>
            </w:tcBorders>
            <w:shd w:val="clear" w:color="000000" w:fill="FFFFFF"/>
            <w:vAlign w:val="center"/>
            <w:hideMark/>
          </w:tcPr>
          <w:p w14:paraId="41FADEF1"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17</w:t>
            </w:r>
          </w:p>
        </w:tc>
        <w:tc>
          <w:tcPr>
            <w:tcW w:w="387" w:type="dxa"/>
            <w:tcBorders>
              <w:left w:val="nil"/>
              <w:bottom w:val="single" w:sz="4" w:space="0" w:color="auto"/>
              <w:right w:val="nil"/>
            </w:tcBorders>
            <w:shd w:val="clear" w:color="000000" w:fill="FFFFFF"/>
            <w:vAlign w:val="center"/>
            <w:hideMark/>
          </w:tcPr>
          <w:p w14:paraId="504795BF"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18</w:t>
            </w:r>
          </w:p>
        </w:tc>
        <w:tc>
          <w:tcPr>
            <w:tcW w:w="387" w:type="dxa"/>
            <w:tcBorders>
              <w:left w:val="nil"/>
              <w:bottom w:val="single" w:sz="4" w:space="0" w:color="auto"/>
              <w:right w:val="nil"/>
            </w:tcBorders>
            <w:shd w:val="clear" w:color="000000" w:fill="FFFFFF"/>
            <w:vAlign w:val="center"/>
            <w:hideMark/>
          </w:tcPr>
          <w:p w14:paraId="6548A430"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19</w:t>
            </w:r>
          </w:p>
        </w:tc>
        <w:tc>
          <w:tcPr>
            <w:tcW w:w="387" w:type="dxa"/>
            <w:tcBorders>
              <w:left w:val="nil"/>
              <w:bottom w:val="single" w:sz="4" w:space="0" w:color="auto"/>
              <w:right w:val="nil"/>
            </w:tcBorders>
            <w:shd w:val="clear" w:color="000000" w:fill="FFFFFF"/>
            <w:vAlign w:val="center"/>
            <w:hideMark/>
          </w:tcPr>
          <w:p w14:paraId="2ECFC38B"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20</w:t>
            </w:r>
          </w:p>
        </w:tc>
        <w:tc>
          <w:tcPr>
            <w:tcW w:w="387" w:type="dxa"/>
            <w:tcBorders>
              <w:left w:val="nil"/>
              <w:bottom w:val="single" w:sz="4" w:space="0" w:color="auto"/>
              <w:right w:val="nil"/>
            </w:tcBorders>
            <w:shd w:val="clear" w:color="000000" w:fill="FFFFFF"/>
            <w:vAlign w:val="center"/>
            <w:hideMark/>
          </w:tcPr>
          <w:p w14:paraId="738D79DE"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21</w:t>
            </w:r>
          </w:p>
        </w:tc>
        <w:tc>
          <w:tcPr>
            <w:tcW w:w="387" w:type="dxa"/>
            <w:tcBorders>
              <w:left w:val="nil"/>
              <w:bottom w:val="single" w:sz="4" w:space="0" w:color="auto"/>
              <w:right w:val="nil"/>
            </w:tcBorders>
            <w:shd w:val="clear" w:color="000000" w:fill="FFFFFF"/>
            <w:vAlign w:val="center"/>
            <w:hideMark/>
          </w:tcPr>
          <w:p w14:paraId="158939B4"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22</w:t>
            </w:r>
          </w:p>
        </w:tc>
        <w:tc>
          <w:tcPr>
            <w:tcW w:w="444" w:type="dxa"/>
            <w:tcBorders>
              <w:left w:val="nil"/>
              <w:bottom w:val="single" w:sz="4" w:space="0" w:color="auto"/>
              <w:right w:val="nil"/>
            </w:tcBorders>
            <w:shd w:val="clear" w:color="000000" w:fill="FFFFFF"/>
            <w:vAlign w:val="center"/>
            <w:hideMark/>
          </w:tcPr>
          <w:p w14:paraId="4C777233"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23</w:t>
            </w:r>
          </w:p>
        </w:tc>
        <w:tc>
          <w:tcPr>
            <w:tcW w:w="444" w:type="dxa"/>
            <w:tcBorders>
              <w:left w:val="nil"/>
              <w:bottom w:val="single" w:sz="4" w:space="0" w:color="auto"/>
              <w:right w:val="nil"/>
            </w:tcBorders>
            <w:shd w:val="clear" w:color="000000" w:fill="FFFFFF"/>
            <w:vAlign w:val="center"/>
            <w:hideMark/>
          </w:tcPr>
          <w:p w14:paraId="1D64F721"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24</w:t>
            </w:r>
          </w:p>
        </w:tc>
        <w:tc>
          <w:tcPr>
            <w:tcW w:w="387" w:type="dxa"/>
            <w:tcBorders>
              <w:left w:val="nil"/>
              <w:bottom w:val="single" w:sz="4" w:space="0" w:color="auto"/>
              <w:right w:val="nil"/>
            </w:tcBorders>
            <w:shd w:val="clear" w:color="000000" w:fill="FFFFFF"/>
            <w:vAlign w:val="center"/>
            <w:hideMark/>
          </w:tcPr>
          <w:p w14:paraId="45697658"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25</w:t>
            </w:r>
          </w:p>
        </w:tc>
        <w:tc>
          <w:tcPr>
            <w:tcW w:w="387" w:type="dxa"/>
            <w:tcBorders>
              <w:left w:val="nil"/>
              <w:bottom w:val="single" w:sz="4" w:space="0" w:color="auto"/>
              <w:right w:val="nil"/>
            </w:tcBorders>
            <w:shd w:val="clear" w:color="000000" w:fill="FFFFFF"/>
            <w:vAlign w:val="center"/>
            <w:hideMark/>
          </w:tcPr>
          <w:p w14:paraId="79EDE123"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26</w:t>
            </w:r>
          </w:p>
        </w:tc>
        <w:tc>
          <w:tcPr>
            <w:tcW w:w="387" w:type="dxa"/>
            <w:tcBorders>
              <w:left w:val="nil"/>
              <w:bottom w:val="single" w:sz="4" w:space="0" w:color="auto"/>
              <w:right w:val="nil"/>
            </w:tcBorders>
            <w:shd w:val="clear" w:color="000000" w:fill="FFFFFF"/>
            <w:vAlign w:val="center"/>
            <w:hideMark/>
          </w:tcPr>
          <w:p w14:paraId="35E2ED62" w14:textId="77777777" w:rsidR="00BC1600" w:rsidRPr="00BC1600" w:rsidRDefault="00BC1600" w:rsidP="00BC1600">
            <w:pPr>
              <w:spacing w:after="0" w:line="240" w:lineRule="auto"/>
              <w:jc w:val="right"/>
              <w:rPr>
                <w:rFonts w:ascii="Calibri" w:eastAsia="Times New Roman" w:hAnsi="Calibri" w:cs="Calibri"/>
                <w:b/>
                <w:bCs/>
                <w:color w:val="000000"/>
                <w:sz w:val="10"/>
                <w:szCs w:val="10"/>
              </w:rPr>
            </w:pPr>
            <w:r w:rsidRPr="00BC1600">
              <w:rPr>
                <w:rFonts w:ascii="Calibri" w:eastAsia="Times New Roman" w:hAnsi="Calibri" w:cs="Calibri"/>
                <w:b/>
                <w:bCs/>
                <w:color w:val="000000"/>
                <w:sz w:val="10"/>
                <w:szCs w:val="10"/>
              </w:rPr>
              <w:t>27</w:t>
            </w:r>
          </w:p>
        </w:tc>
      </w:tr>
      <w:tr w:rsidR="00BC1600" w:rsidRPr="00BC1600" w14:paraId="5B9C2250" w14:textId="77777777" w:rsidTr="00BC1600">
        <w:trPr>
          <w:trHeight w:val="288"/>
        </w:trPr>
        <w:tc>
          <w:tcPr>
            <w:tcW w:w="2575" w:type="dxa"/>
            <w:tcBorders>
              <w:top w:val="single" w:sz="4" w:space="0" w:color="auto"/>
              <w:left w:val="nil"/>
              <w:bottom w:val="nil"/>
              <w:right w:val="nil"/>
            </w:tcBorders>
            <w:shd w:val="clear" w:color="000000" w:fill="FFFFFF"/>
            <w:vAlign w:val="center"/>
            <w:hideMark/>
          </w:tcPr>
          <w:p w14:paraId="33047878"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comments_count</w:t>
            </w:r>
            <w:proofErr w:type="spellEnd"/>
          </w:p>
        </w:tc>
        <w:tc>
          <w:tcPr>
            <w:tcW w:w="624" w:type="dxa"/>
            <w:tcBorders>
              <w:top w:val="single" w:sz="4" w:space="0" w:color="auto"/>
              <w:left w:val="nil"/>
              <w:bottom w:val="nil"/>
              <w:right w:val="nil"/>
            </w:tcBorders>
            <w:shd w:val="clear" w:color="000000" w:fill="FFFFFF"/>
            <w:vAlign w:val="center"/>
            <w:hideMark/>
          </w:tcPr>
          <w:p w14:paraId="4D8E61BE"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2.889</w:t>
            </w:r>
          </w:p>
        </w:tc>
        <w:tc>
          <w:tcPr>
            <w:tcW w:w="568" w:type="dxa"/>
            <w:tcBorders>
              <w:top w:val="single" w:sz="4" w:space="0" w:color="auto"/>
              <w:left w:val="nil"/>
              <w:bottom w:val="nil"/>
              <w:right w:val="nil"/>
            </w:tcBorders>
            <w:shd w:val="clear" w:color="000000" w:fill="FFFFFF"/>
            <w:vAlign w:val="center"/>
            <w:hideMark/>
          </w:tcPr>
          <w:p w14:paraId="6A48A12B"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15.59</w:t>
            </w:r>
          </w:p>
        </w:tc>
        <w:tc>
          <w:tcPr>
            <w:tcW w:w="387" w:type="dxa"/>
            <w:tcBorders>
              <w:top w:val="single" w:sz="4" w:space="0" w:color="auto"/>
              <w:left w:val="nil"/>
              <w:bottom w:val="nil"/>
              <w:right w:val="nil"/>
            </w:tcBorders>
            <w:shd w:val="clear" w:color="000000" w:fill="FFFFFF"/>
            <w:vAlign w:val="bottom"/>
            <w:hideMark/>
          </w:tcPr>
          <w:p w14:paraId="7F5BE51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single" w:sz="4" w:space="0" w:color="auto"/>
              <w:left w:val="nil"/>
              <w:bottom w:val="nil"/>
              <w:right w:val="nil"/>
            </w:tcBorders>
            <w:shd w:val="clear" w:color="000000" w:fill="FFFFFF"/>
            <w:vAlign w:val="bottom"/>
            <w:hideMark/>
          </w:tcPr>
          <w:p w14:paraId="0370372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single" w:sz="4" w:space="0" w:color="auto"/>
              <w:left w:val="nil"/>
              <w:bottom w:val="nil"/>
              <w:right w:val="nil"/>
            </w:tcBorders>
            <w:shd w:val="clear" w:color="000000" w:fill="FFFFFF"/>
            <w:vAlign w:val="bottom"/>
            <w:hideMark/>
          </w:tcPr>
          <w:p w14:paraId="030011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single" w:sz="4" w:space="0" w:color="auto"/>
              <w:left w:val="nil"/>
              <w:bottom w:val="nil"/>
              <w:right w:val="nil"/>
            </w:tcBorders>
            <w:shd w:val="clear" w:color="000000" w:fill="FFFFFF"/>
            <w:vAlign w:val="bottom"/>
            <w:hideMark/>
          </w:tcPr>
          <w:p w14:paraId="34B6035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single" w:sz="4" w:space="0" w:color="auto"/>
              <w:left w:val="nil"/>
              <w:bottom w:val="nil"/>
              <w:right w:val="nil"/>
            </w:tcBorders>
            <w:shd w:val="clear" w:color="000000" w:fill="FFFFFF"/>
            <w:vAlign w:val="bottom"/>
            <w:hideMark/>
          </w:tcPr>
          <w:p w14:paraId="45ABCFF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single" w:sz="4" w:space="0" w:color="auto"/>
              <w:left w:val="nil"/>
              <w:bottom w:val="nil"/>
              <w:right w:val="nil"/>
            </w:tcBorders>
            <w:shd w:val="clear" w:color="000000" w:fill="FFFFFF"/>
            <w:vAlign w:val="bottom"/>
            <w:hideMark/>
          </w:tcPr>
          <w:p w14:paraId="6B571F8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single" w:sz="4" w:space="0" w:color="auto"/>
              <w:left w:val="nil"/>
              <w:bottom w:val="nil"/>
              <w:right w:val="nil"/>
            </w:tcBorders>
            <w:shd w:val="clear" w:color="000000" w:fill="FFFFFF"/>
            <w:vAlign w:val="bottom"/>
            <w:hideMark/>
          </w:tcPr>
          <w:p w14:paraId="0860AF1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single" w:sz="4" w:space="0" w:color="auto"/>
              <w:left w:val="nil"/>
              <w:bottom w:val="nil"/>
              <w:right w:val="nil"/>
            </w:tcBorders>
            <w:shd w:val="clear" w:color="000000" w:fill="FFFFFF"/>
            <w:vAlign w:val="bottom"/>
            <w:hideMark/>
          </w:tcPr>
          <w:p w14:paraId="00290E4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0.21</w:t>
            </w:r>
          </w:p>
        </w:tc>
        <w:tc>
          <w:tcPr>
            <w:tcW w:w="387" w:type="dxa"/>
            <w:tcBorders>
              <w:top w:val="single" w:sz="4" w:space="0" w:color="auto"/>
              <w:left w:val="nil"/>
              <w:bottom w:val="nil"/>
              <w:right w:val="nil"/>
            </w:tcBorders>
            <w:shd w:val="clear" w:color="000000" w:fill="FFFFFF"/>
            <w:vAlign w:val="bottom"/>
            <w:hideMark/>
          </w:tcPr>
          <w:p w14:paraId="42163B6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single" w:sz="4" w:space="0" w:color="auto"/>
              <w:left w:val="nil"/>
              <w:bottom w:val="nil"/>
              <w:right w:val="nil"/>
            </w:tcBorders>
            <w:shd w:val="clear" w:color="000000" w:fill="FFFFFF"/>
            <w:vAlign w:val="bottom"/>
            <w:hideMark/>
          </w:tcPr>
          <w:p w14:paraId="69F17DF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single" w:sz="4" w:space="0" w:color="auto"/>
              <w:left w:val="nil"/>
              <w:bottom w:val="nil"/>
              <w:right w:val="nil"/>
            </w:tcBorders>
            <w:shd w:val="clear" w:color="000000" w:fill="FFFFFF"/>
            <w:vAlign w:val="bottom"/>
            <w:hideMark/>
          </w:tcPr>
          <w:p w14:paraId="707A40A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single" w:sz="4" w:space="0" w:color="auto"/>
              <w:left w:val="nil"/>
              <w:bottom w:val="nil"/>
              <w:right w:val="nil"/>
            </w:tcBorders>
            <w:shd w:val="clear" w:color="000000" w:fill="FFFFFF"/>
            <w:vAlign w:val="bottom"/>
            <w:hideMark/>
          </w:tcPr>
          <w:p w14:paraId="1D0F0A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single" w:sz="4" w:space="0" w:color="auto"/>
              <w:left w:val="nil"/>
              <w:bottom w:val="nil"/>
              <w:right w:val="nil"/>
            </w:tcBorders>
            <w:shd w:val="clear" w:color="000000" w:fill="FFFFFF"/>
            <w:vAlign w:val="bottom"/>
            <w:hideMark/>
          </w:tcPr>
          <w:p w14:paraId="6523123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single" w:sz="4" w:space="0" w:color="auto"/>
              <w:left w:val="nil"/>
              <w:bottom w:val="nil"/>
              <w:right w:val="nil"/>
            </w:tcBorders>
            <w:shd w:val="clear" w:color="000000" w:fill="FFFFFF"/>
            <w:vAlign w:val="bottom"/>
            <w:hideMark/>
          </w:tcPr>
          <w:p w14:paraId="0D7ECC4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single" w:sz="4" w:space="0" w:color="auto"/>
              <w:left w:val="nil"/>
              <w:bottom w:val="nil"/>
              <w:right w:val="nil"/>
            </w:tcBorders>
            <w:shd w:val="clear" w:color="000000" w:fill="FFFFFF"/>
            <w:vAlign w:val="bottom"/>
            <w:hideMark/>
          </w:tcPr>
          <w:p w14:paraId="54709DA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single" w:sz="4" w:space="0" w:color="auto"/>
              <w:left w:val="nil"/>
              <w:bottom w:val="nil"/>
              <w:right w:val="nil"/>
            </w:tcBorders>
            <w:shd w:val="clear" w:color="000000" w:fill="FFFFFF"/>
            <w:vAlign w:val="bottom"/>
            <w:hideMark/>
          </w:tcPr>
          <w:p w14:paraId="7F5C2C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387" w:type="dxa"/>
            <w:tcBorders>
              <w:top w:val="single" w:sz="4" w:space="0" w:color="auto"/>
              <w:left w:val="nil"/>
              <w:bottom w:val="nil"/>
              <w:right w:val="nil"/>
            </w:tcBorders>
            <w:shd w:val="clear" w:color="000000" w:fill="FFFFFF"/>
            <w:vAlign w:val="bottom"/>
            <w:hideMark/>
          </w:tcPr>
          <w:p w14:paraId="0E2E17A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single" w:sz="4" w:space="0" w:color="auto"/>
              <w:left w:val="nil"/>
              <w:bottom w:val="nil"/>
              <w:right w:val="nil"/>
            </w:tcBorders>
            <w:shd w:val="clear" w:color="000000" w:fill="FFFFFF"/>
            <w:vAlign w:val="bottom"/>
            <w:hideMark/>
          </w:tcPr>
          <w:p w14:paraId="194EEB7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single" w:sz="4" w:space="0" w:color="auto"/>
              <w:left w:val="nil"/>
              <w:bottom w:val="nil"/>
              <w:right w:val="nil"/>
            </w:tcBorders>
            <w:shd w:val="clear" w:color="000000" w:fill="FFFFFF"/>
            <w:vAlign w:val="bottom"/>
            <w:hideMark/>
          </w:tcPr>
          <w:p w14:paraId="03AB0C3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single" w:sz="4" w:space="0" w:color="auto"/>
              <w:left w:val="nil"/>
              <w:bottom w:val="nil"/>
              <w:right w:val="nil"/>
            </w:tcBorders>
            <w:shd w:val="clear" w:color="000000" w:fill="FFFFFF"/>
            <w:vAlign w:val="bottom"/>
            <w:hideMark/>
          </w:tcPr>
          <w:p w14:paraId="5401773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single" w:sz="4" w:space="0" w:color="auto"/>
              <w:left w:val="nil"/>
              <w:bottom w:val="nil"/>
              <w:right w:val="nil"/>
            </w:tcBorders>
            <w:shd w:val="clear" w:color="000000" w:fill="FFFFFF"/>
            <w:vAlign w:val="bottom"/>
            <w:hideMark/>
          </w:tcPr>
          <w:p w14:paraId="5747913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single" w:sz="4" w:space="0" w:color="auto"/>
              <w:left w:val="nil"/>
              <w:bottom w:val="nil"/>
              <w:right w:val="nil"/>
            </w:tcBorders>
            <w:shd w:val="clear" w:color="000000" w:fill="FFFFFF"/>
            <w:vAlign w:val="bottom"/>
            <w:hideMark/>
          </w:tcPr>
          <w:p w14:paraId="6F9B883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single" w:sz="4" w:space="0" w:color="auto"/>
              <w:left w:val="nil"/>
              <w:bottom w:val="nil"/>
              <w:right w:val="nil"/>
            </w:tcBorders>
            <w:shd w:val="clear" w:color="000000" w:fill="FFFFFF"/>
            <w:vAlign w:val="bottom"/>
            <w:hideMark/>
          </w:tcPr>
          <w:p w14:paraId="3CC62CA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0.31</w:t>
            </w:r>
          </w:p>
        </w:tc>
        <w:tc>
          <w:tcPr>
            <w:tcW w:w="444" w:type="dxa"/>
            <w:tcBorders>
              <w:top w:val="single" w:sz="4" w:space="0" w:color="auto"/>
              <w:left w:val="nil"/>
              <w:bottom w:val="nil"/>
              <w:right w:val="nil"/>
            </w:tcBorders>
            <w:shd w:val="clear" w:color="000000" w:fill="FFFFFF"/>
            <w:vAlign w:val="bottom"/>
            <w:hideMark/>
          </w:tcPr>
          <w:p w14:paraId="19ACE2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387" w:type="dxa"/>
            <w:tcBorders>
              <w:top w:val="single" w:sz="4" w:space="0" w:color="auto"/>
              <w:left w:val="nil"/>
              <w:bottom w:val="nil"/>
              <w:right w:val="nil"/>
            </w:tcBorders>
            <w:shd w:val="clear" w:color="000000" w:fill="FFFFFF"/>
            <w:vAlign w:val="bottom"/>
            <w:hideMark/>
          </w:tcPr>
          <w:p w14:paraId="1883F44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single" w:sz="4" w:space="0" w:color="auto"/>
              <w:left w:val="nil"/>
              <w:bottom w:val="nil"/>
              <w:right w:val="nil"/>
            </w:tcBorders>
            <w:shd w:val="clear" w:color="000000" w:fill="FFFFFF"/>
            <w:vAlign w:val="bottom"/>
            <w:hideMark/>
          </w:tcPr>
          <w:p w14:paraId="193E624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single" w:sz="4" w:space="0" w:color="auto"/>
              <w:left w:val="nil"/>
              <w:bottom w:val="nil"/>
              <w:right w:val="nil"/>
            </w:tcBorders>
            <w:shd w:val="clear" w:color="000000" w:fill="FFFFFF"/>
            <w:vAlign w:val="bottom"/>
            <w:hideMark/>
          </w:tcPr>
          <w:p w14:paraId="094C9FD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r>
      <w:tr w:rsidR="00BC1600" w:rsidRPr="00BC1600" w14:paraId="1F4F1452" w14:textId="77777777" w:rsidTr="00BC1600">
        <w:trPr>
          <w:trHeight w:val="288"/>
        </w:trPr>
        <w:tc>
          <w:tcPr>
            <w:tcW w:w="2575" w:type="dxa"/>
            <w:tcBorders>
              <w:top w:val="nil"/>
              <w:left w:val="nil"/>
              <w:bottom w:val="nil"/>
              <w:right w:val="nil"/>
            </w:tcBorders>
            <w:shd w:val="clear" w:color="000000" w:fill="FFFFFF"/>
            <w:vAlign w:val="center"/>
            <w:hideMark/>
          </w:tcPr>
          <w:p w14:paraId="0FDD4DE7"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collection_count</w:t>
            </w:r>
            <w:proofErr w:type="spellEnd"/>
          </w:p>
        </w:tc>
        <w:tc>
          <w:tcPr>
            <w:tcW w:w="624" w:type="dxa"/>
            <w:tcBorders>
              <w:top w:val="nil"/>
              <w:left w:val="nil"/>
              <w:bottom w:val="nil"/>
              <w:right w:val="nil"/>
            </w:tcBorders>
            <w:shd w:val="clear" w:color="000000" w:fill="FFFFFF"/>
            <w:vAlign w:val="center"/>
            <w:hideMark/>
          </w:tcPr>
          <w:p w14:paraId="38024D8B"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43.91</w:t>
            </w:r>
          </w:p>
        </w:tc>
        <w:tc>
          <w:tcPr>
            <w:tcW w:w="568" w:type="dxa"/>
            <w:tcBorders>
              <w:top w:val="nil"/>
              <w:left w:val="nil"/>
              <w:bottom w:val="nil"/>
              <w:right w:val="nil"/>
            </w:tcBorders>
            <w:shd w:val="clear" w:color="000000" w:fill="FFFFFF"/>
            <w:vAlign w:val="center"/>
            <w:hideMark/>
          </w:tcPr>
          <w:p w14:paraId="4B6590EE"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234.8</w:t>
            </w:r>
          </w:p>
        </w:tc>
        <w:tc>
          <w:tcPr>
            <w:tcW w:w="387" w:type="dxa"/>
            <w:tcBorders>
              <w:top w:val="nil"/>
              <w:left w:val="nil"/>
              <w:bottom w:val="nil"/>
              <w:right w:val="nil"/>
            </w:tcBorders>
            <w:shd w:val="clear" w:color="000000" w:fill="FFFFFF"/>
            <w:vAlign w:val="bottom"/>
            <w:hideMark/>
          </w:tcPr>
          <w:p w14:paraId="1275E69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501BC01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53A503A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7C89FA9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545EE29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5727D18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2D9E595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444" w:type="dxa"/>
            <w:tcBorders>
              <w:top w:val="nil"/>
              <w:left w:val="nil"/>
              <w:bottom w:val="nil"/>
              <w:right w:val="nil"/>
            </w:tcBorders>
            <w:shd w:val="clear" w:color="000000" w:fill="FFFFFF"/>
            <w:vAlign w:val="bottom"/>
            <w:hideMark/>
          </w:tcPr>
          <w:p w14:paraId="2ED595D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0.19</w:t>
            </w:r>
          </w:p>
        </w:tc>
        <w:tc>
          <w:tcPr>
            <w:tcW w:w="387" w:type="dxa"/>
            <w:tcBorders>
              <w:top w:val="nil"/>
              <w:left w:val="nil"/>
              <w:bottom w:val="nil"/>
              <w:right w:val="nil"/>
            </w:tcBorders>
            <w:shd w:val="clear" w:color="000000" w:fill="FFFFFF"/>
            <w:vAlign w:val="bottom"/>
            <w:hideMark/>
          </w:tcPr>
          <w:p w14:paraId="52E297B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59E371A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58B8DD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55CCAB0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7CACB9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29F05C3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050E31A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0C928ED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6D7E54B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284304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43C876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12461E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4BCD883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6EF1B3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3DF2FAA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2D866F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19740A6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13BF4E9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D36831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29C7AEF0" w14:textId="77777777" w:rsidTr="00BC1600">
        <w:trPr>
          <w:trHeight w:val="288"/>
        </w:trPr>
        <w:tc>
          <w:tcPr>
            <w:tcW w:w="2575" w:type="dxa"/>
            <w:tcBorders>
              <w:top w:val="nil"/>
              <w:left w:val="nil"/>
              <w:bottom w:val="nil"/>
              <w:right w:val="nil"/>
            </w:tcBorders>
            <w:shd w:val="clear" w:color="000000" w:fill="FFFFFF"/>
            <w:vAlign w:val="center"/>
            <w:hideMark/>
          </w:tcPr>
          <w:p w14:paraId="37CB4BE8"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downloads_count</w:t>
            </w:r>
            <w:proofErr w:type="spellEnd"/>
          </w:p>
        </w:tc>
        <w:tc>
          <w:tcPr>
            <w:tcW w:w="624" w:type="dxa"/>
            <w:tcBorders>
              <w:top w:val="nil"/>
              <w:left w:val="nil"/>
              <w:bottom w:val="nil"/>
              <w:right w:val="nil"/>
            </w:tcBorders>
            <w:shd w:val="clear" w:color="000000" w:fill="FFFFFF"/>
            <w:vAlign w:val="center"/>
            <w:hideMark/>
          </w:tcPr>
          <w:p w14:paraId="0D2BCD04"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855.4</w:t>
            </w:r>
          </w:p>
        </w:tc>
        <w:tc>
          <w:tcPr>
            <w:tcW w:w="568" w:type="dxa"/>
            <w:tcBorders>
              <w:top w:val="nil"/>
              <w:left w:val="nil"/>
              <w:bottom w:val="nil"/>
              <w:right w:val="nil"/>
            </w:tcBorders>
            <w:shd w:val="clear" w:color="000000" w:fill="FFFFFF"/>
            <w:vAlign w:val="center"/>
            <w:hideMark/>
          </w:tcPr>
          <w:p w14:paraId="6464BBBD"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4542</w:t>
            </w:r>
          </w:p>
        </w:tc>
        <w:tc>
          <w:tcPr>
            <w:tcW w:w="387" w:type="dxa"/>
            <w:tcBorders>
              <w:top w:val="nil"/>
              <w:left w:val="nil"/>
              <w:bottom w:val="nil"/>
              <w:right w:val="nil"/>
            </w:tcBorders>
            <w:shd w:val="clear" w:color="000000" w:fill="FFFFFF"/>
            <w:vAlign w:val="bottom"/>
            <w:hideMark/>
          </w:tcPr>
          <w:p w14:paraId="07831E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4C3E699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11666DA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218A3DD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4F726F1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741BA77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63F4FE6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48CFFA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0.22</w:t>
            </w:r>
          </w:p>
        </w:tc>
        <w:tc>
          <w:tcPr>
            <w:tcW w:w="387" w:type="dxa"/>
            <w:tcBorders>
              <w:top w:val="nil"/>
              <w:left w:val="nil"/>
              <w:bottom w:val="nil"/>
              <w:right w:val="nil"/>
            </w:tcBorders>
            <w:shd w:val="clear" w:color="000000" w:fill="FFFFFF"/>
            <w:vAlign w:val="bottom"/>
            <w:hideMark/>
          </w:tcPr>
          <w:p w14:paraId="6DCDA93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05E21A9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E2405A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56FA955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6640F09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645BC37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2F65FB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7677E0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387" w:type="dxa"/>
            <w:tcBorders>
              <w:top w:val="nil"/>
              <w:left w:val="nil"/>
              <w:bottom w:val="nil"/>
              <w:right w:val="nil"/>
            </w:tcBorders>
            <w:shd w:val="clear" w:color="000000" w:fill="FFFFFF"/>
            <w:vAlign w:val="bottom"/>
            <w:hideMark/>
          </w:tcPr>
          <w:p w14:paraId="6FFD88D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C7793B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26ADE2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8DA203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312BCD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0E35C4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2D58A16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0.31</w:t>
            </w:r>
          </w:p>
        </w:tc>
        <w:tc>
          <w:tcPr>
            <w:tcW w:w="444" w:type="dxa"/>
            <w:tcBorders>
              <w:top w:val="nil"/>
              <w:left w:val="nil"/>
              <w:bottom w:val="nil"/>
              <w:right w:val="nil"/>
            </w:tcBorders>
            <w:shd w:val="clear" w:color="000000" w:fill="FFFFFF"/>
            <w:vAlign w:val="bottom"/>
            <w:hideMark/>
          </w:tcPr>
          <w:p w14:paraId="3C35F74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7D5C7BA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000ACC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4F22D7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r>
      <w:tr w:rsidR="00BC1600" w:rsidRPr="00BC1600" w14:paraId="655FAE43" w14:textId="77777777" w:rsidTr="00BC1600">
        <w:trPr>
          <w:trHeight w:val="288"/>
        </w:trPr>
        <w:tc>
          <w:tcPr>
            <w:tcW w:w="2575" w:type="dxa"/>
            <w:tcBorders>
              <w:top w:val="nil"/>
              <w:left w:val="nil"/>
              <w:bottom w:val="nil"/>
              <w:right w:val="nil"/>
            </w:tcBorders>
            <w:shd w:val="clear" w:color="000000" w:fill="FFFFFF"/>
            <w:vAlign w:val="center"/>
            <w:hideMark/>
          </w:tcPr>
          <w:p w14:paraId="6C8EEC33"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files_count</w:t>
            </w:r>
            <w:proofErr w:type="spellEnd"/>
          </w:p>
        </w:tc>
        <w:tc>
          <w:tcPr>
            <w:tcW w:w="624" w:type="dxa"/>
            <w:tcBorders>
              <w:top w:val="nil"/>
              <w:left w:val="nil"/>
              <w:bottom w:val="nil"/>
              <w:right w:val="nil"/>
            </w:tcBorders>
            <w:shd w:val="clear" w:color="000000" w:fill="FFFFFF"/>
            <w:vAlign w:val="center"/>
            <w:hideMark/>
          </w:tcPr>
          <w:p w14:paraId="4208578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6.836</w:t>
            </w:r>
          </w:p>
        </w:tc>
        <w:tc>
          <w:tcPr>
            <w:tcW w:w="568" w:type="dxa"/>
            <w:tcBorders>
              <w:top w:val="nil"/>
              <w:left w:val="nil"/>
              <w:bottom w:val="nil"/>
              <w:right w:val="nil"/>
            </w:tcBorders>
            <w:shd w:val="clear" w:color="000000" w:fill="FFFFFF"/>
            <w:vAlign w:val="center"/>
            <w:hideMark/>
          </w:tcPr>
          <w:p w14:paraId="5512278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21.05</w:t>
            </w:r>
          </w:p>
        </w:tc>
        <w:tc>
          <w:tcPr>
            <w:tcW w:w="387" w:type="dxa"/>
            <w:tcBorders>
              <w:top w:val="nil"/>
              <w:left w:val="nil"/>
              <w:bottom w:val="nil"/>
              <w:right w:val="nil"/>
            </w:tcBorders>
            <w:shd w:val="clear" w:color="000000" w:fill="FFFFFF"/>
            <w:vAlign w:val="bottom"/>
            <w:hideMark/>
          </w:tcPr>
          <w:p w14:paraId="3482AE2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145FAE5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35AF09F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171EB0A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0F6B178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1A71BC3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184DF8E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0252598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0.52</w:t>
            </w:r>
          </w:p>
        </w:tc>
        <w:tc>
          <w:tcPr>
            <w:tcW w:w="387" w:type="dxa"/>
            <w:tcBorders>
              <w:top w:val="nil"/>
              <w:left w:val="nil"/>
              <w:bottom w:val="nil"/>
              <w:right w:val="nil"/>
            </w:tcBorders>
            <w:shd w:val="clear" w:color="000000" w:fill="FFFFFF"/>
            <w:vAlign w:val="bottom"/>
            <w:hideMark/>
          </w:tcPr>
          <w:p w14:paraId="2C40B4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49642D5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232CDE9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0B641B3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A7547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204F709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22A0104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0.51</w:t>
            </w:r>
          </w:p>
        </w:tc>
        <w:tc>
          <w:tcPr>
            <w:tcW w:w="444" w:type="dxa"/>
            <w:tcBorders>
              <w:top w:val="nil"/>
              <w:left w:val="nil"/>
              <w:bottom w:val="nil"/>
              <w:right w:val="nil"/>
            </w:tcBorders>
            <w:shd w:val="clear" w:color="000000" w:fill="FFFFFF"/>
            <w:vAlign w:val="bottom"/>
            <w:hideMark/>
          </w:tcPr>
          <w:p w14:paraId="719D341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387" w:type="dxa"/>
            <w:tcBorders>
              <w:top w:val="nil"/>
              <w:left w:val="nil"/>
              <w:bottom w:val="nil"/>
              <w:right w:val="nil"/>
            </w:tcBorders>
            <w:shd w:val="clear" w:color="000000" w:fill="FFFFFF"/>
            <w:vAlign w:val="bottom"/>
            <w:hideMark/>
          </w:tcPr>
          <w:p w14:paraId="36E3DDA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EBA0E6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2C85A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B44670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A30FD1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46A1FE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4657359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0.51</w:t>
            </w:r>
          </w:p>
        </w:tc>
        <w:tc>
          <w:tcPr>
            <w:tcW w:w="444" w:type="dxa"/>
            <w:tcBorders>
              <w:top w:val="nil"/>
              <w:left w:val="nil"/>
              <w:bottom w:val="nil"/>
              <w:right w:val="nil"/>
            </w:tcBorders>
            <w:shd w:val="clear" w:color="000000" w:fill="FFFFFF"/>
            <w:vAlign w:val="bottom"/>
            <w:hideMark/>
          </w:tcPr>
          <w:p w14:paraId="1AAEC23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0.08</w:t>
            </w:r>
          </w:p>
        </w:tc>
        <w:tc>
          <w:tcPr>
            <w:tcW w:w="387" w:type="dxa"/>
            <w:tcBorders>
              <w:top w:val="nil"/>
              <w:left w:val="nil"/>
              <w:bottom w:val="nil"/>
              <w:right w:val="nil"/>
            </w:tcBorders>
            <w:shd w:val="clear" w:color="000000" w:fill="FFFFFF"/>
            <w:vAlign w:val="bottom"/>
            <w:hideMark/>
          </w:tcPr>
          <w:p w14:paraId="3D5C5BF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1B41ED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B49B2D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1D3DAAE4" w14:textId="77777777" w:rsidTr="00BC1600">
        <w:trPr>
          <w:trHeight w:val="288"/>
        </w:trPr>
        <w:tc>
          <w:tcPr>
            <w:tcW w:w="2575" w:type="dxa"/>
            <w:tcBorders>
              <w:top w:val="nil"/>
              <w:left w:val="nil"/>
              <w:bottom w:val="nil"/>
              <w:right w:val="nil"/>
            </w:tcBorders>
            <w:shd w:val="clear" w:color="000000" w:fill="FFFFFF"/>
            <w:vAlign w:val="center"/>
            <w:hideMark/>
          </w:tcPr>
          <w:p w14:paraId="22AD2259"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thing_like_count</w:t>
            </w:r>
            <w:proofErr w:type="spellEnd"/>
          </w:p>
        </w:tc>
        <w:tc>
          <w:tcPr>
            <w:tcW w:w="624" w:type="dxa"/>
            <w:tcBorders>
              <w:top w:val="nil"/>
              <w:left w:val="nil"/>
              <w:bottom w:val="nil"/>
              <w:right w:val="nil"/>
            </w:tcBorders>
            <w:shd w:val="clear" w:color="000000" w:fill="FFFFFF"/>
            <w:vAlign w:val="center"/>
            <w:hideMark/>
          </w:tcPr>
          <w:p w14:paraId="670B7A49"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35.68</w:t>
            </w:r>
          </w:p>
        </w:tc>
        <w:tc>
          <w:tcPr>
            <w:tcW w:w="568" w:type="dxa"/>
            <w:tcBorders>
              <w:top w:val="nil"/>
              <w:left w:val="nil"/>
              <w:bottom w:val="nil"/>
              <w:right w:val="nil"/>
            </w:tcBorders>
            <w:shd w:val="clear" w:color="000000" w:fill="FFFFFF"/>
            <w:vAlign w:val="center"/>
            <w:hideMark/>
          </w:tcPr>
          <w:p w14:paraId="3E5F271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194.1</w:t>
            </w:r>
          </w:p>
        </w:tc>
        <w:tc>
          <w:tcPr>
            <w:tcW w:w="387" w:type="dxa"/>
            <w:tcBorders>
              <w:top w:val="nil"/>
              <w:left w:val="nil"/>
              <w:bottom w:val="nil"/>
              <w:right w:val="nil"/>
            </w:tcBorders>
            <w:shd w:val="clear" w:color="000000" w:fill="FFFFFF"/>
            <w:vAlign w:val="bottom"/>
            <w:hideMark/>
          </w:tcPr>
          <w:p w14:paraId="636AD4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146AE37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63A5766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5DBBC79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7E425C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568AE35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293F7CF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444" w:type="dxa"/>
            <w:tcBorders>
              <w:top w:val="nil"/>
              <w:left w:val="nil"/>
              <w:bottom w:val="nil"/>
              <w:right w:val="nil"/>
            </w:tcBorders>
            <w:shd w:val="clear" w:color="000000" w:fill="FFFFFF"/>
            <w:vAlign w:val="bottom"/>
            <w:hideMark/>
          </w:tcPr>
          <w:p w14:paraId="03A9976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0.19</w:t>
            </w:r>
          </w:p>
        </w:tc>
        <w:tc>
          <w:tcPr>
            <w:tcW w:w="387" w:type="dxa"/>
            <w:tcBorders>
              <w:top w:val="nil"/>
              <w:left w:val="nil"/>
              <w:bottom w:val="nil"/>
              <w:right w:val="nil"/>
            </w:tcBorders>
            <w:shd w:val="clear" w:color="000000" w:fill="FFFFFF"/>
            <w:vAlign w:val="bottom"/>
            <w:hideMark/>
          </w:tcPr>
          <w:p w14:paraId="1C21059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39DFF87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604B2D0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3F0AD91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E37B4C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5A200E1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1AC863B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14A7210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6AAADB7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7B145F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6D6966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155070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5FB32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0D0BAA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32954C7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24A278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07F94E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0244E12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77DB96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142DB6CA" w14:textId="77777777" w:rsidTr="00BC1600">
        <w:trPr>
          <w:trHeight w:val="288"/>
        </w:trPr>
        <w:tc>
          <w:tcPr>
            <w:tcW w:w="2575" w:type="dxa"/>
            <w:tcBorders>
              <w:top w:val="nil"/>
              <w:left w:val="nil"/>
              <w:bottom w:val="nil"/>
              <w:right w:val="nil"/>
            </w:tcBorders>
            <w:shd w:val="clear" w:color="000000" w:fill="FFFFFF"/>
            <w:vAlign w:val="center"/>
            <w:hideMark/>
          </w:tcPr>
          <w:p w14:paraId="61D19F7A"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made_count</w:t>
            </w:r>
            <w:proofErr w:type="spellEnd"/>
          </w:p>
        </w:tc>
        <w:tc>
          <w:tcPr>
            <w:tcW w:w="624" w:type="dxa"/>
            <w:tcBorders>
              <w:top w:val="nil"/>
              <w:left w:val="nil"/>
              <w:bottom w:val="nil"/>
              <w:right w:val="nil"/>
            </w:tcBorders>
            <w:shd w:val="clear" w:color="000000" w:fill="FFFFFF"/>
            <w:vAlign w:val="center"/>
            <w:hideMark/>
          </w:tcPr>
          <w:p w14:paraId="41E0036E"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1.386</w:t>
            </w:r>
          </w:p>
        </w:tc>
        <w:tc>
          <w:tcPr>
            <w:tcW w:w="568" w:type="dxa"/>
            <w:tcBorders>
              <w:top w:val="nil"/>
              <w:left w:val="nil"/>
              <w:bottom w:val="nil"/>
              <w:right w:val="nil"/>
            </w:tcBorders>
            <w:shd w:val="clear" w:color="000000" w:fill="FFFFFF"/>
            <w:vAlign w:val="center"/>
            <w:hideMark/>
          </w:tcPr>
          <w:p w14:paraId="49F07352"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11.48</w:t>
            </w:r>
          </w:p>
        </w:tc>
        <w:tc>
          <w:tcPr>
            <w:tcW w:w="387" w:type="dxa"/>
            <w:tcBorders>
              <w:top w:val="nil"/>
              <w:left w:val="nil"/>
              <w:bottom w:val="nil"/>
              <w:right w:val="nil"/>
            </w:tcBorders>
            <w:shd w:val="clear" w:color="000000" w:fill="FFFFFF"/>
            <w:vAlign w:val="bottom"/>
            <w:hideMark/>
          </w:tcPr>
          <w:p w14:paraId="2884DAE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0BCE4F5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04C5C54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322CCE2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7BEDF7A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734285B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5A10218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37E341D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0.16</w:t>
            </w:r>
          </w:p>
        </w:tc>
        <w:tc>
          <w:tcPr>
            <w:tcW w:w="387" w:type="dxa"/>
            <w:tcBorders>
              <w:top w:val="nil"/>
              <w:left w:val="nil"/>
              <w:bottom w:val="nil"/>
              <w:right w:val="nil"/>
            </w:tcBorders>
            <w:shd w:val="clear" w:color="000000" w:fill="FFFFFF"/>
            <w:vAlign w:val="bottom"/>
            <w:hideMark/>
          </w:tcPr>
          <w:p w14:paraId="24618A0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4CF82B5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7A3A6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C4242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4F8BF5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35D1CA2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4C45B1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0.23</w:t>
            </w:r>
          </w:p>
        </w:tc>
        <w:tc>
          <w:tcPr>
            <w:tcW w:w="444" w:type="dxa"/>
            <w:tcBorders>
              <w:top w:val="nil"/>
              <w:left w:val="nil"/>
              <w:bottom w:val="nil"/>
              <w:right w:val="nil"/>
            </w:tcBorders>
            <w:shd w:val="clear" w:color="000000" w:fill="FFFFFF"/>
            <w:vAlign w:val="bottom"/>
            <w:hideMark/>
          </w:tcPr>
          <w:p w14:paraId="28C0322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387" w:type="dxa"/>
            <w:tcBorders>
              <w:top w:val="nil"/>
              <w:left w:val="nil"/>
              <w:bottom w:val="nil"/>
              <w:right w:val="nil"/>
            </w:tcBorders>
            <w:shd w:val="clear" w:color="000000" w:fill="FFFFFF"/>
            <w:vAlign w:val="bottom"/>
            <w:hideMark/>
          </w:tcPr>
          <w:p w14:paraId="7051704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F4DAA7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1915A2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03BF8D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37C6EB5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53F0CC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3EDABDA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0.23</w:t>
            </w:r>
          </w:p>
        </w:tc>
        <w:tc>
          <w:tcPr>
            <w:tcW w:w="444" w:type="dxa"/>
            <w:tcBorders>
              <w:top w:val="nil"/>
              <w:left w:val="nil"/>
              <w:bottom w:val="nil"/>
              <w:right w:val="nil"/>
            </w:tcBorders>
            <w:shd w:val="clear" w:color="000000" w:fill="FFFFFF"/>
            <w:vAlign w:val="bottom"/>
            <w:hideMark/>
          </w:tcPr>
          <w:p w14:paraId="68ABB8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1ED846A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A1B0F9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B310F8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625FFB42" w14:textId="77777777" w:rsidTr="00BC1600">
        <w:trPr>
          <w:trHeight w:val="288"/>
        </w:trPr>
        <w:tc>
          <w:tcPr>
            <w:tcW w:w="2575" w:type="dxa"/>
            <w:tcBorders>
              <w:top w:val="nil"/>
              <w:left w:val="nil"/>
              <w:bottom w:val="nil"/>
              <w:right w:val="nil"/>
            </w:tcBorders>
            <w:shd w:val="clear" w:color="000000" w:fill="FFFFFF"/>
            <w:vAlign w:val="center"/>
            <w:hideMark/>
          </w:tcPr>
          <w:p w14:paraId="38CA29D1"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remix_count</w:t>
            </w:r>
            <w:proofErr w:type="spellEnd"/>
          </w:p>
        </w:tc>
        <w:tc>
          <w:tcPr>
            <w:tcW w:w="624" w:type="dxa"/>
            <w:tcBorders>
              <w:top w:val="nil"/>
              <w:left w:val="nil"/>
              <w:bottom w:val="nil"/>
              <w:right w:val="nil"/>
            </w:tcBorders>
            <w:shd w:val="clear" w:color="000000" w:fill="FFFFFF"/>
            <w:vAlign w:val="center"/>
            <w:hideMark/>
          </w:tcPr>
          <w:p w14:paraId="3EB306E0"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1.962</w:t>
            </w:r>
          </w:p>
        </w:tc>
        <w:tc>
          <w:tcPr>
            <w:tcW w:w="568" w:type="dxa"/>
            <w:tcBorders>
              <w:top w:val="nil"/>
              <w:left w:val="nil"/>
              <w:bottom w:val="nil"/>
              <w:right w:val="nil"/>
            </w:tcBorders>
            <w:shd w:val="clear" w:color="000000" w:fill="FFFFFF"/>
            <w:vAlign w:val="center"/>
            <w:hideMark/>
          </w:tcPr>
          <w:p w14:paraId="751B91F1"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70.77</w:t>
            </w:r>
          </w:p>
        </w:tc>
        <w:tc>
          <w:tcPr>
            <w:tcW w:w="387" w:type="dxa"/>
            <w:tcBorders>
              <w:top w:val="nil"/>
              <w:left w:val="nil"/>
              <w:bottom w:val="nil"/>
              <w:right w:val="nil"/>
            </w:tcBorders>
            <w:shd w:val="clear" w:color="000000" w:fill="FFFFFF"/>
            <w:vAlign w:val="bottom"/>
            <w:hideMark/>
          </w:tcPr>
          <w:p w14:paraId="3DBAD13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2F854B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4BD7ADE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C3654B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B5C273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5958B70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3B71754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0AAD35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0.08</w:t>
            </w:r>
          </w:p>
        </w:tc>
        <w:tc>
          <w:tcPr>
            <w:tcW w:w="387" w:type="dxa"/>
            <w:tcBorders>
              <w:top w:val="nil"/>
              <w:left w:val="nil"/>
              <w:bottom w:val="nil"/>
              <w:right w:val="nil"/>
            </w:tcBorders>
            <w:shd w:val="clear" w:color="000000" w:fill="FFFFFF"/>
            <w:vAlign w:val="bottom"/>
            <w:hideMark/>
          </w:tcPr>
          <w:p w14:paraId="31F4FF5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1EF483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25695A0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5AE8E8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49F042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36DF7C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CC6361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4B16438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028B7A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51B65C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71D504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A9D6F5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4C605C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BD83F3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61FEFDE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0E601CD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183EBF8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A46F8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FC20C5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5A3D9BC1" w14:textId="77777777" w:rsidTr="00BC1600">
        <w:trPr>
          <w:trHeight w:val="288"/>
        </w:trPr>
        <w:tc>
          <w:tcPr>
            <w:tcW w:w="2575" w:type="dxa"/>
            <w:tcBorders>
              <w:top w:val="nil"/>
              <w:left w:val="nil"/>
              <w:bottom w:val="nil"/>
              <w:right w:val="nil"/>
            </w:tcBorders>
            <w:shd w:val="clear" w:color="000000" w:fill="FFFFFF"/>
            <w:vAlign w:val="center"/>
            <w:hideMark/>
          </w:tcPr>
          <w:p w14:paraId="1736FFC6"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remixed_froms_count</w:t>
            </w:r>
            <w:proofErr w:type="spellEnd"/>
          </w:p>
        </w:tc>
        <w:tc>
          <w:tcPr>
            <w:tcW w:w="624" w:type="dxa"/>
            <w:tcBorders>
              <w:top w:val="nil"/>
              <w:left w:val="nil"/>
              <w:bottom w:val="nil"/>
              <w:right w:val="nil"/>
            </w:tcBorders>
            <w:shd w:val="clear" w:color="000000" w:fill="FFFFFF"/>
            <w:vAlign w:val="center"/>
            <w:hideMark/>
          </w:tcPr>
          <w:p w14:paraId="33FF1EE1"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1.889</w:t>
            </w:r>
          </w:p>
        </w:tc>
        <w:tc>
          <w:tcPr>
            <w:tcW w:w="568" w:type="dxa"/>
            <w:tcBorders>
              <w:top w:val="nil"/>
              <w:left w:val="nil"/>
              <w:bottom w:val="nil"/>
              <w:right w:val="nil"/>
            </w:tcBorders>
            <w:shd w:val="clear" w:color="000000" w:fill="FFFFFF"/>
            <w:vAlign w:val="center"/>
            <w:hideMark/>
          </w:tcPr>
          <w:p w14:paraId="5D50704F"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5.197</w:t>
            </w:r>
          </w:p>
        </w:tc>
        <w:tc>
          <w:tcPr>
            <w:tcW w:w="387" w:type="dxa"/>
            <w:tcBorders>
              <w:top w:val="nil"/>
              <w:left w:val="nil"/>
              <w:bottom w:val="nil"/>
              <w:right w:val="nil"/>
            </w:tcBorders>
            <w:shd w:val="clear" w:color="000000" w:fill="FFFFFF"/>
            <w:vAlign w:val="bottom"/>
            <w:hideMark/>
          </w:tcPr>
          <w:p w14:paraId="71F166F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550894A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453CCDD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48B0DFB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4483FF1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16DE26B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380230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45CBC61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357C1DD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759118F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A76C7F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9E236A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657A26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3AFDF4F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3BAAFC9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0.42</w:t>
            </w:r>
          </w:p>
        </w:tc>
        <w:tc>
          <w:tcPr>
            <w:tcW w:w="444" w:type="dxa"/>
            <w:tcBorders>
              <w:top w:val="nil"/>
              <w:left w:val="nil"/>
              <w:bottom w:val="nil"/>
              <w:right w:val="nil"/>
            </w:tcBorders>
            <w:shd w:val="clear" w:color="000000" w:fill="FFFFFF"/>
            <w:vAlign w:val="bottom"/>
            <w:hideMark/>
          </w:tcPr>
          <w:p w14:paraId="29A8554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9DBDE9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2F6BB8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0E858C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47C3A3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1CD2FD5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54DE1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77DF1E1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0.42</w:t>
            </w:r>
          </w:p>
        </w:tc>
        <w:tc>
          <w:tcPr>
            <w:tcW w:w="444" w:type="dxa"/>
            <w:tcBorders>
              <w:top w:val="nil"/>
              <w:left w:val="nil"/>
              <w:bottom w:val="nil"/>
              <w:right w:val="nil"/>
            </w:tcBorders>
            <w:shd w:val="clear" w:color="000000" w:fill="FFFFFF"/>
            <w:vAlign w:val="bottom"/>
            <w:hideMark/>
          </w:tcPr>
          <w:p w14:paraId="4592891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21A2E3E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10D912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0871BA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4927B5ED" w14:textId="77777777" w:rsidTr="00BC1600">
        <w:trPr>
          <w:trHeight w:val="288"/>
        </w:trPr>
        <w:tc>
          <w:tcPr>
            <w:tcW w:w="2575" w:type="dxa"/>
            <w:tcBorders>
              <w:top w:val="nil"/>
              <w:left w:val="nil"/>
              <w:bottom w:val="nil"/>
              <w:right w:val="nil"/>
            </w:tcBorders>
            <w:shd w:val="clear" w:color="000000" w:fill="FFFFFF"/>
            <w:vAlign w:val="center"/>
            <w:hideMark/>
          </w:tcPr>
          <w:p w14:paraId="088D33A3"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views_count</w:t>
            </w:r>
            <w:proofErr w:type="spellEnd"/>
          </w:p>
        </w:tc>
        <w:tc>
          <w:tcPr>
            <w:tcW w:w="624" w:type="dxa"/>
            <w:tcBorders>
              <w:top w:val="nil"/>
              <w:left w:val="nil"/>
              <w:bottom w:val="nil"/>
              <w:right w:val="nil"/>
            </w:tcBorders>
            <w:shd w:val="clear" w:color="000000" w:fill="FFFFFF"/>
            <w:vAlign w:val="center"/>
            <w:hideMark/>
          </w:tcPr>
          <w:p w14:paraId="2C02AA64"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4334</w:t>
            </w:r>
          </w:p>
        </w:tc>
        <w:tc>
          <w:tcPr>
            <w:tcW w:w="568" w:type="dxa"/>
            <w:tcBorders>
              <w:top w:val="nil"/>
              <w:left w:val="nil"/>
              <w:bottom w:val="nil"/>
              <w:right w:val="nil"/>
            </w:tcBorders>
            <w:shd w:val="clear" w:color="000000" w:fill="FFFFFF"/>
            <w:vAlign w:val="center"/>
            <w:hideMark/>
          </w:tcPr>
          <w:p w14:paraId="7D4F7E50"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21164</w:t>
            </w:r>
          </w:p>
        </w:tc>
        <w:tc>
          <w:tcPr>
            <w:tcW w:w="387" w:type="dxa"/>
            <w:tcBorders>
              <w:top w:val="nil"/>
              <w:left w:val="nil"/>
              <w:bottom w:val="nil"/>
              <w:right w:val="nil"/>
            </w:tcBorders>
            <w:shd w:val="clear" w:color="000000" w:fill="FFFFFF"/>
            <w:vAlign w:val="bottom"/>
            <w:hideMark/>
          </w:tcPr>
          <w:p w14:paraId="6DADC7E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3EDB116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7538966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16EFE24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0BC7F83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0.9</w:t>
            </w:r>
          </w:p>
        </w:tc>
        <w:tc>
          <w:tcPr>
            <w:tcW w:w="387" w:type="dxa"/>
            <w:tcBorders>
              <w:top w:val="nil"/>
              <w:left w:val="nil"/>
              <w:bottom w:val="nil"/>
              <w:right w:val="nil"/>
            </w:tcBorders>
            <w:shd w:val="clear" w:color="000000" w:fill="FFFFFF"/>
            <w:vAlign w:val="bottom"/>
            <w:hideMark/>
          </w:tcPr>
          <w:p w14:paraId="118906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50D3FDB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444" w:type="dxa"/>
            <w:tcBorders>
              <w:top w:val="nil"/>
              <w:left w:val="nil"/>
              <w:bottom w:val="nil"/>
              <w:right w:val="nil"/>
            </w:tcBorders>
            <w:shd w:val="clear" w:color="000000" w:fill="FFFFFF"/>
            <w:vAlign w:val="bottom"/>
            <w:hideMark/>
          </w:tcPr>
          <w:p w14:paraId="6FBA124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0.22</w:t>
            </w:r>
          </w:p>
        </w:tc>
        <w:tc>
          <w:tcPr>
            <w:tcW w:w="387" w:type="dxa"/>
            <w:tcBorders>
              <w:top w:val="nil"/>
              <w:left w:val="nil"/>
              <w:bottom w:val="nil"/>
              <w:right w:val="nil"/>
            </w:tcBorders>
            <w:shd w:val="clear" w:color="000000" w:fill="FFFFFF"/>
            <w:vAlign w:val="bottom"/>
            <w:hideMark/>
          </w:tcPr>
          <w:p w14:paraId="505C06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757B252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104D0E4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772899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B90AF7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28A8866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6439085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7B01D32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100EB8C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FD30E3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ED4699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5E355A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6D5A412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A838D8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63D94B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0.31</w:t>
            </w:r>
          </w:p>
        </w:tc>
        <w:tc>
          <w:tcPr>
            <w:tcW w:w="444" w:type="dxa"/>
            <w:tcBorders>
              <w:top w:val="nil"/>
              <w:left w:val="nil"/>
              <w:bottom w:val="nil"/>
              <w:right w:val="nil"/>
            </w:tcBorders>
            <w:shd w:val="clear" w:color="000000" w:fill="FFFFFF"/>
            <w:vAlign w:val="bottom"/>
            <w:hideMark/>
          </w:tcPr>
          <w:p w14:paraId="223D2C6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1FDCF86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B318B5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6BB43E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6B7DEF99" w14:textId="77777777" w:rsidTr="00BC1600">
        <w:trPr>
          <w:trHeight w:val="288"/>
        </w:trPr>
        <w:tc>
          <w:tcPr>
            <w:tcW w:w="2575" w:type="dxa"/>
            <w:tcBorders>
              <w:top w:val="nil"/>
              <w:left w:val="nil"/>
              <w:bottom w:val="nil"/>
              <w:right w:val="nil"/>
            </w:tcBorders>
            <w:shd w:val="clear" w:color="000000" w:fill="FFFFFF"/>
            <w:vAlign w:val="center"/>
            <w:hideMark/>
          </w:tcPr>
          <w:p w14:paraId="137B1EDD"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out</w:t>
            </w:r>
          </w:p>
        </w:tc>
        <w:tc>
          <w:tcPr>
            <w:tcW w:w="624" w:type="dxa"/>
            <w:tcBorders>
              <w:top w:val="nil"/>
              <w:left w:val="nil"/>
              <w:bottom w:val="nil"/>
              <w:right w:val="nil"/>
            </w:tcBorders>
            <w:shd w:val="clear" w:color="000000" w:fill="FFFFFF"/>
            <w:vAlign w:val="center"/>
            <w:hideMark/>
          </w:tcPr>
          <w:p w14:paraId="755BCEFC" w14:textId="77777777" w:rsidR="00BC1600" w:rsidRPr="00BC1600" w:rsidRDefault="00BC1600" w:rsidP="00BC1600">
            <w:pPr>
              <w:spacing w:after="0" w:line="240" w:lineRule="auto"/>
              <w:jc w:val="center"/>
              <w:rPr>
                <w:rFonts w:ascii="Cambria" w:eastAsia="Times New Roman" w:hAnsi="Cambria" w:cs="Calibri"/>
                <w:b/>
                <w:color w:val="000000"/>
                <w:sz w:val="10"/>
                <w:szCs w:val="10"/>
              </w:rPr>
            </w:pPr>
            <w:r w:rsidRPr="00BC1600">
              <w:rPr>
                <w:rFonts w:ascii="Cambria" w:eastAsia="Times New Roman" w:hAnsi="Cambria" w:cs="Calibri"/>
                <w:b/>
                <w:color w:val="000000"/>
                <w:sz w:val="10"/>
                <w:szCs w:val="10"/>
              </w:rPr>
              <w:t>1.888</w:t>
            </w:r>
          </w:p>
        </w:tc>
        <w:tc>
          <w:tcPr>
            <w:tcW w:w="568" w:type="dxa"/>
            <w:tcBorders>
              <w:top w:val="nil"/>
              <w:left w:val="nil"/>
              <w:bottom w:val="nil"/>
              <w:right w:val="nil"/>
            </w:tcBorders>
            <w:shd w:val="clear" w:color="000000" w:fill="FFFFFF"/>
            <w:vAlign w:val="center"/>
            <w:hideMark/>
          </w:tcPr>
          <w:p w14:paraId="5E209D6B" w14:textId="77777777" w:rsidR="00BC1600" w:rsidRPr="00BC1600" w:rsidRDefault="00BC1600" w:rsidP="00BC1600">
            <w:pPr>
              <w:spacing w:after="0" w:line="240" w:lineRule="auto"/>
              <w:jc w:val="center"/>
              <w:rPr>
                <w:rFonts w:ascii="Cambria" w:eastAsia="Times New Roman" w:hAnsi="Cambria" w:cs="Calibri"/>
                <w:b/>
                <w:color w:val="000000"/>
                <w:sz w:val="10"/>
                <w:szCs w:val="10"/>
              </w:rPr>
            </w:pPr>
            <w:r w:rsidRPr="00BC1600">
              <w:rPr>
                <w:rFonts w:ascii="Cambria" w:eastAsia="Times New Roman" w:hAnsi="Cambria" w:cs="Calibri"/>
                <w:b/>
                <w:color w:val="000000"/>
                <w:sz w:val="10"/>
                <w:szCs w:val="10"/>
              </w:rPr>
              <w:t>68.46</w:t>
            </w:r>
          </w:p>
        </w:tc>
        <w:tc>
          <w:tcPr>
            <w:tcW w:w="387" w:type="dxa"/>
            <w:tcBorders>
              <w:top w:val="nil"/>
              <w:left w:val="nil"/>
              <w:bottom w:val="nil"/>
              <w:right w:val="nil"/>
            </w:tcBorders>
            <w:shd w:val="clear" w:color="000000" w:fill="FFFFFF"/>
            <w:vAlign w:val="bottom"/>
            <w:hideMark/>
          </w:tcPr>
          <w:p w14:paraId="24440616"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0.3</w:t>
            </w:r>
          </w:p>
        </w:tc>
        <w:tc>
          <w:tcPr>
            <w:tcW w:w="387" w:type="dxa"/>
            <w:tcBorders>
              <w:top w:val="nil"/>
              <w:left w:val="nil"/>
              <w:bottom w:val="nil"/>
              <w:right w:val="nil"/>
            </w:tcBorders>
            <w:shd w:val="clear" w:color="000000" w:fill="FFFFFF"/>
            <w:vAlign w:val="bottom"/>
            <w:hideMark/>
          </w:tcPr>
          <w:p w14:paraId="60AA4944"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0.4</w:t>
            </w:r>
          </w:p>
        </w:tc>
        <w:tc>
          <w:tcPr>
            <w:tcW w:w="387" w:type="dxa"/>
            <w:tcBorders>
              <w:top w:val="nil"/>
              <w:left w:val="nil"/>
              <w:bottom w:val="nil"/>
              <w:right w:val="nil"/>
            </w:tcBorders>
            <w:shd w:val="clear" w:color="000000" w:fill="FFFFFF"/>
            <w:vAlign w:val="bottom"/>
            <w:hideMark/>
          </w:tcPr>
          <w:p w14:paraId="7FC99648"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0.3</w:t>
            </w:r>
          </w:p>
        </w:tc>
        <w:tc>
          <w:tcPr>
            <w:tcW w:w="387" w:type="dxa"/>
            <w:tcBorders>
              <w:top w:val="nil"/>
              <w:left w:val="nil"/>
              <w:bottom w:val="nil"/>
              <w:right w:val="nil"/>
            </w:tcBorders>
            <w:shd w:val="clear" w:color="000000" w:fill="FFFFFF"/>
            <w:vAlign w:val="bottom"/>
            <w:hideMark/>
          </w:tcPr>
          <w:p w14:paraId="73974D87"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0.2</w:t>
            </w:r>
          </w:p>
        </w:tc>
        <w:tc>
          <w:tcPr>
            <w:tcW w:w="387" w:type="dxa"/>
            <w:tcBorders>
              <w:top w:val="nil"/>
              <w:left w:val="nil"/>
              <w:bottom w:val="nil"/>
              <w:right w:val="nil"/>
            </w:tcBorders>
            <w:shd w:val="clear" w:color="000000" w:fill="FFFFFF"/>
            <w:vAlign w:val="bottom"/>
            <w:hideMark/>
          </w:tcPr>
          <w:p w14:paraId="0E861A2C"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0.4</w:t>
            </w:r>
          </w:p>
        </w:tc>
        <w:tc>
          <w:tcPr>
            <w:tcW w:w="387" w:type="dxa"/>
            <w:tcBorders>
              <w:top w:val="nil"/>
              <w:left w:val="nil"/>
              <w:bottom w:val="nil"/>
              <w:right w:val="nil"/>
            </w:tcBorders>
            <w:shd w:val="clear" w:color="000000" w:fill="FFFFFF"/>
            <w:vAlign w:val="bottom"/>
            <w:hideMark/>
          </w:tcPr>
          <w:p w14:paraId="49A6D3A3"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0.3</w:t>
            </w:r>
          </w:p>
        </w:tc>
        <w:tc>
          <w:tcPr>
            <w:tcW w:w="387" w:type="dxa"/>
            <w:tcBorders>
              <w:top w:val="nil"/>
              <w:left w:val="nil"/>
              <w:bottom w:val="nil"/>
              <w:right w:val="nil"/>
            </w:tcBorders>
            <w:shd w:val="clear" w:color="000000" w:fill="FFFFFF"/>
            <w:vAlign w:val="bottom"/>
            <w:hideMark/>
          </w:tcPr>
          <w:p w14:paraId="20120343"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1</w:t>
            </w:r>
          </w:p>
        </w:tc>
        <w:tc>
          <w:tcPr>
            <w:tcW w:w="444" w:type="dxa"/>
            <w:tcBorders>
              <w:top w:val="nil"/>
              <w:left w:val="nil"/>
              <w:bottom w:val="nil"/>
              <w:right w:val="nil"/>
            </w:tcBorders>
            <w:shd w:val="clear" w:color="000000" w:fill="FFFFFF"/>
            <w:vAlign w:val="bottom"/>
            <w:hideMark/>
          </w:tcPr>
          <w:p w14:paraId="6E13DC28"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0.08</w:t>
            </w:r>
          </w:p>
        </w:tc>
        <w:tc>
          <w:tcPr>
            <w:tcW w:w="387" w:type="dxa"/>
            <w:tcBorders>
              <w:top w:val="nil"/>
              <w:left w:val="nil"/>
              <w:bottom w:val="nil"/>
              <w:right w:val="nil"/>
            </w:tcBorders>
            <w:shd w:val="clear" w:color="000000" w:fill="FFFFFF"/>
            <w:vAlign w:val="bottom"/>
            <w:hideMark/>
          </w:tcPr>
          <w:p w14:paraId="0AF1DAED"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0.4</w:t>
            </w:r>
          </w:p>
        </w:tc>
        <w:tc>
          <w:tcPr>
            <w:tcW w:w="387" w:type="dxa"/>
            <w:tcBorders>
              <w:top w:val="nil"/>
              <w:left w:val="nil"/>
              <w:bottom w:val="nil"/>
              <w:right w:val="nil"/>
            </w:tcBorders>
            <w:shd w:val="clear" w:color="000000" w:fill="FFFFFF"/>
            <w:vAlign w:val="bottom"/>
            <w:hideMark/>
          </w:tcPr>
          <w:p w14:paraId="7B687B41"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1</w:t>
            </w:r>
          </w:p>
        </w:tc>
        <w:tc>
          <w:tcPr>
            <w:tcW w:w="387" w:type="dxa"/>
            <w:tcBorders>
              <w:top w:val="nil"/>
              <w:left w:val="nil"/>
              <w:bottom w:val="nil"/>
              <w:right w:val="nil"/>
            </w:tcBorders>
            <w:shd w:val="clear" w:color="000000" w:fill="FFFFFF"/>
            <w:vAlign w:val="bottom"/>
            <w:hideMark/>
          </w:tcPr>
          <w:p w14:paraId="724D5F8D"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0.1</w:t>
            </w:r>
          </w:p>
        </w:tc>
        <w:tc>
          <w:tcPr>
            <w:tcW w:w="387" w:type="dxa"/>
            <w:tcBorders>
              <w:top w:val="nil"/>
              <w:left w:val="nil"/>
              <w:bottom w:val="nil"/>
              <w:right w:val="nil"/>
            </w:tcBorders>
            <w:shd w:val="clear" w:color="000000" w:fill="FFFFFF"/>
            <w:vAlign w:val="bottom"/>
            <w:hideMark/>
          </w:tcPr>
          <w:p w14:paraId="1D5796A4"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443AD324"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0.1</w:t>
            </w:r>
          </w:p>
        </w:tc>
        <w:tc>
          <w:tcPr>
            <w:tcW w:w="387" w:type="dxa"/>
            <w:tcBorders>
              <w:top w:val="nil"/>
              <w:left w:val="nil"/>
              <w:bottom w:val="nil"/>
              <w:right w:val="nil"/>
            </w:tcBorders>
            <w:shd w:val="clear" w:color="000000" w:fill="FFFFFF"/>
            <w:vAlign w:val="bottom"/>
            <w:hideMark/>
          </w:tcPr>
          <w:p w14:paraId="1FC2E372"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444" w:type="dxa"/>
            <w:tcBorders>
              <w:top w:val="nil"/>
              <w:left w:val="nil"/>
              <w:bottom w:val="nil"/>
              <w:right w:val="nil"/>
            </w:tcBorders>
            <w:shd w:val="clear" w:color="000000" w:fill="FFFFFF"/>
            <w:vAlign w:val="bottom"/>
            <w:hideMark/>
          </w:tcPr>
          <w:p w14:paraId="129C5E50"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0.06</w:t>
            </w:r>
          </w:p>
        </w:tc>
        <w:tc>
          <w:tcPr>
            <w:tcW w:w="444" w:type="dxa"/>
            <w:tcBorders>
              <w:top w:val="nil"/>
              <w:left w:val="nil"/>
              <w:bottom w:val="nil"/>
              <w:right w:val="nil"/>
            </w:tcBorders>
            <w:shd w:val="clear" w:color="000000" w:fill="FFFFFF"/>
            <w:vAlign w:val="bottom"/>
            <w:hideMark/>
          </w:tcPr>
          <w:p w14:paraId="13DAEAFF"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5075FA7F"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5917CD60"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012EC3A8"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7A14A718"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0.1</w:t>
            </w:r>
          </w:p>
        </w:tc>
        <w:tc>
          <w:tcPr>
            <w:tcW w:w="387" w:type="dxa"/>
            <w:tcBorders>
              <w:top w:val="nil"/>
              <w:left w:val="nil"/>
              <w:bottom w:val="nil"/>
              <w:right w:val="nil"/>
            </w:tcBorders>
            <w:shd w:val="clear" w:color="000000" w:fill="FFFFFF"/>
            <w:vAlign w:val="bottom"/>
            <w:hideMark/>
          </w:tcPr>
          <w:p w14:paraId="055B443A"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19551181"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444" w:type="dxa"/>
            <w:tcBorders>
              <w:top w:val="nil"/>
              <w:left w:val="nil"/>
              <w:bottom w:val="nil"/>
              <w:right w:val="nil"/>
            </w:tcBorders>
            <w:shd w:val="clear" w:color="000000" w:fill="FFFFFF"/>
            <w:vAlign w:val="bottom"/>
            <w:hideMark/>
          </w:tcPr>
          <w:p w14:paraId="6F8D50AF"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0.06</w:t>
            </w:r>
          </w:p>
        </w:tc>
        <w:tc>
          <w:tcPr>
            <w:tcW w:w="444" w:type="dxa"/>
            <w:tcBorders>
              <w:top w:val="nil"/>
              <w:left w:val="nil"/>
              <w:bottom w:val="nil"/>
              <w:right w:val="nil"/>
            </w:tcBorders>
            <w:shd w:val="clear" w:color="000000" w:fill="FFFFFF"/>
            <w:vAlign w:val="bottom"/>
            <w:hideMark/>
          </w:tcPr>
          <w:p w14:paraId="1B5D4D13"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0.01</w:t>
            </w:r>
          </w:p>
        </w:tc>
        <w:tc>
          <w:tcPr>
            <w:tcW w:w="387" w:type="dxa"/>
            <w:tcBorders>
              <w:top w:val="nil"/>
              <w:left w:val="nil"/>
              <w:bottom w:val="nil"/>
              <w:right w:val="nil"/>
            </w:tcBorders>
            <w:shd w:val="clear" w:color="000000" w:fill="FFFFFF"/>
            <w:vAlign w:val="bottom"/>
            <w:hideMark/>
          </w:tcPr>
          <w:p w14:paraId="6562A359"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1421782F"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c>
          <w:tcPr>
            <w:tcW w:w="387" w:type="dxa"/>
            <w:tcBorders>
              <w:top w:val="nil"/>
              <w:left w:val="nil"/>
              <w:bottom w:val="nil"/>
              <w:right w:val="nil"/>
            </w:tcBorders>
            <w:shd w:val="clear" w:color="000000" w:fill="FFFFFF"/>
            <w:vAlign w:val="bottom"/>
            <w:hideMark/>
          </w:tcPr>
          <w:p w14:paraId="630C574C" w14:textId="77777777" w:rsidR="00BC1600" w:rsidRPr="00BC1600" w:rsidRDefault="00BC1600" w:rsidP="00BC1600">
            <w:pPr>
              <w:spacing w:after="0" w:line="240" w:lineRule="auto"/>
              <w:jc w:val="right"/>
              <w:rPr>
                <w:rFonts w:ascii="Calibri" w:eastAsia="Times New Roman" w:hAnsi="Calibri" w:cs="Calibri"/>
                <w:b/>
                <w:color w:val="000000"/>
                <w:sz w:val="10"/>
                <w:szCs w:val="10"/>
              </w:rPr>
            </w:pPr>
            <w:r w:rsidRPr="00BC1600">
              <w:rPr>
                <w:rFonts w:ascii="Calibri" w:eastAsia="Times New Roman" w:hAnsi="Calibri" w:cs="Calibri"/>
                <w:b/>
                <w:color w:val="000000"/>
                <w:sz w:val="10"/>
                <w:szCs w:val="10"/>
              </w:rPr>
              <w:t>0</w:t>
            </w:r>
          </w:p>
        </w:tc>
      </w:tr>
      <w:tr w:rsidR="00BC1600" w:rsidRPr="00BC1600" w14:paraId="27075EBC" w14:textId="77777777" w:rsidTr="00BC1600">
        <w:trPr>
          <w:trHeight w:val="288"/>
        </w:trPr>
        <w:tc>
          <w:tcPr>
            <w:tcW w:w="2575" w:type="dxa"/>
            <w:tcBorders>
              <w:top w:val="nil"/>
              <w:left w:val="nil"/>
              <w:bottom w:val="nil"/>
              <w:right w:val="nil"/>
            </w:tcBorders>
            <w:shd w:val="clear" w:color="000000" w:fill="FFFFFF"/>
            <w:vAlign w:val="center"/>
            <w:hideMark/>
          </w:tcPr>
          <w:p w14:paraId="595DBD7C"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tags_count</w:t>
            </w:r>
            <w:proofErr w:type="spellEnd"/>
          </w:p>
        </w:tc>
        <w:tc>
          <w:tcPr>
            <w:tcW w:w="624" w:type="dxa"/>
            <w:tcBorders>
              <w:top w:val="nil"/>
              <w:left w:val="nil"/>
              <w:bottom w:val="nil"/>
              <w:right w:val="nil"/>
            </w:tcBorders>
            <w:shd w:val="clear" w:color="000000" w:fill="FFFFFF"/>
            <w:vAlign w:val="center"/>
            <w:hideMark/>
          </w:tcPr>
          <w:p w14:paraId="7C3B3674"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6.781</w:t>
            </w:r>
          </w:p>
        </w:tc>
        <w:tc>
          <w:tcPr>
            <w:tcW w:w="568" w:type="dxa"/>
            <w:tcBorders>
              <w:top w:val="nil"/>
              <w:left w:val="nil"/>
              <w:bottom w:val="nil"/>
              <w:right w:val="nil"/>
            </w:tcBorders>
            <w:shd w:val="clear" w:color="000000" w:fill="FFFFFF"/>
            <w:vAlign w:val="center"/>
            <w:hideMark/>
          </w:tcPr>
          <w:p w14:paraId="06A4FC60"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33.35</w:t>
            </w:r>
          </w:p>
        </w:tc>
        <w:tc>
          <w:tcPr>
            <w:tcW w:w="387" w:type="dxa"/>
            <w:tcBorders>
              <w:top w:val="nil"/>
              <w:left w:val="nil"/>
              <w:bottom w:val="nil"/>
              <w:right w:val="nil"/>
            </w:tcBorders>
            <w:shd w:val="clear" w:color="000000" w:fill="FFFFFF"/>
            <w:vAlign w:val="bottom"/>
            <w:hideMark/>
          </w:tcPr>
          <w:p w14:paraId="0272A8A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3BC9D8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75F3365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E791F6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57B5D78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761A499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6985B66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49B3DFE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0.32</w:t>
            </w:r>
          </w:p>
        </w:tc>
        <w:tc>
          <w:tcPr>
            <w:tcW w:w="387" w:type="dxa"/>
            <w:tcBorders>
              <w:top w:val="nil"/>
              <w:left w:val="nil"/>
              <w:bottom w:val="nil"/>
              <w:right w:val="nil"/>
            </w:tcBorders>
            <w:shd w:val="clear" w:color="000000" w:fill="FFFFFF"/>
            <w:vAlign w:val="bottom"/>
            <w:hideMark/>
          </w:tcPr>
          <w:p w14:paraId="14A1107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2004D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0B0365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6321A1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C43E37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737AAEA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448B867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0.33</w:t>
            </w:r>
          </w:p>
        </w:tc>
        <w:tc>
          <w:tcPr>
            <w:tcW w:w="444" w:type="dxa"/>
            <w:tcBorders>
              <w:top w:val="nil"/>
              <w:left w:val="nil"/>
              <w:bottom w:val="nil"/>
              <w:right w:val="nil"/>
            </w:tcBorders>
            <w:shd w:val="clear" w:color="000000" w:fill="FFFFFF"/>
            <w:vAlign w:val="bottom"/>
            <w:hideMark/>
          </w:tcPr>
          <w:p w14:paraId="37B1C9C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0.07</w:t>
            </w:r>
          </w:p>
        </w:tc>
        <w:tc>
          <w:tcPr>
            <w:tcW w:w="387" w:type="dxa"/>
            <w:tcBorders>
              <w:top w:val="nil"/>
              <w:left w:val="nil"/>
              <w:bottom w:val="nil"/>
              <w:right w:val="nil"/>
            </w:tcBorders>
            <w:shd w:val="clear" w:color="000000" w:fill="FFFFFF"/>
            <w:vAlign w:val="bottom"/>
            <w:hideMark/>
          </w:tcPr>
          <w:p w14:paraId="3A960B7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942B4F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F252E4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06E90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3CBB84A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0DDEF3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5D2EC8F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0.33</w:t>
            </w:r>
          </w:p>
        </w:tc>
        <w:tc>
          <w:tcPr>
            <w:tcW w:w="444" w:type="dxa"/>
            <w:tcBorders>
              <w:top w:val="nil"/>
              <w:left w:val="nil"/>
              <w:bottom w:val="nil"/>
              <w:right w:val="nil"/>
            </w:tcBorders>
            <w:shd w:val="clear" w:color="000000" w:fill="FFFFFF"/>
            <w:vAlign w:val="bottom"/>
            <w:hideMark/>
          </w:tcPr>
          <w:p w14:paraId="66E0066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387" w:type="dxa"/>
            <w:tcBorders>
              <w:top w:val="nil"/>
              <w:left w:val="nil"/>
              <w:bottom w:val="nil"/>
              <w:right w:val="nil"/>
            </w:tcBorders>
            <w:shd w:val="clear" w:color="000000" w:fill="FFFFFF"/>
            <w:vAlign w:val="bottom"/>
            <w:hideMark/>
          </w:tcPr>
          <w:p w14:paraId="3B630AA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19C124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B7588A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r>
      <w:tr w:rsidR="00BC1600" w:rsidRPr="00BC1600" w14:paraId="0B40D9B0" w14:textId="77777777" w:rsidTr="00BC1600">
        <w:trPr>
          <w:trHeight w:val="288"/>
        </w:trPr>
        <w:tc>
          <w:tcPr>
            <w:tcW w:w="2575" w:type="dxa"/>
            <w:tcBorders>
              <w:top w:val="nil"/>
              <w:left w:val="nil"/>
              <w:bottom w:val="nil"/>
              <w:right w:val="nil"/>
            </w:tcBorders>
            <w:shd w:val="clear" w:color="000000" w:fill="FFFFFF"/>
            <w:vAlign w:val="center"/>
            <w:hideMark/>
          </w:tcPr>
          <w:p w14:paraId="60CA0865"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copyleft</w:t>
            </w:r>
          </w:p>
        </w:tc>
        <w:tc>
          <w:tcPr>
            <w:tcW w:w="624" w:type="dxa"/>
            <w:tcBorders>
              <w:top w:val="nil"/>
              <w:left w:val="nil"/>
              <w:bottom w:val="nil"/>
              <w:right w:val="nil"/>
            </w:tcBorders>
            <w:shd w:val="clear" w:color="000000" w:fill="FFFFFF"/>
            <w:vAlign w:val="center"/>
            <w:hideMark/>
          </w:tcPr>
          <w:p w14:paraId="41B0EA1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0.1338</w:t>
            </w:r>
          </w:p>
        </w:tc>
        <w:tc>
          <w:tcPr>
            <w:tcW w:w="568" w:type="dxa"/>
            <w:tcBorders>
              <w:top w:val="nil"/>
              <w:left w:val="nil"/>
              <w:bottom w:val="nil"/>
              <w:right w:val="nil"/>
            </w:tcBorders>
            <w:shd w:val="clear" w:color="000000" w:fill="FFFFFF"/>
            <w:vAlign w:val="center"/>
            <w:hideMark/>
          </w:tcPr>
          <w:p w14:paraId="3B10BD82"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0.9787</w:t>
            </w:r>
          </w:p>
        </w:tc>
        <w:tc>
          <w:tcPr>
            <w:tcW w:w="387" w:type="dxa"/>
            <w:tcBorders>
              <w:top w:val="nil"/>
              <w:left w:val="nil"/>
              <w:bottom w:val="nil"/>
              <w:right w:val="nil"/>
            </w:tcBorders>
            <w:shd w:val="clear" w:color="000000" w:fill="FFFFFF"/>
            <w:vAlign w:val="bottom"/>
            <w:hideMark/>
          </w:tcPr>
          <w:p w14:paraId="0C42FF9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153214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D2FDB0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5FF2BDF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E6F70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43B8CF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B9B5E2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27805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17767E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CD9B41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6DE2EB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4B31F4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46C50B1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0465E3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769887E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54A22CF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6CA3D26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3CA942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DA1752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61837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A1EBD6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854E24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0B7A5B3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700961F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3300CBB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4093730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73B1E8E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r>
      <w:tr w:rsidR="00BC1600" w:rsidRPr="00BC1600" w14:paraId="5CD94516" w14:textId="77777777" w:rsidTr="00BC1600">
        <w:trPr>
          <w:trHeight w:val="288"/>
        </w:trPr>
        <w:tc>
          <w:tcPr>
            <w:tcW w:w="2575" w:type="dxa"/>
            <w:tcBorders>
              <w:top w:val="nil"/>
              <w:left w:val="nil"/>
              <w:bottom w:val="nil"/>
              <w:right w:val="nil"/>
            </w:tcBorders>
            <w:shd w:val="clear" w:color="000000" w:fill="FFFFFF"/>
            <w:vAlign w:val="center"/>
            <w:hideMark/>
          </w:tcPr>
          <w:p w14:paraId="51EBDA7A"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anticompetition</w:t>
            </w:r>
          </w:p>
        </w:tc>
        <w:tc>
          <w:tcPr>
            <w:tcW w:w="624" w:type="dxa"/>
            <w:tcBorders>
              <w:top w:val="nil"/>
              <w:left w:val="nil"/>
              <w:bottom w:val="nil"/>
              <w:right w:val="nil"/>
            </w:tcBorders>
            <w:shd w:val="clear" w:color="000000" w:fill="FFFFFF"/>
            <w:vAlign w:val="center"/>
            <w:hideMark/>
          </w:tcPr>
          <w:p w14:paraId="6029543C"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1.159</w:t>
            </w:r>
          </w:p>
        </w:tc>
        <w:tc>
          <w:tcPr>
            <w:tcW w:w="568" w:type="dxa"/>
            <w:tcBorders>
              <w:top w:val="nil"/>
              <w:left w:val="nil"/>
              <w:bottom w:val="nil"/>
              <w:right w:val="nil"/>
            </w:tcBorders>
            <w:shd w:val="clear" w:color="000000" w:fill="FFFFFF"/>
            <w:vAlign w:val="center"/>
            <w:hideMark/>
          </w:tcPr>
          <w:p w14:paraId="2C915A70"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2.63</w:t>
            </w:r>
          </w:p>
        </w:tc>
        <w:tc>
          <w:tcPr>
            <w:tcW w:w="387" w:type="dxa"/>
            <w:tcBorders>
              <w:top w:val="nil"/>
              <w:left w:val="nil"/>
              <w:bottom w:val="nil"/>
              <w:right w:val="nil"/>
            </w:tcBorders>
            <w:shd w:val="clear" w:color="000000" w:fill="FFFFFF"/>
            <w:vAlign w:val="bottom"/>
            <w:hideMark/>
          </w:tcPr>
          <w:p w14:paraId="5F474FF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4DD3389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3B2F5A8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22B13D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49F506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6EDC68B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18A9300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2DA3912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0.45</w:t>
            </w:r>
          </w:p>
        </w:tc>
        <w:tc>
          <w:tcPr>
            <w:tcW w:w="387" w:type="dxa"/>
            <w:tcBorders>
              <w:top w:val="nil"/>
              <w:left w:val="nil"/>
              <w:bottom w:val="nil"/>
              <w:right w:val="nil"/>
            </w:tcBorders>
            <w:shd w:val="clear" w:color="000000" w:fill="FFFFFF"/>
            <w:vAlign w:val="bottom"/>
            <w:hideMark/>
          </w:tcPr>
          <w:p w14:paraId="770513A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18D009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00CE5E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9DCDF6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9726DD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35EDDF2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01965BB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0.14</w:t>
            </w:r>
          </w:p>
        </w:tc>
        <w:tc>
          <w:tcPr>
            <w:tcW w:w="444" w:type="dxa"/>
            <w:tcBorders>
              <w:top w:val="nil"/>
              <w:left w:val="nil"/>
              <w:bottom w:val="nil"/>
              <w:right w:val="nil"/>
            </w:tcBorders>
            <w:shd w:val="clear" w:color="000000" w:fill="FFFFFF"/>
            <w:vAlign w:val="bottom"/>
            <w:hideMark/>
          </w:tcPr>
          <w:p w14:paraId="0048798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776C17C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8D8EE7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05403B9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C3B083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4FB60EB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65ECD2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444" w:type="dxa"/>
            <w:tcBorders>
              <w:top w:val="nil"/>
              <w:left w:val="nil"/>
              <w:bottom w:val="nil"/>
              <w:right w:val="nil"/>
            </w:tcBorders>
            <w:shd w:val="clear" w:color="000000" w:fill="FFFFFF"/>
            <w:vAlign w:val="bottom"/>
            <w:hideMark/>
          </w:tcPr>
          <w:p w14:paraId="4DF05E9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0.14</w:t>
            </w:r>
          </w:p>
        </w:tc>
        <w:tc>
          <w:tcPr>
            <w:tcW w:w="444" w:type="dxa"/>
            <w:tcBorders>
              <w:top w:val="nil"/>
              <w:left w:val="nil"/>
              <w:bottom w:val="nil"/>
              <w:right w:val="nil"/>
            </w:tcBorders>
            <w:shd w:val="clear" w:color="000000" w:fill="FFFFFF"/>
            <w:vAlign w:val="bottom"/>
            <w:hideMark/>
          </w:tcPr>
          <w:p w14:paraId="196A1E3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387" w:type="dxa"/>
            <w:tcBorders>
              <w:top w:val="nil"/>
              <w:left w:val="nil"/>
              <w:bottom w:val="nil"/>
              <w:right w:val="nil"/>
            </w:tcBorders>
            <w:shd w:val="clear" w:color="000000" w:fill="FFFFFF"/>
            <w:vAlign w:val="bottom"/>
            <w:hideMark/>
          </w:tcPr>
          <w:p w14:paraId="171565B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AEBF9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9CF32B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3C4E211D" w14:textId="77777777" w:rsidTr="00BC1600">
        <w:trPr>
          <w:trHeight w:val="288"/>
        </w:trPr>
        <w:tc>
          <w:tcPr>
            <w:tcW w:w="2575" w:type="dxa"/>
            <w:tcBorders>
              <w:top w:val="nil"/>
              <w:left w:val="nil"/>
              <w:bottom w:val="nil"/>
              <w:right w:val="nil"/>
            </w:tcBorders>
            <w:shd w:val="clear" w:color="000000" w:fill="FFFFFF"/>
            <w:vAlign w:val="center"/>
            <w:hideMark/>
          </w:tcPr>
          <w:p w14:paraId="163C3616"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anti_social_rivarly</w:t>
            </w:r>
            <w:proofErr w:type="spellEnd"/>
          </w:p>
        </w:tc>
        <w:tc>
          <w:tcPr>
            <w:tcW w:w="624" w:type="dxa"/>
            <w:tcBorders>
              <w:top w:val="nil"/>
              <w:left w:val="nil"/>
              <w:bottom w:val="nil"/>
              <w:right w:val="nil"/>
            </w:tcBorders>
            <w:shd w:val="clear" w:color="000000" w:fill="FFFFFF"/>
            <w:vAlign w:val="center"/>
            <w:hideMark/>
          </w:tcPr>
          <w:p w14:paraId="1EF39C59"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0.02547</w:t>
            </w:r>
          </w:p>
        </w:tc>
        <w:tc>
          <w:tcPr>
            <w:tcW w:w="568" w:type="dxa"/>
            <w:tcBorders>
              <w:top w:val="nil"/>
              <w:left w:val="nil"/>
              <w:bottom w:val="nil"/>
              <w:right w:val="nil"/>
            </w:tcBorders>
            <w:shd w:val="clear" w:color="000000" w:fill="FFFFFF"/>
            <w:vAlign w:val="center"/>
            <w:hideMark/>
          </w:tcPr>
          <w:p w14:paraId="02C1B836"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0.3535</w:t>
            </w:r>
          </w:p>
        </w:tc>
        <w:tc>
          <w:tcPr>
            <w:tcW w:w="387" w:type="dxa"/>
            <w:tcBorders>
              <w:top w:val="nil"/>
              <w:left w:val="nil"/>
              <w:bottom w:val="nil"/>
              <w:right w:val="nil"/>
            </w:tcBorders>
            <w:shd w:val="clear" w:color="000000" w:fill="FFFFFF"/>
            <w:vAlign w:val="bottom"/>
            <w:hideMark/>
          </w:tcPr>
          <w:p w14:paraId="5CC493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C645BE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1269E2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18D69E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92382F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263968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1932C6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61B90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2A8E5B4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25111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B23EEB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C8999C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5DD433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469036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3BB45F8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11C0D6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E02B7C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39518AD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084908E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4E6ED0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A208D2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DD3AF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D06E3D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7C5EF20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178420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D8AAD1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C1EFFF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2AC9326B" w14:textId="77777777" w:rsidTr="00BC1600">
        <w:trPr>
          <w:trHeight w:val="288"/>
        </w:trPr>
        <w:tc>
          <w:tcPr>
            <w:tcW w:w="2575" w:type="dxa"/>
            <w:tcBorders>
              <w:top w:val="nil"/>
              <w:left w:val="nil"/>
              <w:bottom w:val="nil"/>
              <w:right w:val="nil"/>
            </w:tcBorders>
            <w:shd w:val="clear" w:color="000000" w:fill="FFFFFF"/>
            <w:vAlign w:val="center"/>
            <w:hideMark/>
          </w:tcPr>
          <w:p w14:paraId="1C591779"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collective_rivalry</w:t>
            </w:r>
            <w:proofErr w:type="spellEnd"/>
          </w:p>
        </w:tc>
        <w:tc>
          <w:tcPr>
            <w:tcW w:w="624" w:type="dxa"/>
            <w:tcBorders>
              <w:top w:val="nil"/>
              <w:left w:val="nil"/>
              <w:bottom w:val="nil"/>
              <w:right w:val="nil"/>
            </w:tcBorders>
            <w:shd w:val="clear" w:color="000000" w:fill="FFFFFF"/>
            <w:vAlign w:val="center"/>
            <w:hideMark/>
          </w:tcPr>
          <w:p w14:paraId="20E650CE"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1.19</w:t>
            </w:r>
          </w:p>
        </w:tc>
        <w:tc>
          <w:tcPr>
            <w:tcW w:w="568" w:type="dxa"/>
            <w:tcBorders>
              <w:top w:val="nil"/>
              <w:left w:val="nil"/>
              <w:bottom w:val="nil"/>
              <w:right w:val="nil"/>
            </w:tcBorders>
            <w:shd w:val="clear" w:color="000000" w:fill="FFFFFF"/>
            <w:vAlign w:val="center"/>
            <w:hideMark/>
          </w:tcPr>
          <w:p w14:paraId="3EB6AC21"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2.215</w:t>
            </w:r>
          </w:p>
        </w:tc>
        <w:tc>
          <w:tcPr>
            <w:tcW w:w="387" w:type="dxa"/>
            <w:tcBorders>
              <w:top w:val="nil"/>
              <w:left w:val="nil"/>
              <w:bottom w:val="nil"/>
              <w:right w:val="nil"/>
            </w:tcBorders>
            <w:shd w:val="clear" w:color="000000" w:fill="FFFFFF"/>
            <w:vAlign w:val="bottom"/>
            <w:hideMark/>
          </w:tcPr>
          <w:p w14:paraId="00F637C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0C73D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689F1B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50B42D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3C105B1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5A828C0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5D42646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57135D7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0.42</w:t>
            </w:r>
          </w:p>
        </w:tc>
        <w:tc>
          <w:tcPr>
            <w:tcW w:w="387" w:type="dxa"/>
            <w:tcBorders>
              <w:top w:val="nil"/>
              <w:left w:val="nil"/>
              <w:bottom w:val="nil"/>
              <w:right w:val="nil"/>
            </w:tcBorders>
            <w:shd w:val="clear" w:color="000000" w:fill="FFFFFF"/>
            <w:vAlign w:val="bottom"/>
            <w:hideMark/>
          </w:tcPr>
          <w:p w14:paraId="1CF4D2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74CB93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56B75F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69A252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28F420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CE3B9C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075A5D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30CCA9B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698503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C4AFDD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3F803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CAF327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830D5C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487050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4AD7774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470824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387" w:type="dxa"/>
            <w:tcBorders>
              <w:top w:val="nil"/>
              <w:left w:val="nil"/>
              <w:bottom w:val="nil"/>
              <w:right w:val="nil"/>
            </w:tcBorders>
            <w:shd w:val="clear" w:color="000000" w:fill="FFFFFF"/>
            <w:vAlign w:val="bottom"/>
            <w:hideMark/>
          </w:tcPr>
          <w:p w14:paraId="1E76D5E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FF8FE4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E407B5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4919D33A" w14:textId="77777777" w:rsidTr="00BC1600">
        <w:trPr>
          <w:trHeight w:val="288"/>
        </w:trPr>
        <w:tc>
          <w:tcPr>
            <w:tcW w:w="2575" w:type="dxa"/>
            <w:tcBorders>
              <w:top w:val="nil"/>
              <w:left w:val="nil"/>
              <w:bottom w:val="nil"/>
              <w:right w:val="nil"/>
            </w:tcBorders>
            <w:shd w:val="clear" w:color="000000" w:fill="FFFFFF"/>
            <w:vAlign w:val="center"/>
            <w:hideMark/>
          </w:tcPr>
          <w:p w14:paraId="039FFCFB"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proofErr w:type="gramStart"/>
            <w:r w:rsidRPr="00BC1600">
              <w:rPr>
                <w:rFonts w:ascii="Cambria" w:eastAsia="Times New Roman" w:hAnsi="Cambria" w:cs="Calibri"/>
                <w:b/>
                <w:bCs/>
                <w:color w:val="000000"/>
                <w:sz w:val="10"/>
                <w:szCs w:val="10"/>
              </w:rPr>
              <w:t>All.Rights.Reserved</w:t>
            </w:r>
            <w:proofErr w:type="spellEnd"/>
            <w:proofErr w:type="gramEnd"/>
          </w:p>
        </w:tc>
        <w:tc>
          <w:tcPr>
            <w:tcW w:w="624" w:type="dxa"/>
            <w:tcBorders>
              <w:top w:val="nil"/>
              <w:left w:val="nil"/>
              <w:bottom w:val="nil"/>
              <w:right w:val="nil"/>
            </w:tcBorders>
            <w:shd w:val="clear" w:color="000000" w:fill="FFFFFF"/>
            <w:vAlign w:val="center"/>
            <w:hideMark/>
          </w:tcPr>
          <w:p w14:paraId="2BB8CEF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0.01618</w:t>
            </w:r>
          </w:p>
        </w:tc>
        <w:tc>
          <w:tcPr>
            <w:tcW w:w="568" w:type="dxa"/>
            <w:tcBorders>
              <w:top w:val="nil"/>
              <w:left w:val="nil"/>
              <w:bottom w:val="nil"/>
              <w:right w:val="nil"/>
            </w:tcBorders>
            <w:shd w:val="clear" w:color="000000" w:fill="FFFFFF"/>
            <w:vAlign w:val="center"/>
            <w:hideMark/>
          </w:tcPr>
          <w:p w14:paraId="6BE808BB"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0.2072</w:t>
            </w:r>
          </w:p>
        </w:tc>
        <w:tc>
          <w:tcPr>
            <w:tcW w:w="387" w:type="dxa"/>
            <w:tcBorders>
              <w:top w:val="nil"/>
              <w:left w:val="nil"/>
              <w:bottom w:val="nil"/>
              <w:right w:val="nil"/>
            </w:tcBorders>
            <w:shd w:val="clear" w:color="000000" w:fill="FFFFFF"/>
            <w:vAlign w:val="bottom"/>
            <w:hideMark/>
          </w:tcPr>
          <w:p w14:paraId="3FA3E09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CEB3DF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7B43EE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8DD59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EBA28E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6BF801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BA1639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3976A06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6F35AC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0EDED8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2BDB26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271DDE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55AC18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5BE62D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3E3421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606BB17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1E8504A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00FE78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D334CF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41B73E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C3AEB5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B62605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815A76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1C3885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55313E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F2E6C2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2F76CE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19851565" w14:textId="77777777" w:rsidTr="00BC1600">
        <w:trPr>
          <w:trHeight w:val="288"/>
        </w:trPr>
        <w:tc>
          <w:tcPr>
            <w:tcW w:w="2575" w:type="dxa"/>
            <w:tcBorders>
              <w:top w:val="nil"/>
              <w:left w:val="nil"/>
              <w:bottom w:val="nil"/>
              <w:right w:val="nil"/>
            </w:tcBorders>
            <w:shd w:val="clear" w:color="000000" w:fill="FFFFFF"/>
            <w:vAlign w:val="center"/>
            <w:hideMark/>
          </w:tcPr>
          <w:p w14:paraId="7EC934D4"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Attribution…</w:t>
            </w:r>
            <w:proofErr w:type="spellStart"/>
            <w:r w:rsidRPr="00BC1600">
              <w:rPr>
                <w:rFonts w:ascii="Cambria" w:eastAsia="Times New Roman" w:hAnsi="Cambria" w:cs="Calibri"/>
                <w:b/>
                <w:bCs/>
                <w:color w:val="000000"/>
                <w:sz w:val="10"/>
                <w:szCs w:val="10"/>
              </w:rPr>
              <w:t>Non.Commercial</w:t>
            </w:r>
            <w:proofErr w:type="spellEnd"/>
            <w:r w:rsidRPr="00BC1600">
              <w:rPr>
                <w:rFonts w:ascii="Cambria" w:eastAsia="Times New Roman" w:hAnsi="Cambria" w:cs="Calibri"/>
                <w:b/>
                <w:bCs/>
                <w:color w:val="000000"/>
                <w:sz w:val="10"/>
                <w:szCs w:val="10"/>
              </w:rPr>
              <w:t>…</w:t>
            </w:r>
            <w:proofErr w:type="spellStart"/>
            <w:proofErr w:type="gramStart"/>
            <w:r w:rsidRPr="00BC1600">
              <w:rPr>
                <w:rFonts w:ascii="Cambria" w:eastAsia="Times New Roman" w:hAnsi="Cambria" w:cs="Calibri"/>
                <w:b/>
                <w:bCs/>
                <w:color w:val="000000"/>
                <w:sz w:val="10"/>
                <w:szCs w:val="10"/>
              </w:rPr>
              <w:t>No.Derivatives</w:t>
            </w:r>
            <w:proofErr w:type="spellEnd"/>
            <w:proofErr w:type="gramEnd"/>
          </w:p>
        </w:tc>
        <w:tc>
          <w:tcPr>
            <w:tcW w:w="624" w:type="dxa"/>
            <w:tcBorders>
              <w:top w:val="nil"/>
              <w:left w:val="nil"/>
              <w:bottom w:val="nil"/>
              <w:right w:val="nil"/>
            </w:tcBorders>
            <w:shd w:val="clear" w:color="000000" w:fill="FFFFFF"/>
            <w:vAlign w:val="center"/>
            <w:hideMark/>
          </w:tcPr>
          <w:p w14:paraId="07FCA447"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0.02162</w:t>
            </w:r>
          </w:p>
        </w:tc>
        <w:tc>
          <w:tcPr>
            <w:tcW w:w="568" w:type="dxa"/>
            <w:tcBorders>
              <w:top w:val="nil"/>
              <w:left w:val="nil"/>
              <w:bottom w:val="nil"/>
              <w:right w:val="nil"/>
            </w:tcBorders>
            <w:shd w:val="clear" w:color="000000" w:fill="FFFFFF"/>
            <w:vAlign w:val="center"/>
            <w:hideMark/>
          </w:tcPr>
          <w:p w14:paraId="0236E3A1"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0.3406</w:t>
            </w:r>
          </w:p>
        </w:tc>
        <w:tc>
          <w:tcPr>
            <w:tcW w:w="387" w:type="dxa"/>
            <w:tcBorders>
              <w:top w:val="nil"/>
              <w:left w:val="nil"/>
              <w:bottom w:val="nil"/>
              <w:right w:val="nil"/>
            </w:tcBorders>
            <w:shd w:val="clear" w:color="000000" w:fill="FFFFFF"/>
            <w:vAlign w:val="bottom"/>
            <w:hideMark/>
          </w:tcPr>
          <w:p w14:paraId="0EC754E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012063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E84DE4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A4FCDB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292C3D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370B07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52F253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6CB29FB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1BA6244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FCB31F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14930C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FE0AD1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95D15A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315BB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53CB0BC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F8F2B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288A52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6F3402A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956EA2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661D59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24B487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D27AB7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15E9AA7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03E0EA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7C4A13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D6A7E1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9735B5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657BF730" w14:textId="77777777" w:rsidTr="00BC1600">
        <w:trPr>
          <w:trHeight w:val="288"/>
        </w:trPr>
        <w:tc>
          <w:tcPr>
            <w:tcW w:w="2575" w:type="dxa"/>
            <w:tcBorders>
              <w:top w:val="nil"/>
              <w:left w:val="nil"/>
              <w:bottom w:val="nil"/>
              <w:right w:val="nil"/>
            </w:tcBorders>
            <w:shd w:val="clear" w:color="000000" w:fill="FFFFFF"/>
            <w:vAlign w:val="center"/>
            <w:hideMark/>
          </w:tcPr>
          <w:p w14:paraId="21927AEA"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Attribution…</w:t>
            </w:r>
            <w:proofErr w:type="spellStart"/>
            <w:r w:rsidRPr="00BC1600">
              <w:rPr>
                <w:rFonts w:ascii="Cambria" w:eastAsia="Times New Roman" w:hAnsi="Cambria" w:cs="Calibri"/>
                <w:b/>
                <w:bCs/>
                <w:color w:val="000000"/>
                <w:sz w:val="10"/>
                <w:szCs w:val="10"/>
              </w:rPr>
              <w:t>Non.Commercial</w:t>
            </w:r>
            <w:proofErr w:type="spellEnd"/>
            <w:r w:rsidRPr="00BC1600">
              <w:rPr>
                <w:rFonts w:ascii="Cambria" w:eastAsia="Times New Roman" w:hAnsi="Cambria" w:cs="Calibri"/>
                <w:b/>
                <w:bCs/>
                <w:color w:val="000000"/>
                <w:sz w:val="10"/>
                <w:szCs w:val="10"/>
              </w:rPr>
              <w:t>…</w:t>
            </w:r>
            <w:proofErr w:type="spellStart"/>
            <w:r w:rsidRPr="00BC1600">
              <w:rPr>
                <w:rFonts w:ascii="Cambria" w:eastAsia="Times New Roman" w:hAnsi="Cambria" w:cs="Calibri"/>
                <w:b/>
                <w:bCs/>
                <w:color w:val="000000"/>
                <w:sz w:val="10"/>
                <w:szCs w:val="10"/>
              </w:rPr>
              <w:t>Share.Alike</w:t>
            </w:r>
            <w:proofErr w:type="spellEnd"/>
          </w:p>
        </w:tc>
        <w:tc>
          <w:tcPr>
            <w:tcW w:w="624" w:type="dxa"/>
            <w:tcBorders>
              <w:top w:val="nil"/>
              <w:left w:val="nil"/>
              <w:bottom w:val="nil"/>
              <w:right w:val="nil"/>
            </w:tcBorders>
            <w:shd w:val="clear" w:color="000000" w:fill="FFFFFF"/>
            <w:vAlign w:val="center"/>
            <w:hideMark/>
          </w:tcPr>
          <w:p w14:paraId="0B8237D5"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0.1574</w:t>
            </w:r>
          </w:p>
        </w:tc>
        <w:tc>
          <w:tcPr>
            <w:tcW w:w="568" w:type="dxa"/>
            <w:tcBorders>
              <w:top w:val="nil"/>
              <w:left w:val="nil"/>
              <w:bottom w:val="nil"/>
              <w:right w:val="nil"/>
            </w:tcBorders>
            <w:shd w:val="clear" w:color="000000" w:fill="FFFFFF"/>
            <w:vAlign w:val="center"/>
            <w:hideMark/>
          </w:tcPr>
          <w:p w14:paraId="1DA48B2C"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0.9471</w:t>
            </w:r>
          </w:p>
        </w:tc>
        <w:tc>
          <w:tcPr>
            <w:tcW w:w="387" w:type="dxa"/>
            <w:tcBorders>
              <w:top w:val="nil"/>
              <w:left w:val="nil"/>
              <w:bottom w:val="nil"/>
              <w:right w:val="nil"/>
            </w:tcBorders>
            <w:shd w:val="clear" w:color="000000" w:fill="FFFFFF"/>
            <w:vAlign w:val="bottom"/>
            <w:hideMark/>
          </w:tcPr>
          <w:p w14:paraId="4C7BD19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523F64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FAAED2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B58232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F49FF1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4CBE05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1C6AFC8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F663EA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0.23</w:t>
            </w:r>
          </w:p>
        </w:tc>
        <w:tc>
          <w:tcPr>
            <w:tcW w:w="387" w:type="dxa"/>
            <w:tcBorders>
              <w:top w:val="nil"/>
              <w:left w:val="nil"/>
              <w:bottom w:val="nil"/>
              <w:right w:val="nil"/>
            </w:tcBorders>
            <w:shd w:val="clear" w:color="000000" w:fill="FFFFFF"/>
            <w:vAlign w:val="bottom"/>
            <w:hideMark/>
          </w:tcPr>
          <w:p w14:paraId="207E595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A3571A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F56363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969A87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5703BE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2DB653D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444" w:type="dxa"/>
            <w:tcBorders>
              <w:top w:val="nil"/>
              <w:left w:val="nil"/>
              <w:bottom w:val="nil"/>
              <w:right w:val="nil"/>
            </w:tcBorders>
            <w:shd w:val="clear" w:color="000000" w:fill="FFFFFF"/>
            <w:vAlign w:val="bottom"/>
            <w:hideMark/>
          </w:tcPr>
          <w:p w14:paraId="46BA8F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0.07</w:t>
            </w:r>
          </w:p>
        </w:tc>
        <w:tc>
          <w:tcPr>
            <w:tcW w:w="444" w:type="dxa"/>
            <w:tcBorders>
              <w:top w:val="nil"/>
              <w:left w:val="nil"/>
              <w:bottom w:val="nil"/>
              <w:right w:val="nil"/>
            </w:tcBorders>
            <w:shd w:val="clear" w:color="000000" w:fill="FFFFFF"/>
            <w:vAlign w:val="bottom"/>
            <w:hideMark/>
          </w:tcPr>
          <w:p w14:paraId="7E29D19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255AEFC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2CACFE8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03AE6AF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549AC3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65FAB5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F3C224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60FB240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0.07</w:t>
            </w:r>
          </w:p>
        </w:tc>
        <w:tc>
          <w:tcPr>
            <w:tcW w:w="444" w:type="dxa"/>
            <w:tcBorders>
              <w:top w:val="nil"/>
              <w:left w:val="nil"/>
              <w:bottom w:val="nil"/>
              <w:right w:val="nil"/>
            </w:tcBorders>
            <w:shd w:val="clear" w:color="000000" w:fill="FFFFFF"/>
            <w:vAlign w:val="bottom"/>
            <w:hideMark/>
          </w:tcPr>
          <w:p w14:paraId="1DA2098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387" w:type="dxa"/>
            <w:tcBorders>
              <w:top w:val="nil"/>
              <w:left w:val="nil"/>
              <w:bottom w:val="nil"/>
              <w:right w:val="nil"/>
            </w:tcBorders>
            <w:shd w:val="clear" w:color="000000" w:fill="FFFFFF"/>
            <w:vAlign w:val="bottom"/>
            <w:hideMark/>
          </w:tcPr>
          <w:p w14:paraId="6C53F92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C8A0B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6F0F88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5C474F21" w14:textId="77777777" w:rsidTr="00BC1600">
        <w:trPr>
          <w:trHeight w:val="288"/>
        </w:trPr>
        <w:tc>
          <w:tcPr>
            <w:tcW w:w="2575" w:type="dxa"/>
            <w:tcBorders>
              <w:top w:val="nil"/>
              <w:left w:val="nil"/>
              <w:bottom w:val="nil"/>
              <w:right w:val="nil"/>
            </w:tcBorders>
            <w:shd w:val="clear" w:color="000000" w:fill="FFFFFF"/>
            <w:vAlign w:val="center"/>
            <w:hideMark/>
          </w:tcPr>
          <w:p w14:paraId="5FC6CE98"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BSD.License</w:t>
            </w:r>
            <w:proofErr w:type="spellEnd"/>
          </w:p>
        </w:tc>
        <w:tc>
          <w:tcPr>
            <w:tcW w:w="624" w:type="dxa"/>
            <w:tcBorders>
              <w:top w:val="nil"/>
              <w:left w:val="nil"/>
              <w:bottom w:val="nil"/>
              <w:right w:val="nil"/>
            </w:tcBorders>
            <w:shd w:val="clear" w:color="000000" w:fill="FFFFFF"/>
            <w:vAlign w:val="center"/>
            <w:hideMark/>
          </w:tcPr>
          <w:p w14:paraId="68F0751C"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0.00916</w:t>
            </w:r>
          </w:p>
        </w:tc>
        <w:tc>
          <w:tcPr>
            <w:tcW w:w="568" w:type="dxa"/>
            <w:tcBorders>
              <w:top w:val="nil"/>
              <w:left w:val="nil"/>
              <w:bottom w:val="nil"/>
              <w:right w:val="nil"/>
            </w:tcBorders>
            <w:shd w:val="clear" w:color="000000" w:fill="FFFFFF"/>
            <w:vAlign w:val="center"/>
            <w:hideMark/>
          </w:tcPr>
          <w:p w14:paraId="6BC98F7B"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0.2419</w:t>
            </w:r>
          </w:p>
        </w:tc>
        <w:tc>
          <w:tcPr>
            <w:tcW w:w="387" w:type="dxa"/>
            <w:tcBorders>
              <w:top w:val="nil"/>
              <w:left w:val="nil"/>
              <w:bottom w:val="nil"/>
              <w:right w:val="nil"/>
            </w:tcBorders>
            <w:shd w:val="clear" w:color="000000" w:fill="FFFFFF"/>
            <w:vAlign w:val="bottom"/>
            <w:hideMark/>
          </w:tcPr>
          <w:p w14:paraId="2E92597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F8021B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1998B3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A7ED03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E06A4E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FF0DA0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5E8390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8E05A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387" w:type="dxa"/>
            <w:tcBorders>
              <w:top w:val="nil"/>
              <w:left w:val="nil"/>
              <w:bottom w:val="nil"/>
              <w:right w:val="nil"/>
            </w:tcBorders>
            <w:shd w:val="clear" w:color="000000" w:fill="FFFFFF"/>
            <w:vAlign w:val="bottom"/>
            <w:hideMark/>
          </w:tcPr>
          <w:p w14:paraId="620DBF7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4782CD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15D662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724166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E7B033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0364FF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EA7409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16532E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325F7AA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3F20A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79341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774AEF6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0CEF15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E0CCBE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7BF7331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444" w:type="dxa"/>
            <w:tcBorders>
              <w:top w:val="nil"/>
              <w:left w:val="nil"/>
              <w:bottom w:val="nil"/>
              <w:right w:val="nil"/>
            </w:tcBorders>
            <w:shd w:val="clear" w:color="000000" w:fill="FFFFFF"/>
            <w:vAlign w:val="bottom"/>
            <w:hideMark/>
          </w:tcPr>
          <w:p w14:paraId="556FA8A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37A540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9A3371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585E24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3E2B9E53" w14:textId="77777777" w:rsidTr="00BC1600">
        <w:trPr>
          <w:trHeight w:val="288"/>
        </w:trPr>
        <w:tc>
          <w:tcPr>
            <w:tcW w:w="2575" w:type="dxa"/>
            <w:tcBorders>
              <w:top w:val="nil"/>
              <w:left w:val="nil"/>
              <w:bottom w:val="nil"/>
              <w:right w:val="nil"/>
            </w:tcBorders>
            <w:shd w:val="clear" w:color="000000" w:fill="FFFFFF"/>
            <w:vAlign w:val="center"/>
            <w:hideMark/>
          </w:tcPr>
          <w:p w14:paraId="36B396CE"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Creative.Commons</w:t>
            </w:r>
            <w:proofErr w:type="spellEnd"/>
            <w:r w:rsidRPr="00BC1600">
              <w:rPr>
                <w:rFonts w:ascii="Cambria" w:eastAsia="Times New Roman" w:hAnsi="Cambria" w:cs="Calibri"/>
                <w:b/>
                <w:bCs/>
                <w:color w:val="000000"/>
                <w:sz w:val="10"/>
                <w:szCs w:val="10"/>
              </w:rPr>
              <w:t>…Attribution</w:t>
            </w:r>
          </w:p>
        </w:tc>
        <w:tc>
          <w:tcPr>
            <w:tcW w:w="624" w:type="dxa"/>
            <w:tcBorders>
              <w:top w:val="nil"/>
              <w:left w:val="nil"/>
              <w:bottom w:val="nil"/>
              <w:right w:val="nil"/>
            </w:tcBorders>
            <w:shd w:val="clear" w:color="000000" w:fill="FFFFFF"/>
            <w:vAlign w:val="center"/>
            <w:hideMark/>
          </w:tcPr>
          <w:p w14:paraId="22AD334E"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0.7291</w:t>
            </w:r>
          </w:p>
        </w:tc>
        <w:tc>
          <w:tcPr>
            <w:tcW w:w="568" w:type="dxa"/>
            <w:tcBorders>
              <w:top w:val="nil"/>
              <w:left w:val="nil"/>
              <w:bottom w:val="nil"/>
              <w:right w:val="nil"/>
            </w:tcBorders>
            <w:shd w:val="clear" w:color="000000" w:fill="FFFFFF"/>
            <w:vAlign w:val="center"/>
            <w:hideMark/>
          </w:tcPr>
          <w:p w14:paraId="69960256"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1.783</w:t>
            </w:r>
          </w:p>
        </w:tc>
        <w:tc>
          <w:tcPr>
            <w:tcW w:w="387" w:type="dxa"/>
            <w:tcBorders>
              <w:top w:val="nil"/>
              <w:left w:val="nil"/>
              <w:bottom w:val="nil"/>
              <w:right w:val="nil"/>
            </w:tcBorders>
            <w:shd w:val="clear" w:color="000000" w:fill="FFFFFF"/>
            <w:vAlign w:val="bottom"/>
            <w:hideMark/>
          </w:tcPr>
          <w:p w14:paraId="3AE496A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E735BD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5A97B15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087ADC8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6C6AE7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5C507AD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6855AC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14F95C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0.39</w:t>
            </w:r>
          </w:p>
        </w:tc>
        <w:tc>
          <w:tcPr>
            <w:tcW w:w="387" w:type="dxa"/>
            <w:tcBorders>
              <w:top w:val="nil"/>
              <w:left w:val="nil"/>
              <w:bottom w:val="nil"/>
              <w:right w:val="nil"/>
            </w:tcBorders>
            <w:shd w:val="clear" w:color="000000" w:fill="FFFFFF"/>
            <w:vAlign w:val="bottom"/>
            <w:hideMark/>
          </w:tcPr>
          <w:p w14:paraId="3D59393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w:t>
            </w:r>
          </w:p>
        </w:tc>
        <w:tc>
          <w:tcPr>
            <w:tcW w:w="387" w:type="dxa"/>
            <w:tcBorders>
              <w:top w:val="nil"/>
              <w:left w:val="nil"/>
              <w:bottom w:val="nil"/>
              <w:right w:val="nil"/>
            </w:tcBorders>
            <w:shd w:val="clear" w:color="000000" w:fill="FFFFFF"/>
            <w:vAlign w:val="bottom"/>
            <w:hideMark/>
          </w:tcPr>
          <w:p w14:paraId="22F5069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D0AA24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0BFF517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CE4D80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5240A5A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151F4C4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0.12</w:t>
            </w:r>
          </w:p>
        </w:tc>
        <w:tc>
          <w:tcPr>
            <w:tcW w:w="444" w:type="dxa"/>
            <w:tcBorders>
              <w:top w:val="nil"/>
              <w:left w:val="nil"/>
              <w:bottom w:val="nil"/>
              <w:right w:val="nil"/>
            </w:tcBorders>
            <w:shd w:val="clear" w:color="000000" w:fill="FFFFFF"/>
            <w:vAlign w:val="bottom"/>
            <w:hideMark/>
          </w:tcPr>
          <w:p w14:paraId="6CBE5FD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5E6F945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99ADAB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4C4B9A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4A121CB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33E59B4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A8224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3DD015F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0.12</w:t>
            </w:r>
          </w:p>
        </w:tc>
        <w:tc>
          <w:tcPr>
            <w:tcW w:w="444" w:type="dxa"/>
            <w:tcBorders>
              <w:top w:val="nil"/>
              <w:left w:val="nil"/>
              <w:bottom w:val="nil"/>
              <w:right w:val="nil"/>
            </w:tcBorders>
            <w:shd w:val="clear" w:color="000000" w:fill="FFFFFF"/>
            <w:vAlign w:val="bottom"/>
            <w:hideMark/>
          </w:tcPr>
          <w:p w14:paraId="72E71AC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26FAA4F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897C14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0DF361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655A163A" w14:textId="77777777" w:rsidTr="00BC1600">
        <w:trPr>
          <w:trHeight w:val="288"/>
        </w:trPr>
        <w:tc>
          <w:tcPr>
            <w:tcW w:w="2575" w:type="dxa"/>
            <w:tcBorders>
              <w:top w:val="nil"/>
              <w:left w:val="nil"/>
              <w:bottom w:val="nil"/>
              <w:right w:val="nil"/>
            </w:tcBorders>
            <w:shd w:val="clear" w:color="000000" w:fill="FFFFFF"/>
            <w:vAlign w:val="center"/>
            <w:hideMark/>
          </w:tcPr>
          <w:p w14:paraId="2A659B03"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Creative.Commons</w:t>
            </w:r>
            <w:proofErr w:type="spellEnd"/>
            <w:r w:rsidRPr="00BC1600">
              <w:rPr>
                <w:rFonts w:ascii="Cambria" w:eastAsia="Times New Roman" w:hAnsi="Cambria" w:cs="Calibri"/>
                <w:b/>
                <w:bCs/>
                <w:color w:val="000000"/>
                <w:sz w:val="10"/>
                <w:szCs w:val="10"/>
              </w:rPr>
              <w:t>…Attribution…</w:t>
            </w:r>
            <w:proofErr w:type="spellStart"/>
            <w:proofErr w:type="gramStart"/>
            <w:r w:rsidRPr="00BC1600">
              <w:rPr>
                <w:rFonts w:ascii="Cambria" w:eastAsia="Times New Roman" w:hAnsi="Cambria" w:cs="Calibri"/>
                <w:b/>
                <w:bCs/>
                <w:color w:val="000000"/>
                <w:sz w:val="10"/>
                <w:szCs w:val="10"/>
              </w:rPr>
              <w:t>No.Derivatives</w:t>
            </w:r>
            <w:proofErr w:type="spellEnd"/>
            <w:proofErr w:type="gramEnd"/>
          </w:p>
        </w:tc>
        <w:tc>
          <w:tcPr>
            <w:tcW w:w="624" w:type="dxa"/>
            <w:tcBorders>
              <w:top w:val="nil"/>
              <w:left w:val="nil"/>
              <w:bottom w:val="nil"/>
              <w:right w:val="nil"/>
            </w:tcBorders>
            <w:shd w:val="clear" w:color="000000" w:fill="FFFFFF"/>
            <w:vAlign w:val="center"/>
            <w:hideMark/>
          </w:tcPr>
          <w:p w14:paraId="16F89929"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0.00385</w:t>
            </w:r>
          </w:p>
        </w:tc>
        <w:tc>
          <w:tcPr>
            <w:tcW w:w="568" w:type="dxa"/>
            <w:tcBorders>
              <w:top w:val="nil"/>
              <w:left w:val="nil"/>
              <w:bottom w:val="nil"/>
              <w:right w:val="nil"/>
            </w:tcBorders>
            <w:shd w:val="clear" w:color="000000" w:fill="FFFFFF"/>
            <w:vAlign w:val="center"/>
            <w:hideMark/>
          </w:tcPr>
          <w:p w14:paraId="5A186FEB"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0.0745</w:t>
            </w:r>
          </w:p>
        </w:tc>
        <w:tc>
          <w:tcPr>
            <w:tcW w:w="387" w:type="dxa"/>
            <w:tcBorders>
              <w:top w:val="nil"/>
              <w:left w:val="nil"/>
              <w:bottom w:val="nil"/>
              <w:right w:val="nil"/>
            </w:tcBorders>
            <w:shd w:val="clear" w:color="000000" w:fill="FFFFFF"/>
            <w:vAlign w:val="bottom"/>
            <w:hideMark/>
          </w:tcPr>
          <w:p w14:paraId="768A62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5FC9FB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7893D6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7064CA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7B846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37BBBF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CE745F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3F737D3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C970C6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9C2D2E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222F1A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19DF4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3BD9C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C324AC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444" w:type="dxa"/>
            <w:tcBorders>
              <w:top w:val="nil"/>
              <w:left w:val="nil"/>
              <w:bottom w:val="nil"/>
              <w:right w:val="nil"/>
            </w:tcBorders>
            <w:shd w:val="clear" w:color="000000" w:fill="FFFFFF"/>
            <w:vAlign w:val="bottom"/>
            <w:hideMark/>
          </w:tcPr>
          <w:p w14:paraId="606CCC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8F6DA3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11DE68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3221A5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E587BA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38BA00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E875D3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2A10396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B76512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1514E66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5DD7694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BEE0E8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6AF123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0F6881FF" w14:textId="77777777" w:rsidTr="00BC1600">
        <w:trPr>
          <w:trHeight w:val="288"/>
        </w:trPr>
        <w:tc>
          <w:tcPr>
            <w:tcW w:w="2575" w:type="dxa"/>
            <w:tcBorders>
              <w:top w:val="nil"/>
              <w:left w:val="nil"/>
              <w:bottom w:val="nil"/>
              <w:right w:val="nil"/>
            </w:tcBorders>
            <w:shd w:val="clear" w:color="000000" w:fill="FFFFFF"/>
            <w:vAlign w:val="center"/>
            <w:hideMark/>
          </w:tcPr>
          <w:p w14:paraId="4C1397E5"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Creative.Commons</w:t>
            </w:r>
            <w:proofErr w:type="spellEnd"/>
            <w:r w:rsidRPr="00BC1600">
              <w:rPr>
                <w:rFonts w:ascii="Cambria" w:eastAsia="Times New Roman" w:hAnsi="Cambria" w:cs="Calibri"/>
                <w:b/>
                <w:bCs/>
                <w:color w:val="000000"/>
                <w:sz w:val="10"/>
                <w:szCs w:val="10"/>
              </w:rPr>
              <w:t>…Attribution…</w:t>
            </w:r>
            <w:proofErr w:type="spellStart"/>
            <w:r w:rsidRPr="00BC1600">
              <w:rPr>
                <w:rFonts w:ascii="Cambria" w:eastAsia="Times New Roman" w:hAnsi="Cambria" w:cs="Calibri"/>
                <w:b/>
                <w:bCs/>
                <w:color w:val="000000"/>
                <w:sz w:val="10"/>
                <w:szCs w:val="10"/>
              </w:rPr>
              <w:t>Non.Commercial</w:t>
            </w:r>
            <w:proofErr w:type="spellEnd"/>
          </w:p>
        </w:tc>
        <w:tc>
          <w:tcPr>
            <w:tcW w:w="624" w:type="dxa"/>
            <w:tcBorders>
              <w:top w:val="nil"/>
              <w:left w:val="nil"/>
              <w:bottom w:val="nil"/>
              <w:right w:val="nil"/>
            </w:tcBorders>
            <w:shd w:val="clear" w:color="000000" w:fill="FFFFFF"/>
            <w:vAlign w:val="center"/>
            <w:hideMark/>
          </w:tcPr>
          <w:p w14:paraId="26B70A74"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0.2724</w:t>
            </w:r>
          </w:p>
        </w:tc>
        <w:tc>
          <w:tcPr>
            <w:tcW w:w="568" w:type="dxa"/>
            <w:tcBorders>
              <w:top w:val="nil"/>
              <w:left w:val="nil"/>
              <w:bottom w:val="nil"/>
              <w:right w:val="nil"/>
            </w:tcBorders>
            <w:shd w:val="clear" w:color="000000" w:fill="FFFFFF"/>
            <w:vAlign w:val="center"/>
            <w:hideMark/>
          </w:tcPr>
          <w:p w14:paraId="5718CAF2"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1.406</w:t>
            </w:r>
          </w:p>
        </w:tc>
        <w:tc>
          <w:tcPr>
            <w:tcW w:w="387" w:type="dxa"/>
            <w:tcBorders>
              <w:top w:val="nil"/>
              <w:left w:val="nil"/>
              <w:bottom w:val="nil"/>
              <w:right w:val="nil"/>
            </w:tcBorders>
            <w:shd w:val="clear" w:color="000000" w:fill="FFFFFF"/>
            <w:vAlign w:val="bottom"/>
            <w:hideMark/>
          </w:tcPr>
          <w:p w14:paraId="6D2E98B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FA515B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B3F161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E3EB5C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6CFD22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DBF0E8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59DD0A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25953B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0.19</w:t>
            </w:r>
          </w:p>
        </w:tc>
        <w:tc>
          <w:tcPr>
            <w:tcW w:w="387" w:type="dxa"/>
            <w:tcBorders>
              <w:top w:val="nil"/>
              <w:left w:val="nil"/>
              <w:bottom w:val="nil"/>
              <w:right w:val="nil"/>
            </w:tcBorders>
            <w:shd w:val="clear" w:color="000000" w:fill="FFFFFF"/>
            <w:vAlign w:val="bottom"/>
            <w:hideMark/>
          </w:tcPr>
          <w:p w14:paraId="47ED087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B6AA28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4EA2B6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5690BD5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9BD0DE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0.6</w:t>
            </w:r>
          </w:p>
        </w:tc>
        <w:tc>
          <w:tcPr>
            <w:tcW w:w="387" w:type="dxa"/>
            <w:tcBorders>
              <w:top w:val="nil"/>
              <w:left w:val="nil"/>
              <w:bottom w:val="nil"/>
              <w:right w:val="nil"/>
            </w:tcBorders>
            <w:shd w:val="clear" w:color="000000" w:fill="FFFFFF"/>
            <w:vAlign w:val="bottom"/>
            <w:hideMark/>
          </w:tcPr>
          <w:p w14:paraId="34CBE39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0CE7BF7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31A8683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4B2936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1CD50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CA46A4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A8E1BF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8D34AB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CE617B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4227802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444" w:type="dxa"/>
            <w:tcBorders>
              <w:top w:val="nil"/>
              <w:left w:val="nil"/>
              <w:bottom w:val="nil"/>
              <w:right w:val="nil"/>
            </w:tcBorders>
            <w:shd w:val="clear" w:color="000000" w:fill="FFFFFF"/>
            <w:vAlign w:val="bottom"/>
            <w:hideMark/>
          </w:tcPr>
          <w:p w14:paraId="006CEB8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6D94882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63973B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519874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7EAD0B19" w14:textId="77777777" w:rsidTr="00BC1600">
        <w:trPr>
          <w:trHeight w:val="288"/>
        </w:trPr>
        <w:tc>
          <w:tcPr>
            <w:tcW w:w="2575" w:type="dxa"/>
            <w:tcBorders>
              <w:top w:val="nil"/>
              <w:left w:val="nil"/>
              <w:bottom w:val="nil"/>
              <w:right w:val="nil"/>
            </w:tcBorders>
            <w:shd w:val="clear" w:color="000000" w:fill="FFFFFF"/>
            <w:vAlign w:val="center"/>
            <w:hideMark/>
          </w:tcPr>
          <w:p w14:paraId="374FD221"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Creative.Commons</w:t>
            </w:r>
            <w:proofErr w:type="spellEnd"/>
            <w:r w:rsidRPr="00BC1600">
              <w:rPr>
                <w:rFonts w:ascii="Cambria" w:eastAsia="Times New Roman" w:hAnsi="Cambria" w:cs="Calibri"/>
                <w:b/>
                <w:bCs/>
                <w:color w:val="000000"/>
                <w:sz w:val="10"/>
                <w:szCs w:val="10"/>
              </w:rPr>
              <w:t>…Attribution…</w:t>
            </w:r>
            <w:proofErr w:type="spellStart"/>
            <w:r w:rsidRPr="00BC1600">
              <w:rPr>
                <w:rFonts w:ascii="Cambria" w:eastAsia="Times New Roman" w:hAnsi="Cambria" w:cs="Calibri"/>
                <w:b/>
                <w:bCs/>
                <w:color w:val="000000"/>
                <w:sz w:val="10"/>
                <w:szCs w:val="10"/>
              </w:rPr>
              <w:t>Share.Alike</w:t>
            </w:r>
            <w:proofErr w:type="spellEnd"/>
          </w:p>
        </w:tc>
        <w:tc>
          <w:tcPr>
            <w:tcW w:w="624" w:type="dxa"/>
            <w:tcBorders>
              <w:top w:val="nil"/>
              <w:left w:val="nil"/>
              <w:bottom w:val="nil"/>
              <w:right w:val="nil"/>
            </w:tcBorders>
            <w:shd w:val="clear" w:color="000000" w:fill="FFFFFF"/>
            <w:vAlign w:val="center"/>
            <w:hideMark/>
          </w:tcPr>
          <w:p w14:paraId="0C3D023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1.206</w:t>
            </w:r>
          </w:p>
        </w:tc>
        <w:tc>
          <w:tcPr>
            <w:tcW w:w="568" w:type="dxa"/>
            <w:tcBorders>
              <w:top w:val="nil"/>
              <w:left w:val="nil"/>
              <w:bottom w:val="nil"/>
              <w:right w:val="nil"/>
            </w:tcBorders>
            <w:shd w:val="clear" w:color="000000" w:fill="FFFFFF"/>
            <w:vAlign w:val="center"/>
            <w:hideMark/>
          </w:tcPr>
          <w:p w14:paraId="1B8A1993"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2.2</w:t>
            </w:r>
          </w:p>
        </w:tc>
        <w:tc>
          <w:tcPr>
            <w:tcW w:w="387" w:type="dxa"/>
            <w:tcBorders>
              <w:top w:val="nil"/>
              <w:left w:val="nil"/>
              <w:bottom w:val="nil"/>
              <w:right w:val="nil"/>
            </w:tcBorders>
            <w:shd w:val="clear" w:color="000000" w:fill="FFFFFF"/>
            <w:vAlign w:val="bottom"/>
            <w:hideMark/>
          </w:tcPr>
          <w:p w14:paraId="1C03D4F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5A0E339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DDF021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F6060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nil"/>
              <w:right w:val="nil"/>
            </w:tcBorders>
            <w:shd w:val="clear" w:color="000000" w:fill="FFFFFF"/>
            <w:vAlign w:val="bottom"/>
            <w:hideMark/>
          </w:tcPr>
          <w:p w14:paraId="4F6DC17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40A469F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7E812FB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3D1098A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0.42</w:t>
            </w:r>
          </w:p>
        </w:tc>
        <w:tc>
          <w:tcPr>
            <w:tcW w:w="387" w:type="dxa"/>
            <w:tcBorders>
              <w:top w:val="nil"/>
              <w:left w:val="nil"/>
              <w:bottom w:val="nil"/>
              <w:right w:val="nil"/>
            </w:tcBorders>
            <w:shd w:val="clear" w:color="000000" w:fill="FFFFFF"/>
            <w:vAlign w:val="bottom"/>
            <w:hideMark/>
          </w:tcPr>
          <w:p w14:paraId="40BC632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1635BD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6C1C58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72C41B7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85DB5D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E16A3D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7598770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751B0E3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9FC9F7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B7E18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F88885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3E4595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A44144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0C9DD8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444" w:type="dxa"/>
            <w:tcBorders>
              <w:top w:val="nil"/>
              <w:left w:val="nil"/>
              <w:bottom w:val="nil"/>
              <w:right w:val="nil"/>
            </w:tcBorders>
            <w:shd w:val="clear" w:color="000000" w:fill="FFFFFF"/>
            <w:vAlign w:val="bottom"/>
            <w:hideMark/>
          </w:tcPr>
          <w:p w14:paraId="6B453F3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444" w:type="dxa"/>
            <w:tcBorders>
              <w:top w:val="nil"/>
              <w:left w:val="nil"/>
              <w:bottom w:val="nil"/>
              <w:right w:val="nil"/>
            </w:tcBorders>
            <w:shd w:val="clear" w:color="000000" w:fill="FFFFFF"/>
            <w:vAlign w:val="bottom"/>
            <w:hideMark/>
          </w:tcPr>
          <w:p w14:paraId="5A9613E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387" w:type="dxa"/>
            <w:tcBorders>
              <w:top w:val="nil"/>
              <w:left w:val="nil"/>
              <w:bottom w:val="nil"/>
              <w:right w:val="nil"/>
            </w:tcBorders>
            <w:shd w:val="clear" w:color="000000" w:fill="FFFFFF"/>
            <w:vAlign w:val="bottom"/>
            <w:hideMark/>
          </w:tcPr>
          <w:p w14:paraId="4A85EA9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E8692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BB30AA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19F94343" w14:textId="77777777" w:rsidTr="00BC1600">
        <w:trPr>
          <w:trHeight w:val="288"/>
        </w:trPr>
        <w:tc>
          <w:tcPr>
            <w:tcW w:w="2575" w:type="dxa"/>
            <w:tcBorders>
              <w:top w:val="nil"/>
              <w:left w:val="nil"/>
              <w:bottom w:val="nil"/>
              <w:right w:val="nil"/>
            </w:tcBorders>
            <w:shd w:val="clear" w:color="000000" w:fill="FFFFFF"/>
            <w:vAlign w:val="center"/>
            <w:hideMark/>
          </w:tcPr>
          <w:p w14:paraId="4F8FBB23"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Creative.Commons</w:t>
            </w:r>
            <w:proofErr w:type="spellEnd"/>
            <w:r w:rsidRPr="00BC1600">
              <w:rPr>
                <w:rFonts w:ascii="Cambria" w:eastAsia="Times New Roman" w:hAnsi="Cambria" w:cs="Calibri"/>
                <w:b/>
                <w:bCs/>
                <w:color w:val="000000"/>
                <w:sz w:val="10"/>
                <w:szCs w:val="10"/>
              </w:rPr>
              <w:t>…</w:t>
            </w:r>
            <w:proofErr w:type="spellStart"/>
            <w:proofErr w:type="gramStart"/>
            <w:r w:rsidRPr="00BC1600">
              <w:rPr>
                <w:rFonts w:ascii="Cambria" w:eastAsia="Times New Roman" w:hAnsi="Cambria" w:cs="Calibri"/>
                <w:b/>
                <w:bCs/>
                <w:color w:val="000000"/>
                <w:sz w:val="10"/>
                <w:szCs w:val="10"/>
              </w:rPr>
              <w:t>Public.Domain.Dedication</w:t>
            </w:r>
            <w:proofErr w:type="spellEnd"/>
            <w:proofErr w:type="gramEnd"/>
          </w:p>
        </w:tc>
        <w:tc>
          <w:tcPr>
            <w:tcW w:w="624" w:type="dxa"/>
            <w:tcBorders>
              <w:top w:val="nil"/>
              <w:left w:val="nil"/>
              <w:bottom w:val="nil"/>
              <w:right w:val="nil"/>
            </w:tcBorders>
            <w:shd w:val="clear" w:color="000000" w:fill="FFFFFF"/>
            <w:vAlign w:val="center"/>
            <w:hideMark/>
          </w:tcPr>
          <w:p w14:paraId="580B0DB2"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0.02663</w:t>
            </w:r>
          </w:p>
        </w:tc>
        <w:tc>
          <w:tcPr>
            <w:tcW w:w="568" w:type="dxa"/>
            <w:tcBorders>
              <w:top w:val="nil"/>
              <w:left w:val="nil"/>
              <w:bottom w:val="nil"/>
              <w:right w:val="nil"/>
            </w:tcBorders>
            <w:shd w:val="clear" w:color="000000" w:fill="FFFFFF"/>
            <w:vAlign w:val="center"/>
            <w:hideMark/>
          </w:tcPr>
          <w:p w14:paraId="3B1959A7"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0.2542</w:t>
            </w:r>
          </w:p>
        </w:tc>
        <w:tc>
          <w:tcPr>
            <w:tcW w:w="387" w:type="dxa"/>
            <w:tcBorders>
              <w:top w:val="nil"/>
              <w:left w:val="nil"/>
              <w:bottom w:val="nil"/>
              <w:right w:val="nil"/>
            </w:tcBorders>
            <w:shd w:val="clear" w:color="000000" w:fill="FFFFFF"/>
            <w:vAlign w:val="bottom"/>
            <w:hideMark/>
          </w:tcPr>
          <w:p w14:paraId="56913C6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CC7020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9A497E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A63A9C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C75B1C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A3201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B79F02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FFED3F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7E17B09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DDE20E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DA09FD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6220E2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33857D1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31C47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0EF86D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444" w:type="dxa"/>
            <w:tcBorders>
              <w:top w:val="nil"/>
              <w:left w:val="nil"/>
              <w:bottom w:val="nil"/>
              <w:right w:val="nil"/>
            </w:tcBorders>
            <w:shd w:val="clear" w:color="000000" w:fill="FFFFFF"/>
            <w:vAlign w:val="bottom"/>
            <w:hideMark/>
          </w:tcPr>
          <w:p w14:paraId="6B9868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0FC1D5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2FE3C7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E6375D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8AD228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511A7C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15F1D6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8F76ED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0.02</w:t>
            </w:r>
          </w:p>
        </w:tc>
        <w:tc>
          <w:tcPr>
            <w:tcW w:w="444" w:type="dxa"/>
            <w:tcBorders>
              <w:top w:val="nil"/>
              <w:left w:val="nil"/>
              <w:bottom w:val="nil"/>
              <w:right w:val="nil"/>
            </w:tcBorders>
            <w:shd w:val="clear" w:color="000000" w:fill="FFFFFF"/>
            <w:vAlign w:val="bottom"/>
            <w:hideMark/>
          </w:tcPr>
          <w:p w14:paraId="27638B4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30E277C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7B1A29D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5C321E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2369F033" w14:textId="77777777" w:rsidTr="00BC1600">
        <w:trPr>
          <w:trHeight w:val="288"/>
        </w:trPr>
        <w:tc>
          <w:tcPr>
            <w:tcW w:w="2575" w:type="dxa"/>
            <w:tcBorders>
              <w:top w:val="nil"/>
              <w:left w:val="nil"/>
              <w:bottom w:val="nil"/>
              <w:right w:val="nil"/>
            </w:tcBorders>
            <w:shd w:val="clear" w:color="000000" w:fill="FFFFFF"/>
            <w:vAlign w:val="center"/>
            <w:hideMark/>
          </w:tcPr>
          <w:p w14:paraId="0A9623BB"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GNU…GPL</w:t>
            </w:r>
          </w:p>
        </w:tc>
        <w:tc>
          <w:tcPr>
            <w:tcW w:w="624" w:type="dxa"/>
            <w:tcBorders>
              <w:top w:val="nil"/>
              <w:left w:val="nil"/>
              <w:bottom w:val="nil"/>
              <w:right w:val="nil"/>
            </w:tcBorders>
            <w:shd w:val="clear" w:color="000000" w:fill="FFFFFF"/>
            <w:vAlign w:val="center"/>
            <w:hideMark/>
          </w:tcPr>
          <w:p w14:paraId="3CE56DDD"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0.06432</w:t>
            </w:r>
          </w:p>
        </w:tc>
        <w:tc>
          <w:tcPr>
            <w:tcW w:w="568" w:type="dxa"/>
            <w:tcBorders>
              <w:top w:val="nil"/>
              <w:left w:val="nil"/>
              <w:bottom w:val="nil"/>
              <w:right w:val="nil"/>
            </w:tcBorders>
            <w:shd w:val="clear" w:color="000000" w:fill="FFFFFF"/>
            <w:vAlign w:val="center"/>
            <w:hideMark/>
          </w:tcPr>
          <w:p w14:paraId="48B48237"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0.7146</w:t>
            </w:r>
          </w:p>
        </w:tc>
        <w:tc>
          <w:tcPr>
            <w:tcW w:w="387" w:type="dxa"/>
            <w:tcBorders>
              <w:top w:val="nil"/>
              <w:left w:val="nil"/>
              <w:bottom w:val="nil"/>
              <w:right w:val="nil"/>
            </w:tcBorders>
            <w:shd w:val="clear" w:color="000000" w:fill="FFFFFF"/>
            <w:vAlign w:val="bottom"/>
            <w:hideMark/>
          </w:tcPr>
          <w:p w14:paraId="4FF4440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68E2CEC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022B8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F1B3F6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435BCD4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3DDD5A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6059895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65F667C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0.07</w:t>
            </w:r>
          </w:p>
        </w:tc>
        <w:tc>
          <w:tcPr>
            <w:tcW w:w="387" w:type="dxa"/>
            <w:tcBorders>
              <w:top w:val="nil"/>
              <w:left w:val="nil"/>
              <w:bottom w:val="nil"/>
              <w:right w:val="nil"/>
            </w:tcBorders>
            <w:shd w:val="clear" w:color="000000" w:fill="FFFFFF"/>
            <w:vAlign w:val="bottom"/>
            <w:hideMark/>
          </w:tcPr>
          <w:p w14:paraId="38F83EB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nil"/>
              <w:right w:val="nil"/>
            </w:tcBorders>
            <w:shd w:val="clear" w:color="000000" w:fill="FFFFFF"/>
            <w:vAlign w:val="bottom"/>
            <w:hideMark/>
          </w:tcPr>
          <w:p w14:paraId="268A00B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74B36D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B83AA5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0.8</w:t>
            </w:r>
          </w:p>
        </w:tc>
        <w:tc>
          <w:tcPr>
            <w:tcW w:w="387" w:type="dxa"/>
            <w:tcBorders>
              <w:top w:val="nil"/>
              <w:left w:val="nil"/>
              <w:bottom w:val="nil"/>
              <w:right w:val="nil"/>
            </w:tcBorders>
            <w:shd w:val="clear" w:color="000000" w:fill="FFFFFF"/>
            <w:vAlign w:val="bottom"/>
            <w:hideMark/>
          </w:tcPr>
          <w:p w14:paraId="452A124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A0C561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64F3C1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444" w:type="dxa"/>
            <w:tcBorders>
              <w:top w:val="nil"/>
              <w:left w:val="nil"/>
              <w:bottom w:val="nil"/>
              <w:right w:val="nil"/>
            </w:tcBorders>
            <w:shd w:val="clear" w:color="000000" w:fill="FFFFFF"/>
            <w:vAlign w:val="bottom"/>
            <w:hideMark/>
          </w:tcPr>
          <w:p w14:paraId="68C238A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7E04D5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1A8FF53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FBDF14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4DF000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A10B2F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DAF27F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039E08D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0.04</w:t>
            </w:r>
          </w:p>
        </w:tc>
        <w:tc>
          <w:tcPr>
            <w:tcW w:w="444" w:type="dxa"/>
            <w:tcBorders>
              <w:top w:val="nil"/>
              <w:left w:val="nil"/>
              <w:bottom w:val="nil"/>
              <w:right w:val="nil"/>
            </w:tcBorders>
            <w:shd w:val="clear" w:color="000000" w:fill="FFFFFF"/>
            <w:vAlign w:val="bottom"/>
            <w:hideMark/>
          </w:tcPr>
          <w:p w14:paraId="60C5606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nil"/>
              <w:right w:val="nil"/>
            </w:tcBorders>
            <w:shd w:val="clear" w:color="000000" w:fill="FFFFFF"/>
            <w:vAlign w:val="bottom"/>
            <w:hideMark/>
          </w:tcPr>
          <w:p w14:paraId="0F10B39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0EC5EBE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59F83DD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r>
      <w:tr w:rsidR="00BC1600" w:rsidRPr="00BC1600" w14:paraId="2FDB607B" w14:textId="77777777" w:rsidTr="00BC1600">
        <w:trPr>
          <w:trHeight w:val="288"/>
        </w:trPr>
        <w:tc>
          <w:tcPr>
            <w:tcW w:w="2575" w:type="dxa"/>
            <w:tcBorders>
              <w:top w:val="nil"/>
              <w:left w:val="nil"/>
              <w:bottom w:val="nil"/>
              <w:right w:val="nil"/>
            </w:tcBorders>
            <w:shd w:val="clear" w:color="000000" w:fill="FFFFFF"/>
            <w:vAlign w:val="center"/>
            <w:hideMark/>
          </w:tcPr>
          <w:p w14:paraId="32308EBF"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r w:rsidRPr="00BC1600">
              <w:rPr>
                <w:rFonts w:ascii="Cambria" w:eastAsia="Times New Roman" w:hAnsi="Cambria" w:cs="Calibri"/>
                <w:b/>
                <w:bCs/>
                <w:color w:val="000000"/>
                <w:sz w:val="10"/>
                <w:szCs w:val="10"/>
              </w:rPr>
              <w:t>GNU…LGPL</w:t>
            </w:r>
          </w:p>
        </w:tc>
        <w:tc>
          <w:tcPr>
            <w:tcW w:w="624" w:type="dxa"/>
            <w:tcBorders>
              <w:top w:val="nil"/>
              <w:left w:val="nil"/>
              <w:bottom w:val="nil"/>
              <w:right w:val="nil"/>
            </w:tcBorders>
            <w:shd w:val="clear" w:color="000000" w:fill="FFFFFF"/>
            <w:vAlign w:val="center"/>
            <w:hideMark/>
          </w:tcPr>
          <w:p w14:paraId="0BE11466"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0.00718</w:t>
            </w:r>
          </w:p>
        </w:tc>
        <w:tc>
          <w:tcPr>
            <w:tcW w:w="568" w:type="dxa"/>
            <w:tcBorders>
              <w:top w:val="nil"/>
              <w:left w:val="nil"/>
              <w:bottom w:val="nil"/>
              <w:right w:val="nil"/>
            </w:tcBorders>
            <w:shd w:val="clear" w:color="000000" w:fill="FFFFFF"/>
            <w:vAlign w:val="center"/>
            <w:hideMark/>
          </w:tcPr>
          <w:p w14:paraId="54D84CD1"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0.152</w:t>
            </w:r>
          </w:p>
        </w:tc>
        <w:tc>
          <w:tcPr>
            <w:tcW w:w="387" w:type="dxa"/>
            <w:tcBorders>
              <w:top w:val="nil"/>
              <w:left w:val="nil"/>
              <w:bottom w:val="nil"/>
              <w:right w:val="nil"/>
            </w:tcBorders>
            <w:shd w:val="clear" w:color="000000" w:fill="FFFFFF"/>
            <w:vAlign w:val="bottom"/>
            <w:hideMark/>
          </w:tcPr>
          <w:p w14:paraId="0907DDD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0DD775B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DCC1F8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3AE1AE3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EE66F9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6952EED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DA2380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434C30A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nil"/>
              <w:right w:val="nil"/>
            </w:tcBorders>
            <w:shd w:val="clear" w:color="000000" w:fill="FFFFFF"/>
            <w:vAlign w:val="bottom"/>
            <w:hideMark/>
          </w:tcPr>
          <w:p w14:paraId="5CF3FEF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17882FD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5E9FAE6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2EF2B62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nil"/>
              <w:right w:val="nil"/>
            </w:tcBorders>
            <w:shd w:val="clear" w:color="000000" w:fill="FFFFFF"/>
            <w:vAlign w:val="bottom"/>
            <w:hideMark/>
          </w:tcPr>
          <w:p w14:paraId="3043D9D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609638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213CEC8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444" w:type="dxa"/>
            <w:tcBorders>
              <w:top w:val="nil"/>
              <w:left w:val="nil"/>
              <w:bottom w:val="nil"/>
              <w:right w:val="nil"/>
            </w:tcBorders>
            <w:shd w:val="clear" w:color="000000" w:fill="FFFFFF"/>
            <w:vAlign w:val="bottom"/>
            <w:hideMark/>
          </w:tcPr>
          <w:p w14:paraId="394A6B0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76F9CF8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689B46E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27FC1C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0DE2367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3A50F42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nil"/>
              <w:right w:val="nil"/>
            </w:tcBorders>
            <w:shd w:val="clear" w:color="000000" w:fill="FFFFFF"/>
            <w:vAlign w:val="bottom"/>
            <w:hideMark/>
          </w:tcPr>
          <w:p w14:paraId="4EB39CD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nil"/>
              <w:right w:val="nil"/>
            </w:tcBorders>
            <w:shd w:val="clear" w:color="000000" w:fill="FFFFFF"/>
            <w:vAlign w:val="bottom"/>
            <w:hideMark/>
          </w:tcPr>
          <w:p w14:paraId="5B93C22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444" w:type="dxa"/>
            <w:tcBorders>
              <w:top w:val="nil"/>
              <w:left w:val="nil"/>
              <w:bottom w:val="nil"/>
              <w:right w:val="nil"/>
            </w:tcBorders>
            <w:shd w:val="clear" w:color="000000" w:fill="FFFFFF"/>
            <w:vAlign w:val="bottom"/>
            <w:hideMark/>
          </w:tcPr>
          <w:p w14:paraId="4E8D711F"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0.01</w:t>
            </w:r>
          </w:p>
        </w:tc>
        <w:tc>
          <w:tcPr>
            <w:tcW w:w="387" w:type="dxa"/>
            <w:tcBorders>
              <w:top w:val="nil"/>
              <w:left w:val="nil"/>
              <w:bottom w:val="nil"/>
              <w:right w:val="nil"/>
            </w:tcBorders>
            <w:shd w:val="clear" w:color="000000" w:fill="FFFFFF"/>
            <w:vAlign w:val="bottom"/>
            <w:hideMark/>
          </w:tcPr>
          <w:p w14:paraId="2339894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nil"/>
              <w:right w:val="nil"/>
            </w:tcBorders>
            <w:shd w:val="clear" w:color="000000" w:fill="FFFFFF"/>
            <w:vAlign w:val="bottom"/>
            <w:hideMark/>
          </w:tcPr>
          <w:p w14:paraId="7153580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c>
          <w:tcPr>
            <w:tcW w:w="387" w:type="dxa"/>
            <w:tcBorders>
              <w:top w:val="nil"/>
              <w:left w:val="nil"/>
              <w:bottom w:val="nil"/>
              <w:right w:val="nil"/>
            </w:tcBorders>
            <w:shd w:val="clear" w:color="000000" w:fill="FFFFFF"/>
            <w:vAlign w:val="bottom"/>
            <w:hideMark/>
          </w:tcPr>
          <w:p w14:paraId="25650772"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r>
      <w:tr w:rsidR="00BC1600" w:rsidRPr="00BC1600" w14:paraId="6FEC6863" w14:textId="77777777" w:rsidTr="00BC1600">
        <w:trPr>
          <w:trHeight w:val="288"/>
        </w:trPr>
        <w:tc>
          <w:tcPr>
            <w:tcW w:w="2575" w:type="dxa"/>
            <w:tcBorders>
              <w:top w:val="nil"/>
              <w:left w:val="nil"/>
              <w:bottom w:val="single" w:sz="4" w:space="0" w:color="auto"/>
              <w:right w:val="nil"/>
            </w:tcBorders>
            <w:shd w:val="clear" w:color="000000" w:fill="FFFFFF"/>
            <w:vAlign w:val="center"/>
            <w:hideMark/>
          </w:tcPr>
          <w:p w14:paraId="0E110DC7" w14:textId="77777777" w:rsidR="00BC1600" w:rsidRPr="00BC1600" w:rsidRDefault="00BC1600" w:rsidP="00BC1600">
            <w:pPr>
              <w:spacing w:after="0" w:line="240" w:lineRule="auto"/>
              <w:jc w:val="center"/>
              <w:rPr>
                <w:rFonts w:ascii="Cambria" w:eastAsia="Times New Roman" w:hAnsi="Cambria" w:cs="Calibri"/>
                <w:b/>
                <w:bCs/>
                <w:color w:val="000000"/>
                <w:sz w:val="10"/>
                <w:szCs w:val="10"/>
              </w:rPr>
            </w:pPr>
            <w:proofErr w:type="spellStart"/>
            <w:r w:rsidRPr="00BC1600">
              <w:rPr>
                <w:rFonts w:ascii="Cambria" w:eastAsia="Times New Roman" w:hAnsi="Cambria" w:cs="Calibri"/>
                <w:b/>
                <w:bCs/>
                <w:color w:val="000000"/>
                <w:sz w:val="10"/>
                <w:szCs w:val="10"/>
              </w:rPr>
              <w:t>Public.Domain</w:t>
            </w:r>
            <w:proofErr w:type="spellEnd"/>
          </w:p>
        </w:tc>
        <w:tc>
          <w:tcPr>
            <w:tcW w:w="624" w:type="dxa"/>
            <w:tcBorders>
              <w:top w:val="nil"/>
              <w:left w:val="nil"/>
              <w:bottom w:val="single" w:sz="4" w:space="0" w:color="auto"/>
              <w:right w:val="nil"/>
            </w:tcBorders>
            <w:shd w:val="clear" w:color="000000" w:fill="FFFFFF"/>
            <w:vAlign w:val="center"/>
            <w:hideMark/>
          </w:tcPr>
          <w:p w14:paraId="3F4A3C85"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0.0265</w:t>
            </w:r>
          </w:p>
        </w:tc>
        <w:tc>
          <w:tcPr>
            <w:tcW w:w="568" w:type="dxa"/>
            <w:tcBorders>
              <w:top w:val="nil"/>
              <w:left w:val="nil"/>
              <w:bottom w:val="single" w:sz="4" w:space="0" w:color="auto"/>
              <w:right w:val="nil"/>
            </w:tcBorders>
            <w:shd w:val="clear" w:color="000000" w:fill="FFFFFF"/>
            <w:vAlign w:val="center"/>
            <w:hideMark/>
          </w:tcPr>
          <w:p w14:paraId="1E00A11F" w14:textId="77777777" w:rsidR="00BC1600" w:rsidRPr="00BC1600" w:rsidRDefault="00BC1600" w:rsidP="00BC1600">
            <w:pPr>
              <w:spacing w:after="0" w:line="240" w:lineRule="auto"/>
              <w:jc w:val="center"/>
              <w:rPr>
                <w:rFonts w:ascii="Cambria" w:eastAsia="Times New Roman" w:hAnsi="Cambria" w:cs="Calibri"/>
                <w:color w:val="000000"/>
                <w:sz w:val="10"/>
                <w:szCs w:val="10"/>
              </w:rPr>
            </w:pPr>
            <w:r w:rsidRPr="00BC1600">
              <w:rPr>
                <w:rFonts w:ascii="Cambria" w:eastAsia="Times New Roman" w:hAnsi="Cambria" w:cs="Calibri"/>
                <w:color w:val="000000"/>
                <w:sz w:val="10"/>
                <w:szCs w:val="10"/>
              </w:rPr>
              <w:t>0.4251</w:t>
            </w:r>
          </w:p>
        </w:tc>
        <w:tc>
          <w:tcPr>
            <w:tcW w:w="387" w:type="dxa"/>
            <w:tcBorders>
              <w:top w:val="nil"/>
              <w:left w:val="nil"/>
              <w:bottom w:val="single" w:sz="4" w:space="0" w:color="auto"/>
              <w:right w:val="nil"/>
            </w:tcBorders>
            <w:shd w:val="clear" w:color="000000" w:fill="FFFFFF"/>
            <w:vAlign w:val="bottom"/>
            <w:hideMark/>
          </w:tcPr>
          <w:p w14:paraId="1931DDD5"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single" w:sz="4" w:space="0" w:color="auto"/>
              <w:right w:val="nil"/>
            </w:tcBorders>
            <w:shd w:val="clear" w:color="000000" w:fill="FFFFFF"/>
            <w:vAlign w:val="bottom"/>
            <w:hideMark/>
          </w:tcPr>
          <w:p w14:paraId="2917F7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1779937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0.3</w:t>
            </w:r>
          </w:p>
        </w:tc>
        <w:tc>
          <w:tcPr>
            <w:tcW w:w="387" w:type="dxa"/>
            <w:tcBorders>
              <w:top w:val="nil"/>
              <w:left w:val="nil"/>
              <w:bottom w:val="single" w:sz="4" w:space="0" w:color="auto"/>
              <w:right w:val="nil"/>
            </w:tcBorders>
            <w:shd w:val="clear" w:color="000000" w:fill="FFFFFF"/>
            <w:vAlign w:val="bottom"/>
            <w:hideMark/>
          </w:tcPr>
          <w:p w14:paraId="2E1AE631"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58FDB4D9"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180FDAE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334C8863"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single" w:sz="4" w:space="0" w:color="auto"/>
              <w:right w:val="nil"/>
            </w:tcBorders>
            <w:shd w:val="clear" w:color="000000" w:fill="FFFFFF"/>
            <w:vAlign w:val="bottom"/>
            <w:hideMark/>
          </w:tcPr>
          <w:p w14:paraId="1A18FC9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387" w:type="dxa"/>
            <w:tcBorders>
              <w:top w:val="nil"/>
              <w:left w:val="nil"/>
              <w:bottom w:val="single" w:sz="4" w:space="0" w:color="auto"/>
              <w:right w:val="nil"/>
            </w:tcBorders>
            <w:shd w:val="clear" w:color="000000" w:fill="FFFFFF"/>
            <w:vAlign w:val="bottom"/>
            <w:hideMark/>
          </w:tcPr>
          <w:p w14:paraId="4B9F9A74"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44F52D4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0CD7E90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0.2</w:t>
            </w:r>
          </w:p>
        </w:tc>
        <w:tc>
          <w:tcPr>
            <w:tcW w:w="387" w:type="dxa"/>
            <w:tcBorders>
              <w:top w:val="nil"/>
              <w:left w:val="nil"/>
              <w:bottom w:val="single" w:sz="4" w:space="0" w:color="auto"/>
              <w:right w:val="nil"/>
            </w:tcBorders>
            <w:shd w:val="clear" w:color="000000" w:fill="FFFFFF"/>
            <w:vAlign w:val="bottom"/>
            <w:hideMark/>
          </w:tcPr>
          <w:p w14:paraId="52133CE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0.5</w:t>
            </w:r>
          </w:p>
        </w:tc>
        <w:tc>
          <w:tcPr>
            <w:tcW w:w="387" w:type="dxa"/>
            <w:tcBorders>
              <w:top w:val="nil"/>
              <w:left w:val="nil"/>
              <w:bottom w:val="single" w:sz="4" w:space="0" w:color="auto"/>
              <w:right w:val="nil"/>
            </w:tcBorders>
            <w:shd w:val="clear" w:color="000000" w:fill="FFFFFF"/>
            <w:vAlign w:val="bottom"/>
            <w:hideMark/>
          </w:tcPr>
          <w:p w14:paraId="471567AD"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single" w:sz="4" w:space="0" w:color="auto"/>
              <w:right w:val="nil"/>
            </w:tcBorders>
            <w:shd w:val="clear" w:color="000000" w:fill="FFFFFF"/>
            <w:vAlign w:val="bottom"/>
            <w:hideMark/>
          </w:tcPr>
          <w:p w14:paraId="1B37434C"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single" w:sz="4" w:space="0" w:color="auto"/>
              <w:right w:val="nil"/>
            </w:tcBorders>
            <w:shd w:val="clear" w:color="000000" w:fill="FFFFFF"/>
            <w:vAlign w:val="bottom"/>
            <w:hideMark/>
          </w:tcPr>
          <w:p w14:paraId="321D803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444" w:type="dxa"/>
            <w:tcBorders>
              <w:top w:val="nil"/>
              <w:left w:val="nil"/>
              <w:bottom w:val="single" w:sz="4" w:space="0" w:color="auto"/>
              <w:right w:val="nil"/>
            </w:tcBorders>
            <w:shd w:val="clear" w:color="000000" w:fill="FFFFFF"/>
            <w:vAlign w:val="bottom"/>
            <w:hideMark/>
          </w:tcPr>
          <w:p w14:paraId="30CCB45E"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0.06</w:t>
            </w:r>
          </w:p>
        </w:tc>
        <w:tc>
          <w:tcPr>
            <w:tcW w:w="387" w:type="dxa"/>
            <w:tcBorders>
              <w:top w:val="nil"/>
              <w:left w:val="nil"/>
              <w:bottom w:val="single" w:sz="4" w:space="0" w:color="auto"/>
              <w:right w:val="nil"/>
            </w:tcBorders>
            <w:shd w:val="clear" w:color="000000" w:fill="FFFFFF"/>
            <w:vAlign w:val="bottom"/>
            <w:hideMark/>
          </w:tcPr>
          <w:p w14:paraId="383053B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3107631A"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03719FF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391246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single" w:sz="4" w:space="0" w:color="auto"/>
              <w:right w:val="nil"/>
            </w:tcBorders>
            <w:shd w:val="clear" w:color="000000" w:fill="FFFFFF"/>
            <w:vAlign w:val="bottom"/>
            <w:hideMark/>
          </w:tcPr>
          <w:p w14:paraId="0D304DC7"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1124769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444" w:type="dxa"/>
            <w:tcBorders>
              <w:top w:val="nil"/>
              <w:left w:val="nil"/>
              <w:bottom w:val="single" w:sz="4" w:space="0" w:color="auto"/>
              <w:right w:val="nil"/>
            </w:tcBorders>
            <w:shd w:val="clear" w:color="000000" w:fill="FFFFFF"/>
            <w:vAlign w:val="bottom"/>
            <w:hideMark/>
          </w:tcPr>
          <w:p w14:paraId="3EE6CB56"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0.05</w:t>
            </w:r>
          </w:p>
        </w:tc>
        <w:tc>
          <w:tcPr>
            <w:tcW w:w="444" w:type="dxa"/>
            <w:tcBorders>
              <w:top w:val="nil"/>
              <w:left w:val="nil"/>
              <w:bottom w:val="single" w:sz="4" w:space="0" w:color="auto"/>
              <w:right w:val="nil"/>
            </w:tcBorders>
            <w:shd w:val="clear" w:color="000000" w:fill="FFFFFF"/>
            <w:vAlign w:val="bottom"/>
            <w:hideMark/>
          </w:tcPr>
          <w:p w14:paraId="3713707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0.03</w:t>
            </w:r>
          </w:p>
        </w:tc>
        <w:tc>
          <w:tcPr>
            <w:tcW w:w="387" w:type="dxa"/>
            <w:tcBorders>
              <w:top w:val="nil"/>
              <w:left w:val="nil"/>
              <w:bottom w:val="single" w:sz="4" w:space="0" w:color="auto"/>
              <w:right w:val="nil"/>
            </w:tcBorders>
            <w:shd w:val="clear" w:color="000000" w:fill="FFFFFF"/>
            <w:vAlign w:val="bottom"/>
            <w:hideMark/>
          </w:tcPr>
          <w:p w14:paraId="7FCE7758"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0.1</w:t>
            </w:r>
          </w:p>
        </w:tc>
        <w:tc>
          <w:tcPr>
            <w:tcW w:w="387" w:type="dxa"/>
            <w:tcBorders>
              <w:top w:val="nil"/>
              <w:left w:val="nil"/>
              <w:bottom w:val="single" w:sz="4" w:space="0" w:color="auto"/>
              <w:right w:val="nil"/>
            </w:tcBorders>
            <w:shd w:val="clear" w:color="000000" w:fill="FFFFFF"/>
            <w:vAlign w:val="bottom"/>
            <w:hideMark/>
          </w:tcPr>
          <w:p w14:paraId="2EC55D50"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0</w:t>
            </w:r>
          </w:p>
        </w:tc>
        <w:tc>
          <w:tcPr>
            <w:tcW w:w="387" w:type="dxa"/>
            <w:tcBorders>
              <w:top w:val="nil"/>
              <w:left w:val="nil"/>
              <w:bottom w:val="single" w:sz="4" w:space="0" w:color="auto"/>
              <w:right w:val="nil"/>
            </w:tcBorders>
            <w:shd w:val="clear" w:color="000000" w:fill="FFFFFF"/>
            <w:vAlign w:val="bottom"/>
            <w:hideMark/>
          </w:tcPr>
          <w:p w14:paraId="649980BB" w14:textId="77777777" w:rsidR="00BC1600" w:rsidRPr="00BC1600" w:rsidRDefault="00BC1600" w:rsidP="00BC1600">
            <w:pPr>
              <w:spacing w:after="0" w:line="240" w:lineRule="auto"/>
              <w:jc w:val="right"/>
              <w:rPr>
                <w:rFonts w:ascii="Calibri" w:eastAsia="Times New Roman" w:hAnsi="Calibri" w:cs="Calibri"/>
                <w:color w:val="000000"/>
                <w:sz w:val="10"/>
                <w:szCs w:val="10"/>
              </w:rPr>
            </w:pPr>
            <w:r w:rsidRPr="00BC1600">
              <w:rPr>
                <w:rFonts w:ascii="Calibri" w:eastAsia="Times New Roman" w:hAnsi="Calibri" w:cs="Calibri"/>
                <w:color w:val="000000"/>
                <w:sz w:val="10"/>
                <w:szCs w:val="10"/>
              </w:rPr>
              <w:t>1</w:t>
            </w:r>
          </w:p>
        </w:tc>
      </w:tr>
    </w:tbl>
    <w:p w14:paraId="70E5BDE9" w14:textId="272107B2" w:rsidR="00BC1600" w:rsidRDefault="00BC1600" w:rsidP="00D74344">
      <w:r>
        <w:t xml:space="preserve">Table 2: </w:t>
      </w:r>
      <w:r w:rsidRPr="00BC1600">
        <w:t>Descriptive Statistics and Correlations of Variables Used in Regression Analysis</w:t>
      </w:r>
      <w:r>
        <w:t xml:space="preserve">. n=46,530 </w:t>
      </w:r>
    </w:p>
    <w:p w14:paraId="5892A7BD" w14:textId="0D39DEC5" w:rsidR="00BC1600" w:rsidRDefault="00BC1600" w:rsidP="00D74344"/>
    <w:p w14:paraId="0023EEA2" w14:textId="7D865FC4" w:rsidR="00BC1600" w:rsidRDefault="00BC1600" w:rsidP="00D74344"/>
    <w:p w14:paraId="2714D4C6" w14:textId="054D8D5D" w:rsidR="00BC1600" w:rsidRDefault="00BC1600" w:rsidP="00D74344"/>
    <w:p w14:paraId="0B34DF90" w14:textId="06714253" w:rsidR="009D75DA" w:rsidRDefault="009D75DA" w:rsidP="00D74344"/>
    <w:p w14:paraId="420A27AB" w14:textId="1AA0A9D5" w:rsidR="009D75DA" w:rsidRDefault="009D75DA" w:rsidP="00D74344"/>
    <w:tbl>
      <w:tblPr>
        <w:tblW w:w="7993" w:type="dxa"/>
        <w:jc w:val="center"/>
        <w:tblLook w:val="04A0" w:firstRow="1" w:lastRow="0" w:firstColumn="1" w:lastColumn="0" w:noHBand="0" w:noVBand="1"/>
      </w:tblPr>
      <w:tblGrid>
        <w:gridCol w:w="2288"/>
        <w:gridCol w:w="745"/>
        <w:gridCol w:w="396"/>
        <w:gridCol w:w="745"/>
        <w:gridCol w:w="396"/>
        <w:gridCol w:w="745"/>
        <w:gridCol w:w="396"/>
        <w:gridCol w:w="745"/>
        <w:gridCol w:w="396"/>
        <w:gridCol w:w="745"/>
        <w:gridCol w:w="396"/>
      </w:tblGrid>
      <w:tr w:rsidR="006C2D5F" w:rsidRPr="006C2D5F" w14:paraId="4B64213B" w14:textId="77777777" w:rsidTr="00C66DA4">
        <w:trPr>
          <w:trHeight w:val="156"/>
          <w:jc w:val="center"/>
        </w:trPr>
        <w:tc>
          <w:tcPr>
            <w:tcW w:w="2288" w:type="dxa"/>
            <w:vMerge w:val="restart"/>
            <w:tcBorders>
              <w:top w:val="single" w:sz="4" w:space="0" w:color="auto"/>
              <w:left w:val="nil"/>
              <w:bottom w:val="single" w:sz="4" w:space="0" w:color="000000"/>
              <w:right w:val="nil"/>
            </w:tcBorders>
            <w:shd w:val="clear" w:color="auto" w:fill="auto"/>
            <w:noWrap/>
            <w:vAlign w:val="center"/>
            <w:hideMark/>
          </w:tcPr>
          <w:p w14:paraId="7E066438"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lastRenderedPageBreak/>
              <w:t>Variables</w:t>
            </w:r>
          </w:p>
        </w:tc>
        <w:tc>
          <w:tcPr>
            <w:tcW w:w="1141" w:type="dxa"/>
            <w:gridSpan w:val="2"/>
            <w:tcBorders>
              <w:top w:val="single" w:sz="4" w:space="0" w:color="auto"/>
              <w:left w:val="nil"/>
              <w:bottom w:val="nil"/>
              <w:right w:val="nil"/>
            </w:tcBorders>
            <w:shd w:val="clear" w:color="auto" w:fill="auto"/>
            <w:noWrap/>
            <w:vAlign w:val="bottom"/>
            <w:hideMark/>
          </w:tcPr>
          <w:p w14:paraId="563FC642"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Model 1</w:t>
            </w:r>
          </w:p>
        </w:tc>
        <w:tc>
          <w:tcPr>
            <w:tcW w:w="1141" w:type="dxa"/>
            <w:gridSpan w:val="2"/>
            <w:tcBorders>
              <w:top w:val="single" w:sz="4" w:space="0" w:color="auto"/>
              <w:left w:val="nil"/>
              <w:bottom w:val="nil"/>
              <w:right w:val="nil"/>
            </w:tcBorders>
            <w:shd w:val="clear" w:color="auto" w:fill="auto"/>
            <w:noWrap/>
            <w:vAlign w:val="bottom"/>
            <w:hideMark/>
          </w:tcPr>
          <w:p w14:paraId="67A5AD03"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Model 2</w:t>
            </w:r>
          </w:p>
        </w:tc>
        <w:tc>
          <w:tcPr>
            <w:tcW w:w="1141" w:type="dxa"/>
            <w:gridSpan w:val="2"/>
            <w:tcBorders>
              <w:top w:val="single" w:sz="4" w:space="0" w:color="auto"/>
              <w:left w:val="nil"/>
              <w:bottom w:val="nil"/>
              <w:right w:val="nil"/>
            </w:tcBorders>
            <w:shd w:val="clear" w:color="auto" w:fill="auto"/>
            <w:noWrap/>
            <w:vAlign w:val="bottom"/>
            <w:hideMark/>
          </w:tcPr>
          <w:p w14:paraId="59EB4087"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Model 3</w:t>
            </w:r>
          </w:p>
        </w:tc>
        <w:tc>
          <w:tcPr>
            <w:tcW w:w="1141" w:type="dxa"/>
            <w:gridSpan w:val="2"/>
            <w:tcBorders>
              <w:top w:val="single" w:sz="4" w:space="0" w:color="auto"/>
              <w:left w:val="nil"/>
              <w:bottom w:val="nil"/>
              <w:right w:val="nil"/>
            </w:tcBorders>
            <w:shd w:val="clear" w:color="auto" w:fill="auto"/>
            <w:noWrap/>
            <w:vAlign w:val="bottom"/>
            <w:hideMark/>
          </w:tcPr>
          <w:p w14:paraId="31175F39"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Model 4</w:t>
            </w:r>
          </w:p>
        </w:tc>
        <w:tc>
          <w:tcPr>
            <w:tcW w:w="1141" w:type="dxa"/>
            <w:gridSpan w:val="2"/>
            <w:tcBorders>
              <w:top w:val="single" w:sz="4" w:space="0" w:color="auto"/>
              <w:left w:val="nil"/>
              <w:bottom w:val="nil"/>
              <w:right w:val="nil"/>
            </w:tcBorders>
            <w:shd w:val="clear" w:color="auto" w:fill="auto"/>
            <w:noWrap/>
            <w:vAlign w:val="bottom"/>
            <w:hideMark/>
          </w:tcPr>
          <w:p w14:paraId="68ACE1ED"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Model 5</w:t>
            </w:r>
          </w:p>
        </w:tc>
      </w:tr>
      <w:tr w:rsidR="006C2D5F" w:rsidRPr="006C2D5F" w14:paraId="76A0F05F" w14:textId="77777777" w:rsidTr="00C66DA4">
        <w:trPr>
          <w:trHeight w:val="156"/>
          <w:jc w:val="center"/>
        </w:trPr>
        <w:tc>
          <w:tcPr>
            <w:tcW w:w="2288" w:type="dxa"/>
            <w:vMerge/>
            <w:tcBorders>
              <w:top w:val="single" w:sz="4" w:space="0" w:color="auto"/>
              <w:left w:val="nil"/>
              <w:bottom w:val="single" w:sz="4" w:space="0" w:color="000000"/>
              <w:right w:val="nil"/>
            </w:tcBorders>
            <w:vAlign w:val="center"/>
            <w:hideMark/>
          </w:tcPr>
          <w:p w14:paraId="5B5BAFFF" w14:textId="77777777" w:rsidR="006C2D5F" w:rsidRPr="006C2D5F" w:rsidRDefault="006C2D5F" w:rsidP="006C2D5F">
            <w:pPr>
              <w:spacing w:after="0" w:line="240" w:lineRule="auto"/>
              <w:rPr>
                <w:rFonts w:ascii="Calibri" w:eastAsia="Times New Roman" w:hAnsi="Calibri" w:cs="Calibri"/>
                <w:b/>
                <w:bCs/>
                <w:color w:val="000000"/>
                <w:sz w:val="12"/>
                <w:szCs w:val="12"/>
              </w:rPr>
            </w:pPr>
          </w:p>
        </w:tc>
        <w:tc>
          <w:tcPr>
            <w:tcW w:w="1141" w:type="dxa"/>
            <w:gridSpan w:val="2"/>
            <w:tcBorders>
              <w:top w:val="nil"/>
              <w:left w:val="nil"/>
              <w:bottom w:val="single" w:sz="4" w:space="0" w:color="auto"/>
              <w:right w:val="nil"/>
            </w:tcBorders>
            <w:shd w:val="clear" w:color="auto" w:fill="auto"/>
            <w:noWrap/>
            <w:vAlign w:val="bottom"/>
            <w:hideMark/>
          </w:tcPr>
          <w:p w14:paraId="677BA220" w14:textId="7FEBD623" w:rsidR="006C2D5F" w:rsidRPr="006C2D5F" w:rsidRDefault="004D7AAC" w:rsidP="006C2D5F">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(null)</w:t>
            </w:r>
          </w:p>
        </w:tc>
        <w:tc>
          <w:tcPr>
            <w:tcW w:w="1141" w:type="dxa"/>
            <w:gridSpan w:val="2"/>
            <w:tcBorders>
              <w:top w:val="nil"/>
              <w:left w:val="nil"/>
              <w:bottom w:val="single" w:sz="4" w:space="0" w:color="auto"/>
              <w:right w:val="nil"/>
            </w:tcBorders>
            <w:shd w:val="clear" w:color="auto" w:fill="auto"/>
            <w:noWrap/>
            <w:vAlign w:val="bottom"/>
            <w:hideMark/>
          </w:tcPr>
          <w:p w14:paraId="0D079353" w14:textId="07C17ADD" w:rsidR="006C2D5F" w:rsidRPr="006C2D5F" w:rsidRDefault="004D7AAC" w:rsidP="006C2D5F">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(control)</w:t>
            </w:r>
          </w:p>
        </w:tc>
        <w:tc>
          <w:tcPr>
            <w:tcW w:w="1141" w:type="dxa"/>
            <w:gridSpan w:val="2"/>
            <w:tcBorders>
              <w:top w:val="nil"/>
              <w:left w:val="nil"/>
              <w:bottom w:val="single" w:sz="4" w:space="0" w:color="auto"/>
              <w:right w:val="nil"/>
            </w:tcBorders>
            <w:shd w:val="clear" w:color="auto" w:fill="auto"/>
            <w:noWrap/>
            <w:vAlign w:val="bottom"/>
            <w:hideMark/>
          </w:tcPr>
          <w:p w14:paraId="76AB87A1" w14:textId="0E3291CD"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(H</w:t>
            </w:r>
            <w:r w:rsidR="004D7AAC">
              <w:rPr>
                <w:rFonts w:ascii="Calibri" w:eastAsia="Times New Roman" w:hAnsi="Calibri" w:cs="Calibri"/>
                <w:b/>
                <w:bCs/>
                <w:color w:val="000000"/>
                <w:sz w:val="12"/>
                <w:szCs w:val="12"/>
              </w:rPr>
              <w:t>1</w:t>
            </w:r>
            <w:r w:rsidRPr="006C2D5F">
              <w:rPr>
                <w:rFonts w:ascii="Calibri" w:eastAsia="Times New Roman" w:hAnsi="Calibri" w:cs="Calibri"/>
                <w:b/>
                <w:bCs/>
                <w:color w:val="000000"/>
                <w:sz w:val="12"/>
                <w:szCs w:val="12"/>
              </w:rPr>
              <w:t>)</w:t>
            </w:r>
          </w:p>
        </w:tc>
        <w:tc>
          <w:tcPr>
            <w:tcW w:w="1141" w:type="dxa"/>
            <w:gridSpan w:val="2"/>
            <w:tcBorders>
              <w:top w:val="nil"/>
              <w:left w:val="nil"/>
              <w:bottom w:val="single" w:sz="4" w:space="0" w:color="auto"/>
              <w:right w:val="nil"/>
            </w:tcBorders>
            <w:shd w:val="clear" w:color="auto" w:fill="auto"/>
            <w:noWrap/>
            <w:vAlign w:val="bottom"/>
            <w:hideMark/>
          </w:tcPr>
          <w:p w14:paraId="2D7F1956" w14:textId="1640AC73"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(H</w:t>
            </w:r>
            <w:r w:rsidR="004D7AAC">
              <w:rPr>
                <w:rFonts w:ascii="Calibri" w:eastAsia="Times New Roman" w:hAnsi="Calibri" w:cs="Calibri"/>
                <w:b/>
                <w:bCs/>
                <w:color w:val="000000"/>
                <w:sz w:val="12"/>
                <w:szCs w:val="12"/>
              </w:rPr>
              <w:t>2</w:t>
            </w:r>
            <w:r w:rsidRPr="006C2D5F">
              <w:rPr>
                <w:rFonts w:ascii="Calibri" w:eastAsia="Times New Roman" w:hAnsi="Calibri" w:cs="Calibri"/>
                <w:b/>
                <w:bCs/>
                <w:color w:val="000000"/>
                <w:sz w:val="12"/>
                <w:szCs w:val="12"/>
              </w:rPr>
              <w:t>)</w:t>
            </w:r>
          </w:p>
        </w:tc>
        <w:tc>
          <w:tcPr>
            <w:tcW w:w="1141" w:type="dxa"/>
            <w:gridSpan w:val="2"/>
            <w:tcBorders>
              <w:top w:val="nil"/>
              <w:left w:val="nil"/>
              <w:bottom w:val="single" w:sz="4" w:space="0" w:color="auto"/>
              <w:right w:val="nil"/>
            </w:tcBorders>
            <w:shd w:val="clear" w:color="auto" w:fill="auto"/>
            <w:noWrap/>
            <w:vAlign w:val="bottom"/>
            <w:hideMark/>
          </w:tcPr>
          <w:p w14:paraId="7FFBB6CE" w14:textId="768EBC1B"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(H</w:t>
            </w:r>
            <w:r w:rsidR="004D7AAC">
              <w:rPr>
                <w:rFonts w:ascii="Calibri" w:eastAsia="Times New Roman" w:hAnsi="Calibri" w:cs="Calibri"/>
                <w:b/>
                <w:bCs/>
                <w:color w:val="000000"/>
                <w:sz w:val="12"/>
                <w:szCs w:val="12"/>
              </w:rPr>
              <w:t>3</w:t>
            </w:r>
            <w:r w:rsidRPr="006C2D5F">
              <w:rPr>
                <w:rFonts w:ascii="Calibri" w:eastAsia="Times New Roman" w:hAnsi="Calibri" w:cs="Calibri"/>
                <w:b/>
                <w:bCs/>
                <w:color w:val="000000"/>
                <w:sz w:val="12"/>
                <w:szCs w:val="12"/>
              </w:rPr>
              <w:t>)</w:t>
            </w:r>
          </w:p>
        </w:tc>
      </w:tr>
      <w:tr w:rsidR="006C2D5F" w:rsidRPr="006C2D5F" w14:paraId="050B7406" w14:textId="77777777" w:rsidTr="00C66DA4">
        <w:trPr>
          <w:trHeight w:val="156"/>
          <w:jc w:val="center"/>
        </w:trPr>
        <w:tc>
          <w:tcPr>
            <w:tcW w:w="7993" w:type="dxa"/>
            <w:gridSpan w:val="11"/>
            <w:tcBorders>
              <w:top w:val="single" w:sz="4" w:space="0" w:color="auto"/>
              <w:left w:val="nil"/>
              <w:bottom w:val="single" w:sz="4" w:space="0" w:color="auto"/>
              <w:right w:val="nil"/>
            </w:tcBorders>
            <w:shd w:val="clear" w:color="auto" w:fill="auto"/>
            <w:noWrap/>
            <w:vAlign w:val="bottom"/>
            <w:hideMark/>
          </w:tcPr>
          <w:p w14:paraId="17327050"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r w:rsidRPr="006C2D5F">
              <w:rPr>
                <w:rFonts w:ascii="Calibri" w:eastAsia="Times New Roman" w:hAnsi="Calibri" w:cs="Calibri"/>
                <w:b/>
                <w:bCs/>
                <w:color w:val="000000"/>
                <w:sz w:val="12"/>
                <w:szCs w:val="12"/>
              </w:rPr>
              <w:t>Count model coefficients (</w:t>
            </w:r>
            <w:proofErr w:type="spellStart"/>
            <w:r w:rsidRPr="006C2D5F">
              <w:rPr>
                <w:rFonts w:ascii="Calibri" w:eastAsia="Times New Roman" w:hAnsi="Calibri" w:cs="Calibri"/>
                <w:b/>
                <w:bCs/>
                <w:color w:val="000000"/>
                <w:sz w:val="12"/>
                <w:szCs w:val="12"/>
              </w:rPr>
              <w:t>negbin</w:t>
            </w:r>
            <w:proofErr w:type="spellEnd"/>
            <w:r w:rsidRPr="006C2D5F">
              <w:rPr>
                <w:rFonts w:ascii="Calibri" w:eastAsia="Times New Roman" w:hAnsi="Calibri" w:cs="Calibri"/>
                <w:b/>
                <w:bCs/>
                <w:color w:val="000000"/>
                <w:sz w:val="12"/>
                <w:szCs w:val="12"/>
              </w:rPr>
              <w:t xml:space="preserve"> with log link)</w:t>
            </w:r>
          </w:p>
        </w:tc>
      </w:tr>
      <w:tr w:rsidR="006C2D5F" w:rsidRPr="006C2D5F" w14:paraId="43942DDB"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236EBE2F" w14:textId="77777777" w:rsidR="006C2D5F" w:rsidRPr="006C2D5F" w:rsidRDefault="006C2D5F" w:rsidP="006C2D5F">
            <w:pPr>
              <w:spacing w:after="0" w:line="240" w:lineRule="auto"/>
              <w:jc w:val="center"/>
              <w:rPr>
                <w:rFonts w:ascii="Calibri" w:eastAsia="Times New Roman" w:hAnsi="Calibri" w:cs="Calibri"/>
                <w:b/>
                <w:bCs/>
                <w:color w:val="000000"/>
                <w:sz w:val="12"/>
                <w:szCs w:val="12"/>
              </w:rPr>
            </w:pPr>
          </w:p>
        </w:tc>
        <w:tc>
          <w:tcPr>
            <w:tcW w:w="745" w:type="dxa"/>
            <w:tcBorders>
              <w:top w:val="nil"/>
              <w:left w:val="nil"/>
              <w:bottom w:val="nil"/>
              <w:right w:val="nil"/>
            </w:tcBorders>
            <w:shd w:val="clear" w:color="auto" w:fill="auto"/>
            <w:noWrap/>
            <w:vAlign w:val="bottom"/>
            <w:hideMark/>
          </w:tcPr>
          <w:p w14:paraId="6A82C6CC"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611630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5410614D"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371A07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924BDE2"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1954EBB"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7FA4EA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8A813AB"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307470A"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Estimate</w:t>
            </w:r>
          </w:p>
        </w:tc>
        <w:tc>
          <w:tcPr>
            <w:tcW w:w="396" w:type="dxa"/>
            <w:tcBorders>
              <w:top w:val="nil"/>
              <w:left w:val="nil"/>
              <w:bottom w:val="nil"/>
              <w:right w:val="nil"/>
            </w:tcBorders>
            <w:shd w:val="clear" w:color="auto" w:fill="auto"/>
            <w:noWrap/>
            <w:vAlign w:val="bottom"/>
            <w:hideMark/>
          </w:tcPr>
          <w:p w14:paraId="493CFBC9"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752C64DA"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26B00141"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(Intercept)</w:t>
            </w:r>
          </w:p>
        </w:tc>
        <w:tc>
          <w:tcPr>
            <w:tcW w:w="745" w:type="dxa"/>
            <w:tcBorders>
              <w:top w:val="nil"/>
              <w:left w:val="nil"/>
              <w:bottom w:val="nil"/>
              <w:right w:val="nil"/>
            </w:tcBorders>
            <w:shd w:val="clear" w:color="auto" w:fill="auto"/>
            <w:noWrap/>
            <w:vAlign w:val="bottom"/>
            <w:hideMark/>
          </w:tcPr>
          <w:p w14:paraId="492CD428" w14:textId="77777777" w:rsidR="006C2D5F" w:rsidRPr="006C2D5F" w:rsidRDefault="006C2D5F"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2.1401</w:t>
            </w:r>
          </w:p>
        </w:tc>
        <w:tc>
          <w:tcPr>
            <w:tcW w:w="396" w:type="dxa"/>
            <w:tcBorders>
              <w:top w:val="nil"/>
              <w:left w:val="nil"/>
              <w:bottom w:val="nil"/>
              <w:right w:val="nil"/>
            </w:tcBorders>
            <w:shd w:val="clear" w:color="auto" w:fill="auto"/>
            <w:noWrap/>
            <w:vAlign w:val="bottom"/>
            <w:hideMark/>
          </w:tcPr>
          <w:p w14:paraId="57D3EF8D"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7899D913" w14:textId="77777777" w:rsidR="006C2D5F" w:rsidRPr="006C2D5F" w:rsidRDefault="006C2D5F"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1.43274</w:t>
            </w:r>
          </w:p>
        </w:tc>
        <w:tc>
          <w:tcPr>
            <w:tcW w:w="396" w:type="dxa"/>
            <w:tcBorders>
              <w:top w:val="nil"/>
              <w:left w:val="nil"/>
              <w:bottom w:val="nil"/>
              <w:right w:val="nil"/>
            </w:tcBorders>
            <w:shd w:val="clear" w:color="auto" w:fill="auto"/>
            <w:noWrap/>
            <w:vAlign w:val="bottom"/>
            <w:hideMark/>
          </w:tcPr>
          <w:p w14:paraId="41299A79"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7417F570" w14:textId="071271DE" w:rsidR="006C2D5F" w:rsidRPr="006C2D5F" w:rsidRDefault="0052352E" w:rsidP="006C2D5F">
            <w:pPr>
              <w:spacing w:after="0" w:line="240" w:lineRule="auto"/>
              <w:jc w:val="right"/>
              <w:rPr>
                <w:rFonts w:ascii="Calibri" w:eastAsia="Times New Roman" w:hAnsi="Calibri" w:cs="Calibri"/>
                <w:color w:val="000000"/>
                <w:sz w:val="12"/>
                <w:szCs w:val="12"/>
              </w:rPr>
            </w:pPr>
            <w:r w:rsidRPr="0052352E">
              <w:rPr>
                <w:rFonts w:ascii="Calibri" w:eastAsia="Times New Roman" w:hAnsi="Calibri" w:cs="Calibri"/>
                <w:color w:val="000000"/>
                <w:sz w:val="12"/>
                <w:szCs w:val="12"/>
              </w:rPr>
              <w:t>0.35481</w:t>
            </w:r>
          </w:p>
        </w:tc>
        <w:tc>
          <w:tcPr>
            <w:tcW w:w="396" w:type="dxa"/>
            <w:tcBorders>
              <w:top w:val="nil"/>
              <w:left w:val="nil"/>
              <w:bottom w:val="nil"/>
              <w:right w:val="nil"/>
            </w:tcBorders>
            <w:shd w:val="clear" w:color="auto" w:fill="auto"/>
            <w:noWrap/>
            <w:vAlign w:val="bottom"/>
            <w:hideMark/>
          </w:tcPr>
          <w:p w14:paraId="562FAF97"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7E700EE4" w14:textId="7167138B"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0.063725</w:t>
            </w:r>
          </w:p>
        </w:tc>
        <w:tc>
          <w:tcPr>
            <w:tcW w:w="396" w:type="dxa"/>
            <w:tcBorders>
              <w:top w:val="nil"/>
              <w:left w:val="nil"/>
              <w:bottom w:val="nil"/>
              <w:right w:val="nil"/>
            </w:tcBorders>
            <w:shd w:val="clear" w:color="auto" w:fill="auto"/>
            <w:noWrap/>
            <w:vAlign w:val="bottom"/>
            <w:hideMark/>
          </w:tcPr>
          <w:p w14:paraId="2BF83545" w14:textId="58FCA072"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6C205608" w14:textId="123F44B7"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0.12362</w:t>
            </w:r>
          </w:p>
        </w:tc>
        <w:tc>
          <w:tcPr>
            <w:tcW w:w="396" w:type="dxa"/>
            <w:tcBorders>
              <w:top w:val="nil"/>
              <w:left w:val="nil"/>
              <w:bottom w:val="nil"/>
              <w:right w:val="nil"/>
            </w:tcBorders>
            <w:shd w:val="clear" w:color="auto" w:fill="auto"/>
            <w:noWrap/>
            <w:vAlign w:val="bottom"/>
            <w:hideMark/>
          </w:tcPr>
          <w:p w14:paraId="2F915310" w14:textId="69A22090" w:rsidR="006C2D5F" w:rsidRPr="006C2D5F" w:rsidRDefault="00640B2F" w:rsidP="006C2D5F">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w:t>
            </w:r>
          </w:p>
        </w:tc>
      </w:tr>
      <w:tr w:rsidR="006C2D5F" w:rsidRPr="006C2D5F" w14:paraId="2EC1FC12"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4325E972"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07983C5"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(0.02757)</w:t>
            </w:r>
          </w:p>
        </w:tc>
        <w:tc>
          <w:tcPr>
            <w:tcW w:w="396" w:type="dxa"/>
            <w:tcBorders>
              <w:top w:val="nil"/>
              <w:left w:val="nil"/>
              <w:bottom w:val="nil"/>
              <w:right w:val="nil"/>
            </w:tcBorders>
            <w:shd w:val="clear" w:color="auto" w:fill="auto"/>
            <w:noWrap/>
            <w:vAlign w:val="bottom"/>
            <w:hideMark/>
          </w:tcPr>
          <w:p w14:paraId="70C0EFBC"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4B9F0F7"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(0.04893)</w:t>
            </w:r>
          </w:p>
        </w:tc>
        <w:tc>
          <w:tcPr>
            <w:tcW w:w="396" w:type="dxa"/>
            <w:tcBorders>
              <w:top w:val="nil"/>
              <w:left w:val="nil"/>
              <w:bottom w:val="nil"/>
              <w:right w:val="nil"/>
            </w:tcBorders>
            <w:shd w:val="clear" w:color="auto" w:fill="auto"/>
            <w:noWrap/>
            <w:vAlign w:val="bottom"/>
            <w:hideMark/>
          </w:tcPr>
          <w:p w14:paraId="5C5DFC56"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1CA64975" w14:textId="12A64DF2"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C66DA4" w:rsidRPr="00C66DA4">
              <w:rPr>
                <w:rFonts w:ascii="Calibri" w:eastAsia="Times New Roman" w:hAnsi="Calibri" w:cs="Calibri"/>
                <w:color w:val="000000"/>
                <w:sz w:val="12"/>
                <w:szCs w:val="12"/>
              </w:rPr>
              <w:t>0.04956</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325CDBA8"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F6380D1" w14:textId="7E351056"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0.050791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751A207"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1C1A0B0" w14:textId="0EAE15D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0.05973</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6C3E57FA"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67809A92"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62F007E4"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copyleft</w:t>
            </w:r>
          </w:p>
        </w:tc>
        <w:tc>
          <w:tcPr>
            <w:tcW w:w="745" w:type="dxa"/>
            <w:tcBorders>
              <w:top w:val="nil"/>
              <w:left w:val="nil"/>
              <w:bottom w:val="nil"/>
              <w:right w:val="nil"/>
            </w:tcBorders>
            <w:shd w:val="clear" w:color="auto" w:fill="auto"/>
            <w:noWrap/>
            <w:vAlign w:val="bottom"/>
            <w:hideMark/>
          </w:tcPr>
          <w:p w14:paraId="2D6BAF5D"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17334E17"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64790E3"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228E27B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2964363"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9A417BE"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72F8148" w14:textId="2D64D49A"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0.101360</w:t>
            </w:r>
          </w:p>
        </w:tc>
        <w:tc>
          <w:tcPr>
            <w:tcW w:w="396" w:type="dxa"/>
            <w:tcBorders>
              <w:top w:val="nil"/>
              <w:left w:val="nil"/>
              <w:bottom w:val="nil"/>
              <w:right w:val="nil"/>
            </w:tcBorders>
            <w:shd w:val="clear" w:color="auto" w:fill="auto"/>
            <w:noWrap/>
            <w:vAlign w:val="bottom"/>
            <w:hideMark/>
          </w:tcPr>
          <w:p w14:paraId="047F75E9"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28DB1B73" w14:textId="5DBB2639"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0.24216</w:t>
            </w:r>
          </w:p>
        </w:tc>
        <w:tc>
          <w:tcPr>
            <w:tcW w:w="396" w:type="dxa"/>
            <w:tcBorders>
              <w:top w:val="nil"/>
              <w:left w:val="nil"/>
              <w:bottom w:val="nil"/>
              <w:right w:val="nil"/>
            </w:tcBorders>
            <w:shd w:val="clear" w:color="auto" w:fill="auto"/>
            <w:noWrap/>
            <w:vAlign w:val="bottom"/>
            <w:hideMark/>
          </w:tcPr>
          <w:p w14:paraId="78B8E044"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C2D5F" w:rsidRPr="006C2D5F" w14:paraId="353FAD29"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4BB6B545"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B54F6ED"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4591BA4A"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2A47AB5"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7B0432B7"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B1A82D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7319E298"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316CA7E" w14:textId="791AB4FE"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0.016138</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5C63258E"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62A493FF" w14:textId="0711DE7A"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0.04349</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5ECE8E8D"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52DDAB07"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66E2D3FC"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anticompetition</w:t>
            </w:r>
          </w:p>
        </w:tc>
        <w:tc>
          <w:tcPr>
            <w:tcW w:w="745" w:type="dxa"/>
            <w:tcBorders>
              <w:top w:val="nil"/>
              <w:left w:val="nil"/>
              <w:bottom w:val="nil"/>
              <w:right w:val="nil"/>
            </w:tcBorders>
            <w:shd w:val="clear" w:color="auto" w:fill="auto"/>
            <w:noWrap/>
            <w:vAlign w:val="bottom"/>
            <w:hideMark/>
          </w:tcPr>
          <w:p w14:paraId="26EB5F70"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2EB90CF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C32A823"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0E6902BC"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9AACBA"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1E151E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C0F1DC0" w14:textId="518572C1"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0.089471</w:t>
            </w:r>
          </w:p>
        </w:tc>
        <w:tc>
          <w:tcPr>
            <w:tcW w:w="396" w:type="dxa"/>
            <w:tcBorders>
              <w:top w:val="nil"/>
              <w:left w:val="nil"/>
              <w:bottom w:val="nil"/>
              <w:right w:val="nil"/>
            </w:tcBorders>
            <w:shd w:val="clear" w:color="auto" w:fill="auto"/>
            <w:noWrap/>
            <w:vAlign w:val="bottom"/>
            <w:hideMark/>
          </w:tcPr>
          <w:p w14:paraId="0AF50FA4"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7665C597" w14:textId="67E9149C"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0.07908</w:t>
            </w:r>
          </w:p>
        </w:tc>
        <w:tc>
          <w:tcPr>
            <w:tcW w:w="396" w:type="dxa"/>
            <w:tcBorders>
              <w:top w:val="nil"/>
              <w:left w:val="nil"/>
              <w:bottom w:val="nil"/>
              <w:right w:val="nil"/>
            </w:tcBorders>
            <w:shd w:val="clear" w:color="auto" w:fill="auto"/>
            <w:noWrap/>
            <w:vAlign w:val="bottom"/>
            <w:hideMark/>
          </w:tcPr>
          <w:p w14:paraId="395A28D8"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C2D5F" w:rsidRPr="006C2D5F" w14:paraId="3B883832"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1CF70D1A"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4CBE64F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F33BB8F"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EAF2B6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120C8B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1C0D418"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D957EBA"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B2B6F87" w14:textId="082DCBC1"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0.005080</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C624C3C"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02136A80" w14:textId="4FA28B1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0.01503</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3DE955AA"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3987ADC8"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73E0B40C" w14:textId="77777777" w:rsidR="006C2D5F" w:rsidRPr="006C2D5F" w:rsidRDefault="006C2D5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anti_social_rivarly</w:t>
            </w:r>
            <w:proofErr w:type="spellEnd"/>
          </w:p>
        </w:tc>
        <w:tc>
          <w:tcPr>
            <w:tcW w:w="745" w:type="dxa"/>
            <w:tcBorders>
              <w:top w:val="nil"/>
              <w:left w:val="nil"/>
              <w:bottom w:val="nil"/>
              <w:right w:val="nil"/>
            </w:tcBorders>
            <w:shd w:val="clear" w:color="auto" w:fill="auto"/>
            <w:noWrap/>
            <w:vAlign w:val="bottom"/>
            <w:hideMark/>
          </w:tcPr>
          <w:p w14:paraId="0E68210E"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4BC8D0C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1FD5E9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2021D47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CDFBEF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EAD708E"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EC3D03A" w14:textId="2C6FE3BD"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-0.229350</w:t>
            </w:r>
          </w:p>
        </w:tc>
        <w:tc>
          <w:tcPr>
            <w:tcW w:w="396" w:type="dxa"/>
            <w:tcBorders>
              <w:top w:val="nil"/>
              <w:left w:val="nil"/>
              <w:bottom w:val="nil"/>
              <w:right w:val="nil"/>
            </w:tcBorders>
            <w:shd w:val="clear" w:color="auto" w:fill="auto"/>
            <w:noWrap/>
            <w:vAlign w:val="bottom"/>
            <w:hideMark/>
          </w:tcPr>
          <w:p w14:paraId="59181656"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0C1DD635" w14:textId="6E5077C5"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-0.38806</w:t>
            </w:r>
          </w:p>
        </w:tc>
        <w:tc>
          <w:tcPr>
            <w:tcW w:w="396" w:type="dxa"/>
            <w:tcBorders>
              <w:top w:val="nil"/>
              <w:left w:val="nil"/>
              <w:bottom w:val="nil"/>
              <w:right w:val="nil"/>
            </w:tcBorders>
            <w:shd w:val="clear" w:color="auto" w:fill="auto"/>
            <w:noWrap/>
            <w:vAlign w:val="bottom"/>
            <w:hideMark/>
          </w:tcPr>
          <w:p w14:paraId="6FAF777B"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C2D5F" w:rsidRPr="006C2D5F" w14:paraId="3152B69E"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2522B47D"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F72E94A"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66C9978"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F486569"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7675EAA"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3A75A6D"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7644EA0D"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CD3E8A3" w14:textId="15BA4AF0"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0.033801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78908F0D"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CCCDDC2" w14:textId="7487619A"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0.08451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3A643504"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4892ADB6"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4D348EE9" w14:textId="77777777" w:rsidR="006C2D5F" w:rsidRPr="006C2D5F" w:rsidRDefault="006C2D5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collective_rivalry</w:t>
            </w:r>
            <w:proofErr w:type="spellEnd"/>
          </w:p>
        </w:tc>
        <w:tc>
          <w:tcPr>
            <w:tcW w:w="745" w:type="dxa"/>
            <w:tcBorders>
              <w:top w:val="nil"/>
              <w:left w:val="nil"/>
              <w:bottom w:val="nil"/>
              <w:right w:val="nil"/>
            </w:tcBorders>
            <w:shd w:val="clear" w:color="auto" w:fill="auto"/>
            <w:noWrap/>
            <w:vAlign w:val="bottom"/>
            <w:hideMark/>
          </w:tcPr>
          <w:p w14:paraId="745B4D5E"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6DB40F59"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FBDC172"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DB2EC7C"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427221E"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C54C745"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B6D6AF8" w14:textId="0896311F"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0.083172</w:t>
            </w:r>
          </w:p>
        </w:tc>
        <w:tc>
          <w:tcPr>
            <w:tcW w:w="396" w:type="dxa"/>
            <w:tcBorders>
              <w:top w:val="nil"/>
              <w:left w:val="nil"/>
              <w:bottom w:val="nil"/>
              <w:right w:val="nil"/>
            </w:tcBorders>
            <w:shd w:val="clear" w:color="auto" w:fill="auto"/>
            <w:noWrap/>
            <w:vAlign w:val="bottom"/>
            <w:hideMark/>
          </w:tcPr>
          <w:p w14:paraId="2FADA22F"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3333A2BE" w14:textId="3E211382"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0.03042</w:t>
            </w:r>
          </w:p>
        </w:tc>
        <w:tc>
          <w:tcPr>
            <w:tcW w:w="396" w:type="dxa"/>
            <w:tcBorders>
              <w:top w:val="nil"/>
              <w:left w:val="nil"/>
              <w:bottom w:val="nil"/>
              <w:right w:val="nil"/>
            </w:tcBorders>
            <w:shd w:val="clear" w:color="auto" w:fill="auto"/>
            <w:noWrap/>
            <w:vAlign w:val="bottom"/>
            <w:hideMark/>
          </w:tcPr>
          <w:p w14:paraId="5EF7194E" w14:textId="16776CF6" w:rsidR="006C2D5F" w:rsidRPr="006C2D5F" w:rsidRDefault="00640B2F" w:rsidP="006C2D5F">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w:t>
            </w:r>
          </w:p>
        </w:tc>
      </w:tr>
      <w:tr w:rsidR="006C2D5F" w:rsidRPr="006C2D5F" w14:paraId="467A0EE3"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3E1EF9EE"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4566FEFF"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B5146D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816930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513118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793C19B"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A772A2E"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899FC82" w14:textId="06A1DF1A"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0.007035</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678B9E2"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07FBE7C" w14:textId="2DBE6FD6"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0.01186</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2FBB7B68"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6C2D5F" w:rsidRPr="006C2D5F" w14:paraId="7FB2DA4C"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5399E697" w14:textId="366F9D51" w:rsidR="006C2D5F" w:rsidRPr="006C2D5F" w:rsidRDefault="00C66DA4" w:rsidP="006C2D5F">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Hybrid strategy</w:t>
            </w:r>
          </w:p>
        </w:tc>
        <w:tc>
          <w:tcPr>
            <w:tcW w:w="745" w:type="dxa"/>
            <w:tcBorders>
              <w:top w:val="nil"/>
              <w:left w:val="nil"/>
              <w:bottom w:val="nil"/>
              <w:right w:val="nil"/>
            </w:tcBorders>
            <w:shd w:val="clear" w:color="auto" w:fill="auto"/>
            <w:noWrap/>
            <w:vAlign w:val="bottom"/>
            <w:hideMark/>
          </w:tcPr>
          <w:p w14:paraId="52301DAC"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1AEF4221"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C89C04"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6162FDB"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C369556" w14:textId="51E94B09" w:rsidR="006C2D5F" w:rsidRPr="006C2D5F" w:rsidRDefault="00C66DA4" w:rsidP="006C2D5F">
            <w:pPr>
              <w:spacing w:after="0" w:line="240" w:lineRule="auto"/>
              <w:jc w:val="right"/>
              <w:rPr>
                <w:rFonts w:ascii="Calibri" w:eastAsia="Times New Roman" w:hAnsi="Calibri" w:cs="Calibri"/>
                <w:color w:val="000000"/>
                <w:sz w:val="12"/>
                <w:szCs w:val="12"/>
              </w:rPr>
            </w:pPr>
            <w:r w:rsidRPr="00C66DA4">
              <w:rPr>
                <w:rFonts w:ascii="Calibri" w:eastAsia="Times New Roman" w:hAnsi="Calibri" w:cs="Calibri"/>
                <w:color w:val="000000"/>
                <w:sz w:val="12"/>
                <w:szCs w:val="12"/>
              </w:rPr>
              <w:t>1.96996</w:t>
            </w:r>
          </w:p>
        </w:tc>
        <w:tc>
          <w:tcPr>
            <w:tcW w:w="396" w:type="dxa"/>
            <w:tcBorders>
              <w:top w:val="nil"/>
              <w:left w:val="nil"/>
              <w:bottom w:val="nil"/>
              <w:right w:val="nil"/>
            </w:tcBorders>
            <w:shd w:val="clear" w:color="auto" w:fill="auto"/>
            <w:noWrap/>
            <w:vAlign w:val="bottom"/>
            <w:hideMark/>
          </w:tcPr>
          <w:p w14:paraId="050BE79A"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34C0AD07" w14:textId="36C64330" w:rsidR="006C2D5F"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1.105729</w:t>
            </w:r>
          </w:p>
        </w:tc>
        <w:tc>
          <w:tcPr>
            <w:tcW w:w="396" w:type="dxa"/>
            <w:tcBorders>
              <w:top w:val="nil"/>
              <w:left w:val="nil"/>
              <w:bottom w:val="nil"/>
              <w:right w:val="nil"/>
            </w:tcBorders>
            <w:shd w:val="clear" w:color="auto" w:fill="auto"/>
            <w:noWrap/>
            <w:vAlign w:val="bottom"/>
            <w:hideMark/>
          </w:tcPr>
          <w:p w14:paraId="5EBAB437"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3BA0978B" w14:textId="6F3740DF" w:rsidR="006C2D5F"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0.95610</w:t>
            </w:r>
          </w:p>
        </w:tc>
        <w:tc>
          <w:tcPr>
            <w:tcW w:w="396" w:type="dxa"/>
            <w:tcBorders>
              <w:top w:val="nil"/>
              <w:left w:val="nil"/>
              <w:bottom w:val="nil"/>
              <w:right w:val="nil"/>
            </w:tcBorders>
            <w:shd w:val="clear" w:color="auto" w:fill="auto"/>
            <w:noWrap/>
            <w:vAlign w:val="bottom"/>
            <w:hideMark/>
          </w:tcPr>
          <w:p w14:paraId="1AE2891D" w14:textId="77777777"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C2D5F" w:rsidRPr="006C2D5F" w14:paraId="79032E12"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0B6DA1BB"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07E229D3"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0A6B418C"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FBE4CAF"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5290B196" w14:textId="77777777" w:rsidR="006C2D5F" w:rsidRPr="006C2D5F" w:rsidRDefault="006C2D5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3F9A36F" w14:textId="2523386F"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C66DA4" w:rsidRPr="00C66DA4">
              <w:rPr>
                <w:rFonts w:ascii="Calibri" w:eastAsia="Times New Roman" w:hAnsi="Calibri" w:cs="Calibri"/>
                <w:color w:val="000000"/>
                <w:sz w:val="12"/>
                <w:szCs w:val="12"/>
              </w:rPr>
              <w:t>0.04905</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6AFF87ED"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680E8E8C" w14:textId="14928E2D"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0.053367</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17F9004" w14:textId="77777777" w:rsidR="006C2D5F" w:rsidRPr="006C2D5F" w:rsidRDefault="006C2D5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65C4A64B" w14:textId="47D802DA" w:rsidR="006C2D5F" w:rsidRPr="006C2D5F" w:rsidRDefault="006C2D5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0.07299</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442C77F8" w14:textId="77777777" w:rsidR="006C2D5F" w:rsidRPr="006C2D5F" w:rsidRDefault="006C2D5F" w:rsidP="006C2D5F">
            <w:pPr>
              <w:spacing w:after="0" w:line="240" w:lineRule="auto"/>
              <w:rPr>
                <w:rFonts w:ascii="Calibri" w:eastAsia="Times New Roman" w:hAnsi="Calibri" w:cs="Calibri"/>
                <w:color w:val="000000"/>
                <w:sz w:val="12"/>
                <w:szCs w:val="12"/>
              </w:rPr>
            </w:pPr>
          </w:p>
        </w:tc>
      </w:tr>
      <w:tr w:rsidR="00C66DA4" w:rsidRPr="006C2D5F" w14:paraId="0850B27F"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0A0B6599" w14:textId="04F3500E" w:rsidR="00C66DA4" w:rsidRPr="006C2D5F" w:rsidRDefault="00C66DA4" w:rsidP="006C2D5F">
            <w:pPr>
              <w:spacing w:after="0" w:line="240" w:lineRule="auto"/>
              <w:rPr>
                <w:rFonts w:ascii="Calibri" w:eastAsia="Times New Roman" w:hAnsi="Calibri" w:cs="Calibri"/>
                <w:color w:val="000000"/>
                <w:sz w:val="12"/>
                <w:szCs w:val="12"/>
              </w:rPr>
            </w:pPr>
            <w:proofErr w:type="gramStart"/>
            <w:r w:rsidRPr="006C2D5F">
              <w:rPr>
                <w:rFonts w:ascii="Calibri" w:eastAsia="Times New Roman" w:hAnsi="Calibri" w:cs="Calibri"/>
                <w:color w:val="000000"/>
                <w:sz w:val="12"/>
                <w:szCs w:val="12"/>
              </w:rPr>
              <w:t>key.event</w:t>
            </w:r>
            <w:proofErr w:type="gramEnd"/>
            <w:r w:rsidRPr="006C2D5F">
              <w:rPr>
                <w:rFonts w:ascii="Calibri" w:eastAsia="Times New Roman" w:hAnsi="Calibri" w:cs="Calibri"/>
                <w:color w:val="000000"/>
                <w:sz w:val="12"/>
                <w:szCs w:val="12"/>
              </w:rPr>
              <w:t>2</w:t>
            </w:r>
          </w:p>
        </w:tc>
        <w:tc>
          <w:tcPr>
            <w:tcW w:w="745" w:type="dxa"/>
            <w:tcBorders>
              <w:top w:val="nil"/>
              <w:left w:val="nil"/>
              <w:bottom w:val="nil"/>
              <w:right w:val="nil"/>
            </w:tcBorders>
            <w:shd w:val="clear" w:color="auto" w:fill="auto"/>
            <w:noWrap/>
            <w:vAlign w:val="bottom"/>
            <w:hideMark/>
          </w:tcPr>
          <w:p w14:paraId="72455833"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69559084"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295F8B0" w14:textId="0552CF01" w:rsidR="00C66DA4" w:rsidRPr="006C2D5F" w:rsidRDefault="00C66DA4"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1.31391</w:t>
            </w:r>
          </w:p>
        </w:tc>
        <w:tc>
          <w:tcPr>
            <w:tcW w:w="396" w:type="dxa"/>
            <w:tcBorders>
              <w:top w:val="nil"/>
              <w:left w:val="nil"/>
              <w:bottom w:val="nil"/>
              <w:right w:val="nil"/>
            </w:tcBorders>
            <w:shd w:val="clear" w:color="auto" w:fill="auto"/>
            <w:noWrap/>
            <w:vAlign w:val="bottom"/>
            <w:hideMark/>
          </w:tcPr>
          <w:p w14:paraId="1E723E86" w14:textId="54DC0964" w:rsidR="00C66DA4" w:rsidRPr="006C2D5F" w:rsidRDefault="00C66DA4"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1FD55234" w14:textId="0F2C2EC4" w:rsidR="00C66DA4" w:rsidRPr="006C2D5F" w:rsidRDefault="00C66DA4" w:rsidP="006C2D5F">
            <w:pPr>
              <w:spacing w:after="0" w:line="240" w:lineRule="auto"/>
              <w:jc w:val="right"/>
              <w:rPr>
                <w:rFonts w:ascii="Calibri" w:eastAsia="Times New Roman" w:hAnsi="Calibri" w:cs="Calibri"/>
                <w:color w:val="000000"/>
                <w:sz w:val="12"/>
                <w:szCs w:val="12"/>
              </w:rPr>
            </w:pPr>
            <w:r w:rsidRPr="00C66DA4">
              <w:rPr>
                <w:rFonts w:ascii="Calibri" w:eastAsia="Times New Roman" w:hAnsi="Calibri" w:cs="Calibri"/>
                <w:color w:val="000000"/>
                <w:sz w:val="12"/>
                <w:szCs w:val="12"/>
              </w:rPr>
              <w:t>0.87373</w:t>
            </w:r>
          </w:p>
        </w:tc>
        <w:tc>
          <w:tcPr>
            <w:tcW w:w="396" w:type="dxa"/>
            <w:tcBorders>
              <w:top w:val="nil"/>
              <w:left w:val="nil"/>
              <w:bottom w:val="nil"/>
              <w:right w:val="nil"/>
            </w:tcBorders>
            <w:shd w:val="clear" w:color="auto" w:fill="auto"/>
            <w:noWrap/>
            <w:vAlign w:val="bottom"/>
            <w:hideMark/>
          </w:tcPr>
          <w:p w14:paraId="55BF5F38" w14:textId="6E9E9840"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29B4C861" w14:textId="516D047B" w:rsidR="00C66DA4"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0.866506</w:t>
            </w:r>
          </w:p>
        </w:tc>
        <w:tc>
          <w:tcPr>
            <w:tcW w:w="396" w:type="dxa"/>
            <w:tcBorders>
              <w:top w:val="nil"/>
              <w:left w:val="nil"/>
              <w:bottom w:val="nil"/>
              <w:right w:val="nil"/>
            </w:tcBorders>
            <w:shd w:val="clear" w:color="auto" w:fill="auto"/>
            <w:noWrap/>
            <w:vAlign w:val="bottom"/>
            <w:hideMark/>
          </w:tcPr>
          <w:p w14:paraId="1777ED55" w14:textId="07E4AF09"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6ED8A347" w14:textId="352146B7" w:rsidR="00C66DA4"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0.85120</w:t>
            </w:r>
          </w:p>
        </w:tc>
        <w:tc>
          <w:tcPr>
            <w:tcW w:w="396" w:type="dxa"/>
            <w:tcBorders>
              <w:top w:val="nil"/>
              <w:left w:val="nil"/>
              <w:bottom w:val="nil"/>
              <w:right w:val="nil"/>
            </w:tcBorders>
            <w:shd w:val="clear" w:color="auto" w:fill="auto"/>
            <w:noWrap/>
            <w:vAlign w:val="bottom"/>
            <w:hideMark/>
          </w:tcPr>
          <w:p w14:paraId="07FCCCFD" w14:textId="202901A2"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C66DA4" w:rsidRPr="006C2D5F" w14:paraId="081E2A37"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1ADC688A"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14A324AB"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51C25FE1"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8E51793" w14:textId="603062B8" w:rsidR="00C66DA4" w:rsidRPr="006C2D5F" w:rsidRDefault="00C66DA4"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(0.0619)</w:t>
            </w:r>
          </w:p>
        </w:tc>
        <w:tc>
          <w:tcPr>
            <w:tcW w:w="396" w:type="dxa"/>
            <w:tcBorders>
              <w:top w:val="nil"/>
              <w:left w:val="nil"/>
              <w:bottom w:val="nil"/>
              <w:right w:val="nil"/>
            </w:tcBorders>
            <w:shd w:val="clear" w:color="auto" w:fill="auto"/>
            <w:noWrap/>
            <w:vAlign w:val="bottom"/>
            <w:hideMark/>
          </w:tcPr>
          <w:p w14:paraId="77C63E43"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B4F84B5" w14:textId="552F7981"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(0.05969)</w:t>
            </w:r>
          </w:p>
        </w:tc>
        <w:tc>
          <w:tcPr>
            <w:tcW w:w="396" w:type="dxa"/>
            <w:tcBorders>
              <w:top w:val="nil"/>
              <w:left w:val="nil"/>
              <w:bottom w:val="nil"/>
              <w:right w:val="nil"/>
            </w:tcBorders>
            <w:shd w:val="clear" w:color="auto" w:fill="auto"/>
            <w:noWrap/>
            <w:vAlign w:val="bottom"/>
            <w:hideMark/>
          </w:tcPr>
          <w:p w14:paraId="04A2CAAE"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74462E27" w14:textId="1AABF02E"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0.057936</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4365902B"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A58A128" w14:textId="020B31D2"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0.05803</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252B45B6" w14:textId="77777777" w:rsidR="00C66DA4" w:rsidRPr="006C2D5F" w:rsidRDefault="00C66DA4" w:rsidP="006C2D5F">
            <w:pPr>
              <w:spacing w:after="0" w:line="240" w:lineRule="auto"/>
              <w:rPr>
                <w:rFonts w:ascii="Calibri" w:eastAsia="Times New Roman" w:hAnsi="Calibri" w:cs="Calibri"/>
                <w:color w:val="000000"/>
                <w:sz w:val="12"/>
                <w:szCs w:val="12"/>
              </w:rPr>
            </w:pPr>
          </w:p>
        </w:tc>
      </w:tr>
      <w:tr w:rsidR="00C66DA4" w:rsidRPr="006C2D5F" w14:paraId="08515AA6"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08464452" w14:textId="278FCACF" w:rsidR="00C66DA4" w:rsidRPr="006C2D5F" w:rsidRDefault="00C66DA4" w:rsidP="006C2D5F">
            <w:pPr>
              <w:spacing w:after="0" w:line="240" w:lineRule="auto"/>
              <w:rPr>
                <w:rFonts w:ascii="Calibri" w:eastAsia="Times New Roman" w:hAnsi="Calibri" w:cs="Calibri"/>
                <w:color w:val="000000"/>
                <w:sz w:val="12"/>
                <w:szCs w:val="12"/>
              </w:rPr>
            </w:pPr>
            <w:proofErr w:type="gramStart"/>
            <w:r w:rsidRPr="006C2D5F">
              <w:rPr>
                <w:rFonts w:ascii="Calibri" w:eastAsia="Times New Roman" w:hAnsi="Calibri" w:cs="Calibri"/>
                <w:color w:val="000000"/>
                <w:sz w:val="12"/>
                <w:szCs w:val="12"/>
              </w:rPr>
              <w:t>key.event</w:t>
            </w:r>
            <w:proofErr w:type="gramEnd"/>
            <w:r w:rsidRPr="006C2D5F">
              <w:rPr>
                <w:rFonts w:ascii="Calibri" w:eastAsia="Times New Roman" w:hAnsi="Calibri" w:cs="Calibri"/>
                <w:color w:val="000000"/>
                <w:sz w:val="12"/>
                <w:szCs w:val="12"/>
              </w:rPr>
              <w:t>3</w:t>
            </w:r>
          </w:p>
        </w:tc>
        <w:tc>
          <w:tcPr>
            <w:tcW w:w="745" w:type="dxa"/>
            <w:tcBorders>
              <w:top w:val="nil"/>
              <w:left w:val="nil"/>
              <w:bottom w:val="nil"/>
              <w:right w:val="nil"/>
            </w:tcBorders>
            <w:shd w:val="clear" w:color="auto" w:fill="auto"/>
            <w:noWrap/>
            <w:vAlign w:val="bottom"/>
            <w:hideMark/>
          </w:tcPr>
          <w:p w14:paraId="0AB7A415"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421E6623"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3412283" w14:textId="66F29E69" w:rsidR="00C66DA4" w:rsidRPr="006C2D5F" w:rsidRDefault="00C66DA4"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-0.24835</w:t>
            </w:r>
          </w:p>
        </w:tc>
        <w:tc>
          <w:tcPr>
            <w:tcW w:w="396" w:type="dxa"/>
            <w:tcBorders>
              <w:top w:val="nil"/>
              <w:left w:val="nil"/>
              <w:bottom w:val="nil"/>
              <w:right w:val="nil"/>
            </w:tcBorders>
            <w:shd w:val="clear" w:color="auto" w:fill="auto"/>
            <w:noWrap/>
            <w:vAlign w:val="bottom"/>
            <w:hideMark/>
          </w:tcPr>
          <w:p w14:paraId="14D5AE3F" w14:textId="0D4BC55F"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648A5245" w14:textId="34D8EA43" w:rsidR="00C66DA4" w:rsidRPr="006C2D5F" w:rsidRDefault="00C66DA4" w:rsidP="006C2D5F">
            <w:pPr>
              <w:spacing w:after="0" w:line="240" w:lineRule="auto"/>
              <w:jc w:val="right"/>
              <w:rPr>
                <w:rFonts w:ascii="Calibri" w:eastAsia="Times New Roman" w:hAnsi="Calibri" w:cs="Calibri"/>
                <w:color w:val="000000"/>
                <w:sz w:val="12"/>
                <w:szCs w:val="12"/>
              </w:rPr>
            </w:pPr>
            <w:r w:rsidRPr="00C66DA4">
              <w:rPr>
                <w:rFonts w:ascii="Calibri" w:eastAsia="Times New Roman" w:hAnsi="Calibri" w:cs="Calibri"/>
                <w:color w:val="000000"/>
                <w:sz w:val="12"/>
                <w:szCs w:val="12"/>
              </w:rPr>
              <w:t>-0.14993</w:t>
            </w:r>
          </w:p>
        </w:tc>
        <w:tc>
          <w:tcPr>
            <w:tcW w:w="396" w:type="dxa"/>
            <w:tcBorders>
              <w:top w:val="nil"/>
              <w:left w:val="nil"/>
              <w:bottom w:val="nil"/>
              <w:right w:val="nil"/>
            </w:tcBorders>
            <w:shd w:val="clear" w:color="auto" w:fill="auto"/>
            <w:noWrap/>
            <w:vAlign w:val="bottom"/>
            <w:hideMark/>
          </w:tcPr>
          <w:p w14:paraId="2983016D" w14:textId="659E4643" w:rsidR="00C66DA4" w:rsidRPr="006C2D5F" w:rsidRDefault="00C66DA4" w:rsidP="006C2D5F">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21DA7CB4" w14:textId="4B623C48" w:rsidR="00C66DA4" w:rsidRPr="006C2D5F" w:rsidRDefault="003A2294" w:rsidP="006C2D5F">
            <w:pPr>
              <w:spacing w:after="0" w:line="240" w:lineRule="auto"/>
              <w:jc w:val="right"/>
              <w:rPr>
                <w:rFonts w:ascii="Calibri" w:eastAsia="Times New Roman" w:hAnsi="Calibri" w:cs="Calibri"/>
                <w:color w:val="000000"/>
                <w:sz w:val="12"/>
                <w:szCs w:val="12"/>
              </w:rPr>
            </w:pPr>
            <w:r w:rsidRPr="003A2294">
              <w:rPr>
                <w:rFonts w:ascii="Calibri" w:eastAsia="Times New Roman" w:hAnsi="Calibri" w:cs="Calibri"/>
                <w:color w:val="000000"/>
                <w:sz w:val="12"/>
                <w:szCs w:val="12"/>
              </w:rPr>
              <w:t>-0.077882</w:t>
            </w:r>
          </w:p>
        </w:tc>
        <w:tc>
          <w:tcPr>
            <w:tcW w:w="396" w:type="dxa"/>
            <w:tcBorders>
              <w:top w:val="nil"/>
              <w:left w:val="nil"/>
              <w:bottom w:val="nil"/>
              <w:right w:val="nil"/>
            </w:tcBorders>
            <w:shd w:val="clear" w:color="auto" w:fill="auto"/>
            <w:noWrap/>
            <w:vAlign w:val="bottom"/>
            <w:hideMark/>
          </w:tcPr>
          <w:p w14:paraId="55EED184" w14:textId="1ED11FA8"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45E8A3C6" w14:textId="476C2B49" w:rsidR="00C66DA4" w:rsidRPr="006C2D5F" w:rsidRDefault="005E5FCE" w:rsidP="006C2D5F">
            <w:pPr>
              <w:spacing w:after="0" w:line="240" w:lineRule="auto"/>
              <w:jc w:val="right"/>
              <w:rPr>
                <w:rFonts w:ascii="Calibri" w:eastAsia="Times New Roman" w:hAnsi="Calibri" w:cs="Calibri"/>
                <w:color w:val="000000"/>
                <w:sz w:val="12"/>
                <w:szCs w:val="12"/>
              </w:rPr>
            </w:pPr>
            <w:r w:rsidRPr="005E5FCE">
              <w:rPr>
                <w:rFonts w:ascii="Calibri" w:eastAsia="Times New Roman" w:hAnsi="Calibri" w:cs="Calibri"/>
                <w:color w:val="000000"/>
                <w:sz w:val="12"/>
                <w:szCs w:val="12"/>
              </w:rPr>
              <w:t>-0.06508</w:t>
            </w:r>
          </w:p>
        </w:tc>
        <w:tc>
          <w:tcPr>
            <w:tcW w:w="396" w:type="dxa"/>
            <w:tcBorders>
              <w:top w:val="nil"/>
              <w:left w:val="nil"/>
              <w:bottom w:val="nil"/>
              <w:right w:val="nil"/>
            </w:tcBorders>
            <w:shd w:val="clear" w:color="auto" w:fill="auto"/>
            <w:noWrap/>
            <w:vAlign w:val="bottom"/>
            <w:hideMark/>
          </w:tcPr>
          <w:p w14:paraId="08DFAF36" w14:textId="7E9BD887" w:rsidR="00C66DA4" w:rsidRPr="006C2D5F" w:rsidRDefault="00C66DA4" w:rsidP="006C2D5F">
            <w:pPr>
              <w:spacing w:after="0" w:line="240" w:lineRule="auto"/>
              <w:rPr>
                <w:rFonts w:ascii="Calibri" w:eastAsia="Times New Roman" w:hAnsi="Calibri" w:cs="Calibri"/>
                <w:color w:val="000000"/>
                <w:sz w:val="12"/>
                <w:szCs w:val="12"/>
              </w:rPr>
            </w:pPr>
          </w:p>
        </w:tc>
      </w:tr>
      <w:tr w:rsidR="00C66DA4" w:rsidRPr="006C2D5F" w14:paraId="2119631D"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340F5657"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4B701EBF"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275868BE"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5B71552" w14:textId="2FFE1A8A"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(0.0651)</w:t>
            </w:r>
          </w:p>
        </w:tc>
        <w:tc>
          <w:tcPr>
            <w:tcW w:w="396" w:type="dxa"/>
            <w:tcBorders>
              <w:top w:val="nil"/>
              <w:left w:val="nil"/>
              <w:bottom w:val="nil"/>
              <w:right w:val="nil"/>
            </w:tcBorders>
            <w:shd w:val="clear" w:color="auto" w:fill="auto"/>
            <w:noWrap/>
            <w:vAlign w:val="bottom"/>
            <w:hideMark/>
          </w:tcPr>
          <w:p w14:paraId="5BB9AB87"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7CF6317B" w14:textId="23F57EDA"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C66DA4">
              <w:rPr>
                <w:rFonts w:ascii="Calibri" w:eastAsia="Times New Roman" w:hAnsi="Calibri" w:cs="Calibri"/>
                <w:color w:val="000000"/>
                <w:sz w:val="12"/>
                <w:szCs w:val="12"/>
              </w:rPr>
              <w:t>0.06165</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0BD53AEA"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0E41E6F9" w14:textId="35A88E5E"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3A2294" w:rsidRPr="003A2294">
              <w:rPr>
                <w:rFonts w:ascii="Calibri" w:eastAsia="Times New Roman" w:hAnsi="Calibri" w:cs="Calibri"/>
                <w:color w:val="000000"/>
                <w:sz w:val="12"/>
                <w:szCs w:val="12"/>
              </w:rPr>
              <w:t>0.060231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1468845"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9E6802E" w14:textId="256CDCA3"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0.06019</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7AD038A1" w14:textId="77777777" w:rsidR="00C66DA4" w:rsidRPr="006C2D5F" w:rsidRDefault="00C66DA4" w:rsidP="006C2D5F">
            <w:pPr>
              <w:spacing w:after="0" w:line="240" w:lineRule="auto"/>
              <w:rPr>
                <w:rFonts w:ascii="Calibri" w:eastAsia="Times New Roman" w:hAnsi="Calibri" w:cs="Calibri"/>
                <w:color w:val="000000"/>
                <w:sz w:val="12"/>
                <w:szCs w:val="12"/>
              </w:rPr>
            </w:pPr>
          </w:p>
        </w:tc>
      </w:tr>
      <w:tr w:rsidR="00C66DA4" w:rsidRPr="006C2D5F" w14:paraId="79498D59"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65FC154B" w14:textId="2E434E05" w:rsidR="00C66DA4" w:rsidRPr="006C2D5F" w:rsidRDefault="00C66DA4" w:rsidP="006C2D5F">
            <w:pPr>
              <w:spacing w:after="0" w:line="240" w:lineRule="auto"/>
              <w:rPr>
                <w:rFonts w:ascii="Calibri" w:eastAsia="Times New Roman" w:hAnsi="Calibri" w:cs="Calibri"/>
                <w:color w:val="000000"/>
                <w:sz w:val="12"/>
                <w:szCs w:val="12"/>
              </w:rPr>
            </w:pPr>
            <w:proofErr w:type="spellStart"/>
            <w:proofErr w:type="gramStart"/>
            <w:r w:rsidRPr="006C2D5F">
              <w:rPr>
                <w:rFonts w:ascii="Calibri" w:eastAsia="Times New Roman" w:hAnsi="Calibri" w:cs="Calibri"/>
                <w:color w:val="000000"/>
                <w:sz w:val="12"/>
                <w:szCs w:val="12"/>
              </w:rPr>
              <w:t>anticompetition:</w:t>
            </w:r>
            <w:r w:rsidR="00640B2F">
              <w:rPr>
                <w:rFonts w:ascii="Calibri" w:eastAsia="Times New Roman" w:hAnsi="Calibri" w:cs="Calibri"/>
                <w:color w:val="000000"/>
                <w:sz w:val="12"/>
                <w:szCs w:val="12"/>
              </w:rPr>
              <w:t>hybrid</w:t>
            </w:r>
            <w:proofErr w:type="spellEnd"/>
            <w:proofErr w:type="gramEnd"/>
          </w:p>
        </w:tc>
        <w:tc>
          <w:tcPr>
            <w:tcW w:w="745" w:type="dxa"/>
            <w:tcBorders>
              <w:top w:val="nil"/>
              <w:left w:val="nil"/>
              <w:bottom w:val="nil"/>
              <w:right w:val="nil"/>
            </w:tcBorders>
            <w:shd w:val="clear" w:color="auto" w:fill="auto"/>
            <w:noWrap/>
            <w:vAlign w:val="bottom"/>
            <w:hideMark/>
          </w:tcPr>
          <w:p w14:paraId="12C9BC36"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60460E8D"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AA91421" w14:textId="7258B929" w:rsidR="00C66DA4" w:rsidRPr="006C2D5F" w:rsidRDefault="00C66DA4" w:rsidP="006C2D5F">
            <w:pPr>
              <w:spacing w:after="0" w:line="240" w:lineRule="auto"/>
              <w:jc w:val="right"/>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43763F2F" w14:textId="50C4505B"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A62B808" w14:textId="164B93A5" w:rsidR="00C66DA4" w:rsidRPr="006C2D5F" w:rsidRDefault="00C66DA4" w:rsidP="006C2D5F">
            <w:pPr>
              <w:spacing w:after="0" w:line="240" w:lineRule="auto"/>
              <w:jc w:val="right"/>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283AC919" w14:textId="6C6BD996"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724194C7" w14:textId="008735A0" w:rsidR="00C66DA4" w:rsidRPr="006C2D5F" w:rsidRDefault="00C66DA4" w:rsidP="006C2D5F">
            <w:pPr>
              <w:spacing w:after="0" w:line="240" w:lineRule="auto"/>
              <w:jc w:val="right"/>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58F5882F" w14:textId="77777777" w:rsidR="00C66DA4" w:rsidRPr="006C2D5F" w:rsidRDefault="00C66DA4" w:rsidP="006C2D5F">
            <w:pPr>
              <w:spacing w:after="0" w:line="240" w:lineRule="auto"/>
              <w:jc w:val="right"/>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E765082" w14:textId="40BBD4C7" w:rsidR="00C66DA4" w:rsidRPr="006C2D5F" w:rsidRDefault="00640B2F" w:rsidP="006C2D5F">
            <w:pPr>
              <w:spacing w:after="0" w:line="240" w:lineRule="auto"/>
              <w:jc w:val="right"/>
              <w:rPr>
                <w:rFonts w:ascii="Calibri" w:eastAsia="Times New Roman" w:hAnsi="Calibri" w:cs="Calibri"/>
                <w:color w:val="000000"/>
                <w:sz w:val="12"/>
                <w:szCs w:val="12"/>
              </w:rPr>
            </w:pPr>
            <w:r w:rsidRPr="00640B2F">
              <w:rPr>
                <w:rFonts w:ascii="Calibri" w:eastAsia="Times New Roman" w:hAnsi="Calibri" w:cs="Calibri"/>
                <w:color w:val="000000"/>
                <w:sz w:val="12"/>
                <w:szCs w:val="12"/>
              </w:rPr>
              <w:t>0.01348</w:t>
            </w:r>
          </w:p>
        </w:tc>
        <w:tc>
          <w:tcPr>
            <w:tcW w:w="396" w:type="dxa"/>
            <w:tcBorders>
              <w:top w:val="nil"/>
              <w:left w:val="nil"/>
              <w:bottom w:val="nil"/>
              <w:right w:val="nil"/>
            </w:tcBorders>
            <w:shd w:val="clear" w:color="auto" w:fill="auto"/>
            <w:noWrap/>
            <w:vAlign w:val="bottom"/>
            <w:hideMark/>
          </w:tcPr>
          <w:p w14:paraId="7BFB7878" w14:textId="3BCEB7F7" w:rsidR="00C66DA4" w:rsidRPr="006C2D5F" w:rsidRDefault="00C66DA4" w:rsidP="006C2D5F">
            <w:pPr>
              <w:spacing w:after="0" w:line="240" w:lineRule="auto"/>
              <w:rPr>
                <w:rFonts w:ascii="Calibri" w:eastAsia="Times New Roman" w:hAnsi="Calibri" w:cs="Calibri"/>
                <w:color w:val="000000"/>
                <w:sz w:val="12"/>
                <w:szCs w:val="12"/>
              </w:rPr>
            </w:pPr>
          </w:p>
        </w:tc>
      </w:tr>
      <w:tr w:rsidR="00C66DA4" w:rsidRPr="006C2D5F" w14:paraId="190BD7C1"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15C095FB"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18468166"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3DED6E8" w14:textId="77777777" w:rsidR="00C66DA4" w:rsidRPr="006C2D5F" w:rsidRDefault="00C66DA4"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6E76C9A" w14:textId="19D6A1FF"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273E467C"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1B22C450" w14:textId="5A116CCF"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1FD1EC8F"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36CE5F7" w14:textId="698816E1" w:rsidR="00C66DA4" w:rsidRPr="006C2D5F" w:rsidRDefault="00C66DA4"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13BF2188" w14:textId="77777777" w:rsidR="00C66DA4" w:rsidRPr="006C2D5F" w:rsidRDefault="00C66DA4"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67607FE" w14:textId="6DA799C8" w:rsidR="00C66DA4" w:rsidRPr="006C2D5F" w:rsidRDefault="00C66DA4"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00640B2F" w:rsidRPr="00640B2F">
              <w:rPr>
                <w:rFonts w:ascii="Calibri" w:eastAsia="Times New Roman" w:hAnsi="Calibri" w:cs="Calibri"/>
                <w:color w:val="000000"/>
                <w:sz w:val="12"/>
                <w:szCs w:val="12"/>
              </w:rPr>
              <w:t>0.01604</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91D6DD9" w14:textId="77777777" w:rsidR="00C66DA4" w:rsidRPr="006C2D5F" w:rsidRDefault="00C66DA4" w:rsidP="006C2D5F">
            <w:pPr>
              <w:spacing w:after="0" w:line="240" w:lineRule="auto"/>
              <w:rPr>
                <w:rFonts w:ascii="Calibri" w:eastAsia="Times New Roman" w:hAnsi="Calibri" w:cs="Calibri"/>
                <w:color w:val="000000"/>
                <w:sz w:val="12"/>
                <w:szCs w:val="12"/>
              </w:rPr>
            </w:pPr>
          </w:p>
        </w:tc>
      </w:tr>
      <w:tr w:rsidR="00640B2F" w:rsidRPr="006C2D5F" w14:paraId="0E4CB98B" w14:textId="77777777" w:rsidTr="00640B2F">
        <w:trPr>
          <w:trHeight w:val="156"/>
          <w:jc w:val="center"/>
        </w:trPr>
        <w:tc>
          <w:tcPr>
            <w:tcW w:w="2288" w:type="dxa"/>
            <w:tcBorders>
              <w:top w:val="nil"/>
              <w:left w:val="nil"/>
              <w:bottom w:val="nil"/>
              <w:right w:val="nil"/>
            </w:tcBorders>
            <w:shd w:val="clear" w:color="auto" w:fill="auto"/>
            <w:noWrap/>
            <w:vAlign w:val="bottom"/>
          </w:tcPr>
          <w:p w14:paraId="7660CA3F" w14:textId="6E8FE3E8" w:rsidR="00640B2F" w:rsidRPr="006C2D5F" w:rsidRDefault="00640B2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anti_social_</w:t>
            </w:r>
            <w:proofErr w:type="gramStart"/>
            <w:r w:rsidRPr="006C2D5F">
              <w:rPr>
                <w:rFonts w:ascii="Calibri" w:eastAsia="Times New Roman" w:hAnsi="Calibri" w:cs="Calibri"/>
                <w:color w:val="000000"/>
                <w:sz w:val="12"/>
                <w:szCs w:val="12"/>
              </w:rPr>
              <w:t>rivarly:</w:t>
            </w:r>
            <w:r>
              <w:rPr>
                <w:rFonts w:ascii="Calibri" w:eastAsia="Times New Roman" w:hAnsi="Calibri" w:cs="Calibri"/>
                <w:color w:val="000000"/>
                <w:sz w:val="12"/>
                <w:szCs w:val="12"/>
              </w:rPr>
              <w:t>hybrid</w:t>
            </w:r>
            <w:proofErr w:type="spellEnd"/>
            <w:proofErr w:type="gramEnd"/>
          </w:p>
        </w:tc>
        <w:tc>
          <w:tcPr>
            <w:tcW w:w="745" w:type="dxa"/>
            <w:tcBorders>
              <w:top w:val="nil"/>
              <w:left w:val="nil"/>
              <w:bottom w:val="nil"/>
              <w:right w:val="nil"/>
            </w:tcBorders>
            <w:shd w:val="clear" w:color="auto" w:fill="auto"/>
            <w:noWrap/>
            <w:vAlign w:val="bottom"/>
          </w:tcPr>
          <w:p w14:paraId="7A3BC97F"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tcPr>
          <w:p w14:paraId="62ADFBA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479C32DF"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4E5882DB"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34A0F05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1D30F8D9"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7AC75BFE"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4D212432"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0B7674FF" w14:textId="21273E68" w:rsidR="00640B2F" w:rsidRPr="006C2D5F" w:rsidRDefault="00640B2F" w:rsidP="006C2D5F">
            <w:pPr>
              <w:spacing w:after="0" w:line="240" w:lineRule="auto"/>
              <w:jc w:val="right"/>
              <w:rPr>
                <w:rFonts w:ascii="Calibri" w:eastAsia="Times New Roman" w:hAnsi="Calibri" w:cs="Calibri"/>
                <w:color w:val="000000"/>
                <w:sz w:val="12"/>
                <w:szCs w:val="12"/>
              </w:rPr>
            </w:pPr>
            <w:r w:rsidRPr="00640B2F">
              <w:rPr>
                <w:rFonts w:ascii="Calibri" w:eastAsia="Times New Roman" w:hAnsi="Calibri" w:cs="Calibri"/>
                <w:color w:val="000000"/>
                <w:sz w:val="12"/>
                <w:szCs w:val="12"/>
              </w:rPr>
              <w:t>0.19510</w:t>
            </w:r>
          </w:p>
        </w:tc>
        <w:tc>
          <w:tcPr>
            <w:tcW w:w="396" w:type="dxa"/>
            <w:tcBorders>
              <w:top w:val="nil"/>
              <w:left w:val="nil"/>
              <w:bottom w:val="nil"/>
              <w:right w:val="nil"/>
            </w:tcBorders>
            <w:shd w:val="clear" w:color="auto" w:fill="auto"/>
            <w:noWrap/>
            <w:vAlign w:val="bottom"/>
          </w:tcPr>
          <w:p w14:paraId="5A732484" w14:textId="04746191"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 xml:space="preserve"> </w:t>
            </w:r>
            <w:r>
              <w:rPr>
                <w:rFonts w:ascii="Calibri" w:eastAsia="Times New Roman" w:hAnsi="Calibri" w:cs="Calibri"/>
                <w:color w:val="000000"/>
                <w:sz w:val="12"/>
                <w:szCs w:val="12"/>
              </w:rPr>
              <w:t>*</w:t>
            </w:r>
            <w:r w:rsidRPr="006C2D5F">
              <w:rPr>
                <w:rFonts w:ascii="Calibri" w:eastAsia="Times New Roman" w:hAnsi="Calibri" w:cs="Calibri"/>
                <w:color w:val="000000"/>
                <w:sz w:val="12"/>
                <w:szCs w:val="12"/>
              </w:rPr>
              <w:t xml:space="preserve">  </w:t>
            </w:r>
          </w:p>
        </w:tc>
      </w:tr>
      <w:tr w:rsidR="00640B2F" w:rsidRPr="006C2D5F" w14:paraId="32000615" w14:textId="77777777" w:rsidTr="00640B2F">
        <w:trPr>
          <w:trHeight w:val="156"/>
          <w:jc w:val="center"/>
        </w:trPr>
        <w:tc>
          <w:tcPr>
            <w:tcW w:w="2288" w:type="dxa"/>
            <w:tcBorders>
              <w:top w:val="nil"/>
              <w:left w:val="nil"/>
              <w:bottom w:val="nil"/>
              <w:right w:val="nil"/>
            </w:tcBorders>
            <w:shd w:val="clear" w:color="auto" w:fill="auto"/>
            <w:noWrap/>
            <w:vAlign w:val="bottom"/>
            <w:hideMark/>
          </w:tcPr>
          <w:p w14:paraId="3076B7F4"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57BD6CB"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0AEC0AB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C6376E1"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2ED46743"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58A40CB"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43E4823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06442FC"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116A9092"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4038EE68" w14:textId="76E7AF04"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0.09574</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tcPr>
          <w:p w14:paraId="631EDC8D" w14:textId="77777777" w:rsidR="00640B2F" w:rsidRPr="006C2D5F" w:rsidRDefault="00640B2F" w:rsidP="006C2D5F">
            <w:pPr>
              <w:spacing w:after="0" w:line="240" w:lineRule="auto"/>
              <w:rPr>
                <w:rFonts w:ascii="Calibri" w:eastAsia="Times New Roman" w:hAnsi="Calibri" w:cs="Calibri"/>
                <w:color w:val="000000"/>
                <w:sz w:val="12"/>
                <w:szCs w:val="12"/>
              </w:rPr>
            </w:pPr>
          </w:p>
        </w:tc>
      </w:tr>
      <w:tr w:rsidR="00640B2F" w:rsidRPr="006C2D5F" w14:paraId="61F8D479"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45F62CF2" w14:textId="34EA38ED" w:rsidR="00640B2F" w:rsidRPr="006C2D5F" w:rsidRDefault="00640B2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collective_</w:t>
            </w:r>
            <w:proofErr w:type="gramStart"/>
            <w:r w:rsidRPr="006C2D5F">
              <w:rPr>
                <w:rFonts w:ascii="Calibri" w:eastAsia="Times New Roman" w:hAnsi="Calibri" w:cs="Calibri"/>
                <w:color w:val="000000"/>
                <w:sz w:val="12"/>
                <w:szCs w:val="12"/>
              </w:rPr>
              <w:t>rivalry:</w:t>
            </w:r>
            <w:r>
              <w:rPr>
                <w:rFonts w:ascii="Calibri" w:eastAsia="Times New Roman" w:hAnsi="Calibri" w:cs="Calibri"/>
                <w:color w:val="000000"/>
                <w:sz w:val="12"/>
                <w:szCs w:val="12"/>
              </w:rPr>
              <w:t>hybrid</w:t>
            </w:r>
            <w:proofErr w:type="spellEnd"/>
            <w:proofErr w:type="gramEnd"/>
          </w:p>
        </w:tc>
        <w:tc>
          <w:tcPr>
            <w:tcW w:w="745" w:type="dxa"/>
            <w:tcBorders>
              <w:top w:val="nil"/>
              <w:left w:val="nil"/>
              <w:bottom w:val="nil"/>
              <w:right w:val="nil"/>
            </w:tcBorders>
            <w:shd w:val="clear" w:color="auto" w:fill="auto"/>
            <w:noWrap/>
            <w:vAlign w:val="bottom"/>
            <w:hideMark/>
          </w:tcPr>
          <w:p w14:paraId="1027072D"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hideMark/>
          </w:tcPr>
          <w:p w14:paraId="444AF2DC"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A53AD8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4734D21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506C58C1"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795B7E2"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5BC35C9"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5068544F"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D7730F1" w14:textId="463D6D7D" w:rsidR="00640B2F" w:rsidRPr="006C2D5F" w:rsidRDefault="00640B2F" w:rsidP="006C2D5F">
            <w:pPr>
              <w:spacing w:after="0" w:line="240" w:lineRule="auto"/>
              <w:jc w:val="right"/>
              <w:rPr>
                <w:rFonts w:ascii="Calibri" w:eastAsia="Times New Roman" w:hAnsi="Calibri" w:cs="Calibri"/>
                <w:color w:val="000000"/>
                <w:sz w:val="12"/>
                <w:szCs w:val="12"/>
              </w:rPr>
            </w:pPr>
            <w:r w:rsidRPr="00640B2F">
              <w:rPr>
                <w:rFonts w:ascii="Calibri" w:eastAsia="Times New Roman" w:hAnsi="Calibri" w:cs="Calibri"/>
                <w:color w:val="000000"/>
                <w:sz w:val="12"/>
                <w:szCs w:val="12"/>
              </w:rPr>
              <w:t>0.07623</w:t>
            </w:r>
          </w:p>
        </w:tc>
        <w:tc>
          <w:tcPr>
            <w:tcW w:w="396" w:type="dxa"/>
            <w:tcBorders>
              <w:top w:val="nil"/>
              <w:left w:val="nil"/>
              <w:bottom w:val="nil"/>
              <w:right w:val="nil"/>
            </w:tcBorders>
            <w:shd w:val="clear" w:color="auto" w:fill="auto"/>
            <w:noWrap/>
            <w:vAlign w:val="bottom"/>
            <w:hideMark/>
          </w:tcPr>
          <w:p w14:paraId="709D6A02" w14:textId="399B300B" w:rsidR="00640B2F" w:rsidRPr="006C2D5F" w:rsidRDefault="00640B2F" w:rsidP="006C2D5F">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w:t>
            </w:r>
          </w:p>
        </w:tc>
      </w:tr>
      <w:tr w:rsidR="00640B2F" w:rsidRPr="006C2D5F" w14:paraId="58CC52D8"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21FC08A4"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5CE4378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3A32CF2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A419283"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509E7DC9"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B4C6BD2"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6DD15564"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2C5D22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hideMark/>
          </w:tcPr>
          <w:p w14:paraId="4A1B8FCF"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E68E526" w14:textId="5DDCB042"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0.01482</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392B9A54" w14:textId="77777777" w:rsidR="00640B2F" w:rsidRPr="006C2D5F" w:rsidRDefault="00640B2F" w:rsidP="006C2D5F">
            <w:pPr>
              <w:spacing w:after="0" w:line="240" w:lineRule="auto"/>
              <w:rPr>
                <w:rFonts w:ascii="Calibri" w:eastAsia="Times New Roman" w:hAnsi="Calibri" w:cs="Calibri"/>
                <w:color w:val="000000"/>
                <w:sz w:val="12"/>
                <w:szCs w:val="12"/>
              </w:rPr>
            </w:pPr>
          </w:p>
        </w:tc>
      </w:tr>
      <w:tr w:rsidR="00640B2F" w:rsidRPr="006C2D5F" w14:paraId="706708A1" w14:textId="77777777" w:rsidTr="00640B2F">
        <w:trPr>
          <w:trHeight w:val="156"/>
          <w:jc w:val="center"/>
        </w:trPr>
        <w:tc>
          <w:tcPr>
            <w:tcW w:w="2288" w:type="dxa"/>
            <w:tcBorders>
              <w:top w:val="nil"/>
              <w:left w:val="nil"/>
              <w:bottom w:val="nil"/>
              <w:right w:val="nil"/>
            </w:tcBorders>
            <w:shd w:val="clear" w:color="auto" w:fill="auto"/>
            <w:noWrap/>
            <w:vAlign w:val="bottom"/>
          </w:tcPr>
          <w:p w14:paraId="31930981" w14:textId="19779A06" w:rsidR="00640B2F" w:rsidRPr="006C2D5F" w:rsidRDefault="00640B2F" w:rsidP="006C2D5F">
            <w:pPr>
              <w:spacing w:after="0" w:line="240" w:lineRule="auto"/>
              <w:rPr>
                <w:rFonts w:ascii="Calibri" w:eastAsia="Times New Roman" w:hAnsi="Calibri" w:cs="Calibri"/>
                <w:color w:val="000000"/>
                <w:sz w:val="12"/>
                <w:szCs w:val="12"/>
              </w:rPr>
            </w:pPr>
            <w:proofErr w:type="spellStart"/>
            <w:proofErr w:type="gramStart"/>
            <w:r w:rsidRPr="006C2D5F">
              <w:rPr>
                <w:rFonts w:ascii="Calibri" w:eastAsia="Times New Roman" w:hAnsi="Calibri" w:cs="Calibri"/>
                <w:color w:val="000000"/>
                <w:sz w:val="12"/>
                <w:szCs w:val="12"/>
              </w:rPr>
              <w:t>copyleft:</w:t>
            </w:r>
            <w:r>
              <w:rPr>
                <w:rFonts w:ascii="Calibri" w:eastAsia="Times New Roman" w:hAnsi="Calibri" w:cs="Calibri"/>
                <w:color w:val="000000"/>
                <w:sz w:val="12"/>
                <w:szCs w:val="12"/>
              </w:rPr>
              <w:t>hybrid</w:t>
            </w:r>
            <w:proofErr w:type="spellEnd"/>
            <w:proofErr w:type="gramEnd"/>
          </w:p>
        </w:tc>
        <w:tc>
          <w:tcPr>
            <w:tcW w:w="745" w:type="dxa"/>
            <w:tcBorders>
              <w:top w:val="nil"/>
              <w:left w:val="nil"/>
              <w:bottom w:val="nil"/>
              <w:right w:val="nil"/>
            </w:tcBorders>
            <w:shd w:val="clear" w:color="auto" w:fill="auto"/>
            <w:noWrap/>
            <w:vAlign w:val="bottom"/>
          </w:tcPr>
          <w:p w14:paraId="70E055F4"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396" w:type="dxa"/>
            <w:tcBorders>
              <w:top w:val="nil"/>
              <w:left w:val="nil"/>
              <w:bottom w:val="nil"/>
              <w:right w:val="nil"/>
            </w:tcBorders>
            <w:shd w:val="clear" w:color="auto" w:fill="auto"/>
            <w:noWrap/>
            <w:vAlign w:val="bottom"/>
          </w:tcPr>
          <w:p w14:paraId="694E656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7F9512AE"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14FA9D7E"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6D789D0C"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472DD0FE"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43B76F06"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6F2B0F58"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61F89ED3" w14:textId="356440A9" w:rsidR="00640B2F" w:rsidRPr="006C2D5F" w:rsidRDefault="00640B2F" w:rsidP="006C2D5F">
            <w:pPr>
              <w:spacing w:after="0" w:line="240" w:lineRule="auto"/>
              <w:jc w:val="right"/>
              <w:rPr>
                <w:rFonts w:ascii="Calibri" w:eastAsia="Times New Roman" w:hAnsi="Calibri" w:cs="Calibri"/>
                <w:color w:val="000000"/>
                <w:sz w:val="12"/>
                <w:szCs w:val="12"/>
              </w:rPr>
            </w:pPr>
            <w:r w:rsidRPr="00640B2F">
              <w:rPr>
                <w:rFonts w:ascii="Calibri" w:eastAsia="Times New Roman" w:hAnsi="Calibri" w:cs="Calibri"/>
                <w:color w:val="000000"/>
                <w:sz w:val="12"/>
                <w:szCs w:val="12"/>
              </w:rPr>
              <w:t>-0.16675</w:t>
            </w:r>
          </w:p>
        </w:tc>
        <w:tc>
          <w:tcPr>
            <w:tcW w:w="396" w:type="dxa"/>
            <w:tcBorders>
              <w:top w:val="nil"/>
              <w:left w:val="nil"/>
              <w:bottom w:val="nil"/>
              <w:right w:val="nil"/>
            </w:tcBorders>
            <w:shd w:val="clear" w:color="auto" w:fill="auto"/>
            <w:noWrap/>
            <w:vAlign w:val="bottom"/>
          </w:tcPr>
          <w:p w14:paraId="19F1E83C" w14:textId="4DE6B304"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40B2F" w:rsidRPr="006C2D5F" w14:paraId="7E70309D" w14:textId="77777777" w:rsidTr="00640B2F">
        <w:trPr>
          <w:trHeight w:val="156"/>
          <w:jc w:val="center"/>
        </w:trPr>
        <w:tc>
          <w:tcPr>
            <w:tcW w:w="2288" w:type="dxa"/>
            <w:tcBorders>
              <w:top w:val="nil"/>
              <w:left w:val="nil"/>
              <w:bottom w:val="nil"/>
              <w:right w:val="nil"/>
            </w:tcBorders>
            <w:shd w:val="clear" w:color="auto" w:fill="auto"/>
            <w:noWrap/>
            <w:vAlign w:val="bottom"/>
          </w:tcPr>
          <w:p w14:paraId="3BC30997"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tcPr>
          <w:p w14:paraId="4453BE7F"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5BBFE367"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6B83DB61"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3C8406D5"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3006F71E"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1642F64B"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21EF5E29"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396" w:type="dxa"/>
            <w:tcBorders>
              <w:top w:val="nil"/>
              <w:left w:val="nil"/>
              <w:bottom w:val="nil"/>
              <w:right w:val="nil"/>
            </w:tcBorders>
            <w:shd w:val="clear" w:color="auto" w:fill="auto"/>
            <w:noWrap/>
            <w:vAlign w:val="bottom"/>
          </w:tcPr>
          <w:p w14:paraId="76FC063C"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3D88269B" w14:textId="43B8F752"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0.04576</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tcPr>
          <w:p w14:paraId="2B3DD70F" w14:textId="77777777" w:rsidR="00640B2F" w:rsidRPr="006C2D5F" w:rsidRDefault="00640B2F" w:rsidP="006C2D5F">
            <w:pPr>
              <w:spacing w:after="0" w:line="240" w:lineRule="auto"/>
              <w:rPr>
                <w:rFonts w:ascii="Calibri" w:eastAsia="Times New Roman" w:hAnsi="Calibri" w:cs="Calibri"/>
                <w:color w:val="000000"/>
                <w:sz w:val="12"/>
                <w:szCs w:val="12"/>
              </w:rPr>
            </w:pPr>
          </w:p>
        </w:tc>
      </w:tr>
      <w:tr w:rsidR="00640B2F" w:rsidRPr="006C2D5F" w14:paraId="7AA7B2C5"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3105F2E5" w14:textId="6312297B"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Log(theta)</w:t>
            </w:r>
          </w:p>
        </w:tc>
        <w:tc>
          <w:tcPr>
            <w:tcW w:w="745" w:type="dxa"/>
            <w:tcBorders>
              <w:top w:val="nil"/>
              <w:left w:val="nil"/>
              <w:bottom w:val="nil"/>
              <w:right w:val="nil"/>
            </w:tcBorders>
            <w:shd w:val="clear" w:color="auto" w:fill="auto"/>
            <w:noWrap/>
            <w:vAlign w:val="bottom"/>
            <w:hideMark/>
          </w:tcPr>
          <w:p w14:paraId="4C43F868" w14:textId="4ACE4008"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-1.8436</w:t>
            </w:r>
          </w:p>
        </w:tc>
        <w:tc>
          <w:tcPr>
            <w:tcW w:w="396" w:type="dxa"/>
            <w:tcBorders>
              <w:top w:val="nil"/>
              <w:left w:val="nil"/>
              <w:bottom w:val="nil"/>
              <w:right w:val="nil"/>
            </w:tcBorders>
            <w:shd w:val="clear" w:color="auto" w:fill="auto"/>
            <w:noWrap/>
            <w:vAlign w:val="bottom"/>
            <w:hideMark/>
          </w:tcPr>
          <w:p w14:paraId="669D96FB" w14:textId="657B3F68"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46B5F5EC" w14:textId="443C6414"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-1.75155</w:t>
            </w:r>
          </w:p>
        </w:tc>
        <w:tc>
          <w:tcPr>
            <w:tcW w:w="396" w:type="dxa"/>
            <w:tcBorders>
              <w:top w:val="nil"/>
              <w:left w:val="nil"/>
              <w:bottom w:val="nil"/>
              <w:right w:val="nil"/>
            </w:tcBorders>
            <w:shd w:val="clear" w:color="auto" w:fill="auto"/>
            <w:noWrap/>
            <w:vAlign w:val="bottom"/>
            <w:hideMark/>
          </w:tcPr>
          <w:p w14:paraId="4DA8374D" w14:textId="5BD8314D"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495E5346" w14:textId="0FE82F3E" w:rsidR="00640B2F" w:rsidRPr="006C2D5F" w:rsidRDefault="00640B2F" w:rsidP="006C2D5F">
            <w:pPr>
              <w:spacing w:after="0" w:line="240" w:lineRule="auto"/>
              <w:rPr>
                <w:rFonts w:ascii="Times New Roman" w:eastAsia="Times New Roman" w:hAnsi="Times New Roman" w:cs="Times New Roman"/>
                <w:sz w:val="20"/>
                <w:szCs w:val="20"/>
              </w:rPr>
            </w:pPr>
            <w:r w:rsidRPr="00C66DA4">
              <w:rPr>
                <w:rFonts w:ascii="Calibri" w:eastAsia="Times New Roman" w:hAnsi="Calibri" w:cs="Calibri"/>
                <w:color w:val="000000"/>
                <w:sz w:val="12"/>
                <w:szCs w:val="12"/>
              </w:rPr>
              <w:t>-1.62897</w:t>
            </w:r>
          </w:p>
        </w:tc>
        <w:tc>
          <w:tcPr>
            <w:tcW w:w="396" w:type="dxa"/>
            <w:tcBorders>
              <w:top w:val="nil"/>
              <w:left w:val="nil"/>
              <w:bottom w:val="nil"/>
              <w:right w:val="nil"/>
            </w:tcBorders>
            <w:shd w:val="clear" w:color="auto" w:fill="auto"/>
            <w:noWrap/>
            <w:vAlign w:val="bottom"/>
            <w:hideMark/>
          </w:tcPr>
          <w:p w14:paraId="42AD7727" w14:textId="59690FF3"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13C0DB07" w14:textId="2E95C07C" w:rsidR="00640B2F" w:rsidRPr="006C2D5F" w:rsidRDefault="00640B2F" w:rsidP="006C2D5F">
            <w:pPr>
              <w:spacing w:after="0" w:line="240" w:lineRule="auto"/>
              <w:rPr>
                <w:rFonts w:ascii="Times New Roman" w:eastAsia="Times New Roman" w:hAnsi="Times New Roman" w:cs="Times New Roman"/>
                <w:sz w:val="20"/>
                <w:szCs w:val="20"/>
              </w:rPr>
            </w:pPr>
            <w:r w:rsidRPr="003A2294">
              <w:rPr>
                <w:rFonts w:ascii="Calibri" w:eastAsia="Times New Roman" w:hAnsi="Calibri" w:cs="Calibri"/>
                <w:color w:val="000000"/>
                <w:sz w:val="12"/>
                <w:szCs w:val="12"/>
              </w:rPr>
              <w:t>-1.526102</w:t>
            </w:r>
          </w:p>
        </w:tc>
        <w:tc>
          <w:tcPr>
            <w:tcW w:w="396" w:type="dxa"/>
            <w:tcBorders>
              <w:top w:val="nil"/>
              <w:left w:val="nil"/>
              <w:bottom w:val="nil"/>
              <w:right w:val="nil"/>
            </w:tcBorders>
            <w:shd w:val="clear" w:color="auto" w:fill="auto"/>
            <w:noWrap/>
            <w:vAlign w:val="bottom"/>
            <w:hideMark/>
          </w:tcPr>
          <w:p w14:paraId="689F566F" w14:textId="42061B68"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43C3D7AF" w14:textId="28266889" w:rsidR="00640B2F" w:rsidRPr="006C2D5F" w:rsidRDefault="00640B2F" w:rsidP="006C2D5F">
            <w:pPr>
              <w:spacing w:after="0" w:line="240" w:lineRule="auto"/>
              <w:jc w:val="right"/>
              <w:rPr>
                <w:rFonts w:ascii="Calibri" w:eastAsia="Times New Roman" w:hAnsi="Calibri" w:cs="Calibri"/>
                <w:color w:val="000000"/>
                <w:sz w:val="12"/>
                <w:szCs w:val="12"/>
              </w:rPr>
            </w:pPr>
            <w:r w:rsidRPr="00640B2F">
              <w:rPr>
                <w:rFonts w:ascii="Calibri" w:eastAsia="Times New Roman" w:hAnsi="Calibri" w:cs="Calibri"/>
                <w:color w:val="000000"/>
                <w:sz w:val="12"/>
                <w:szCs w:val="12"/>
              </w:rPr>
              <w:t>-1.52090</w:t>
            </w:r>
          </w:p>
        </w:tc>
        <w:tc>
          <w:tcPr>
            <w:tcW w:w="396" w:type="dxa"/>
            <w:tcBorders>
              <w:top w:val="nil"/>
              <w:left w:val="nil"/>
              <w:bottom w:val="nil"/>
              <w:right w:val="nil"/>
            </w:tcBorders>
            <w:shd w:val="clear" w:color="auto" w:fill="auto"/>
            <w:noWrap/>
            <w:vAlign w:val="bottom"/>
            <w:hideMark/>
          </w:tcPr>
          <w:p w14:paraId="4B363BFA" w14:textId="5EC60EF4"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40B2F" w:rsidRPr="006C2D5F" w14:paraId="67A225D5"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0E821E50" w14:textId="77777777"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30D1A886" w14:textId="6F38875F"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(0.04249)</w:t>
            </w:r>
          </w:p>
        </w:tc>
        <w:tc>
          <w:tcPr>
            <w:tcW w:w="396" w:type="dxa"/>
            <w:tcBorders>
              <w:top w:val="nil"/>
              <w:left w:val="nil"/>
              <w:bottom w:val="nil"/>
              <w:right w:val="nil"/>
            </w:tcBorders>
            <w:shd w:val="clear" w:color="auto" w:fill="auto"/>
            <w:noWrap/>
            <w:vAlign w:val="bottom"/>
            <w:hideMark/>
          </w:tcPr>
          <w:p w14:paraId="763ADEC3"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B80E6FC" w14:textId="66AE347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(0.02146)</w:t>
            </w:r>
          </w:p>
        </w:tc>
        <w:tc>
          <w:tcPr>
            <w:tcW w:w="396" w:type="dxa"/>
            <w:tcBorders>
              <w:top w:val="nil"/>
              <w:left w:val="nil"/>
              <w:bottom w:val="nil"/>
              <w:right w:val="nil"/>
            </w:tcBorders>
            <w:shd w:val="clear" w:color="auto" w:fill="auto"/>
            <w:noWrap/>
            <w:vAlign w:val="bottom"/>
            <w:hideMark/>
          </w:tcPr>
          <w:p w14:paraId="2B2A2D09"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C0E83CC" w14:textId="441F4A8A"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C66DA4">
              <w:rPr>
                <w:rFonts w:ascii="Calibri" w:eastAsia="Times New Roman" w:hAnsi="Calibri" w:cs="Calibri"/>
                <w:color w:val="000000"/>
                <w:sz w:val="12"/>
                <w:szCs w:val="12"/>
              </w:rPr>
              <w:t>0.02167</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23E2CE33"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F0D50FE" w14:textId="7F7B686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3A2294">
              <w:rPr>
                <w:rFonts w:ascii="Calibri" w:eastAsia="Times New Roman" w:hAnsi="Calibri" w:cs="Calibri"/>
                <w:color w:val="000000"/>
                <w:sz w:val="12"/>
                <w:szCs w:val="12"/>
              </w:rPr>
              <w:t>0.022145</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4CE911A4" w14:textId="77777777"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456939A" w14:textId="5BD9EB45"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0.02215</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28693850" w14:textId="77777777" w:rsidR="00640B2F" w:rsidRPr="006C2D5F" w:rsidRDefault="00640B2F" w:rsidP="006C2D5F">
            <w:pPr>
              <w:spacing w:after="0" w:line="240" w:lineRule="auto"/>
              <w:rPr>
                <w:rFonts w:ascii="Calibri" w:eastAsia="Times New Roman" w:hAnsi="Calibri" w:cs="Calibri"/>
                <w:color w:val="000000"/>
                <w:sz w:val="12"/>
                <w:szCs w:val="12"/>
              </w:rPr>
            </w:pPr>
          </w:p>
        </w:tc>
      </w:tr>
      <w:tr w:rsidR="00C912A5" w:rsidRPr="006C2D5F" w14:paraId="6C9FACA3" w14:textId="77777777" w:rsidTr="00115225">
        <w:trPr>
          <w:trHeight w:val="156"/>
          <w:jc w:val="center"/>
        </w:trPr>
        <w:tc>
          <w:tcPr>
            <w:tcW w:w="7993" w:type="dxa"/>
            <w:gridSpan w:val="11"/>
            <w:tcBorders>
              <w:top w:val="single" w:sz="4" w:space="0" w:color="auto"/>
              <w:left w:val="nil"/>
              <w:bottom w:val="single" w:sz="4" w:space="0" w:color="auto"/>
              <w:right w:val="nil"/>
            </w:tcBorders>
            <w:shd w:val="clear" w:color="auto" w:fill="auto"/>
            <w:noWrap/>
            <w:vAlign w:val="bottom"/>
          </w:tcPr>
          <w:p w14:paraId="188620A9" w14:textId="09C2E5B5" w:rsidR="00C912A5" w:rsidRPr="006C2D5F" w:rsidRDefault="00C912A5" w:rsidP="00C912A5">
            <w:pPr>
              <w:spacing w:after="0" w:line="240" w:lineRule="auto"/>
              <w:jc w:val="center"/>
              <w:rPr>
                <w:rFonts w:ascii="Calibri" w:eastAsia="Times New Roman" w:hAnsi="Calibri" w:cs="Calibri"/>
                <w:color w:val="000000"/>
                <w:sz w:val="12"/>
                <w:szCs w:val="12"/>
              </w:rPr>
            </w:pPr>
            <w:r w:rsidRPr="006C2D5F">
              <w:rPr>
                <w:rFonts w:ascii="Calibri" w:eastAsia="Times New Roman" w:hAnsi="Calibri" w:cs="Calibri"/>
                <w:b/>
                <w:bCs/>
                <w:color w:val="000000"/>
                <w:sz w:val="12"/>
                <w:szCs w:val="12"/>
              </w:rPr>
              <w:t>Zero-inflation model coefficients (binomial with logit link):</w:t>
            </w:r>
          </w:p>
        </w:tc>
      </w:tr>
      <w:tr w:rsidR="00640B2F" w:rsidRPr="006C2D5F" w14:paraId="7353D7DD" w14:textId="77777777" w:rsidTr="00640B2F">
        <w:trPr>
          <w:trHeight w:val="156"/>
          <w:jc w:val="center"/>
        </w:trPr>
        <w:tc>
          <w:tcPr>
            <w:tcW w:w="2288" w:type="dxa"/>
            <w:tcBorders>
              <w:top w:val="nil"/>
              <w:left w:val="nil"/>
              <w:bottom w:val="nil"/>
              <w:right w:val="nil"/>
            </w:tcBorders>
            <w:shd w:val="clear" w:color="auto" w:fill="auto"/>
            <w:noWrap/>
            <w:vAlign w:val="bottom"/>
          </w:tcPr>
          <w:p w14:paraId="44AEE0BA" w14:textId="687F7E6C"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 xml:space="preserve">(Intercept)  </w:t>
            </w:r>
          </w:p>
        </w:tc>
        <w:tc>
          <w:tcPr>
            <w:tcW w:w="745" w:type="dxa"/>
            <w:tcBorders>
              <w:top w:val="nil"/>
              <w:left w:val="nil"/>
              <w:bottom w:val="nil"/>
              <w:right w:val="nil"/>
            </w:tcBorders>
            <w:shd w:val="clear" w:color="auto" w:fill="auto"/>
            <w:noWrap/>
            <w:vAlign w:val="bottom"/>
          </w:tcPr>
          <w:p w14:paraId="03F00EA0" w14:textId="7539993B"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3.05588</w:t>
            </w:r>
          </w:p>
        </w:tc>
        <w:tc>
          <w:tcPr>
            <w:tcW w:w="396" w:type="dxa"/>
            <w:tcBorders>
              <w:top w:val="nil"/>
              <w:left w:val="nil"/>
              <w:bottom w:val="nil"/>
              <w:right w:val="nil"/>
            </w:tcBorders>
            <w:shd w:val="clear" w:color="auto" w:fill="auto"/>
            <w:noWrap/>
            <w:vAlign w:val="bottom"/>
          </w:tcPr>
          <w:p w14:paraId="2B6DB571" w14:textId="3DB8652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2AD67510" w14:textId="1CF4B2A9"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3.056658</w:t>
            </w:r>
          </w:p>
        </w:tc>
        <w:tc>
          <w:tcPr>
            <w:tcW w:w="396" w:type="dxa"/>
            <w:tcBorders>
              <w:top w:val="nil"/>
              <w:left w:val="nil"/>
              <w:bottom w:val="nil"/>
              <w:right w:val="nil"/>
            </w:tcBorders>
            <w:shd w:val="clear" w:color="auto" w:fill="auto"/>
            <w:noWrap/>
            <w:vAlign w:val="bottom"/>
          </w:tcPr>
          <w:p w14:paraId="0055A575" w14:textId="7276C86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70B92748" w14:textId="6958F0A1" w:rsidR="00640B2F" w:rsidRPr="006C2D5F" w:rsidRDefault="00640B2F" w:rsidP="006C2D5F">
            <w:pPr>
              <w:spacing w:after="0" w:line="240" w:lineRule="auto"/>
              <w:rPr>
                <w:rFonts w:ascii="Times New Roman" w:eastAsia="Times New Roman" w:hAnsi="Times New Roman" w:cs="Times New Roman"/>
                <w:sz w:val="20"/>
                <w:szCs w:val="20"/>
              </w:rPr>
            </w:pPr>
            <w:r w:rsidRPr="00C66DA4">
              <w:rPr>
                <w:rFonts w:ascii="Calibri" w:eastAsia="Times New Roman" w:hAnsi="Calibri" w:cs="Calibri"/>
                <w:color w:val="000000"/>
                <w:sz w:val="12"/>
                <w:szCs w:val="12"/>
              </w:rPr>
              <w:t>2.836071</w:t>
            </w:r>
          </w:p>
        </w:tc>
        <w:tc>
          <w:tcPr>
            <w:tcW w:w="396" w:type="dxa"/>
            <w:tcBorders>
              <w:top w:val="nil"/>
              <w:left w:val="nil"/>
              <w:bottom w:val="nil"/>
              <w:right w:val="nil"/>
            </w:tcBorders>
            <w:shd w:val="clear" w:color="auto" w:fill="auto"/>
            <w:noWrap/>
            <w:vAlign w:val="bottom"/>
          </w:tcPr>
          <w:p w14:paraId="0A24F4B0" w14:textId="141447A1"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46CBCBA5" w14:textId="23218814" w:rsidR="00640B2F" w:rsidRPr="006C2D5F" w:rsidRDefault="00640B2F" w:rsidP="006C2D5F">
            <w:pPr>
              <w:spacing w:after="0" w:line="240" w:lineRule="auto"/>
              <w:rPr>
                <w:rFonts w:ascii="Times New Roman" w:eastAsia="Times New Roman" w:hAnsi="Times New Roman" w:cs="Times New Roman"/>
                <w:sz w:val="20"/>
                <w:szCs w:val="20"/>
              </w:rPr>
            </w:pPr>
            <w:r w:rsidRPr="003A2294">
              <w:rPr>
                <w:rFonts w:ascii="Calibri" w:eastAsia="Times New Roman" w:hAnsi="Calibri" w:cs="Calibri"/>
                <w:color w:val="000000"/>
                <w:sz w:val="12"/>
                <w:szCs w:val="12"/>
              </w:rPr>
              <w:t>2.789485</w:t>
            </w:r>
          </w:p>
        </w:tc>
        <w:tc>
          <w:tcPr>
            <w:tcW w:w="396" w:type="dxa"/>
            <w:tcBorders>
              <w:top w:val="nil"/>
              <w:left w:val="nil"/>
              <w:bottom w:val="nil"/>
              <w:right w:val="nil"/>
            </w:tcBorders>
            <w:shd w:val="clear" w:color="auto" w:fill="auto"/>
            <w:noWrap/>
            <w:vAlign w:val="bottom"/>
          </w:tcPr>
          <w:p w14:paraId="13504C44" w14:textId="586E2E8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0A8A7F95" w14:textId="70650530" w:rsidR="00640B2F" w:rsidRPr="006C2D5F" w:rsidRDefault="00640B2F" w:rsidP="006C2D5F">
            <w:pPr>
              <w:spacing w:after="0" w:line="240" w:lineRule="auto"/>
              <w:rPr>
                <w:rFonts w:ascii="Calibri" w:eastAsia="Times New Roman" w:hAnsi="Calibri" w:cs="Calibri"/>
                <w:color w:val="000000"/>
                <w:sz w:val="12"/>
                <w:szCs w:val="12"/>
              </w:rPr>
            </w:pPr>
            <w:r w:rsidRPr="00640B2F">
              <w:rPr>
                <w:rFonts w:ascii="Calibri" w:eastAsia="Times New Roman" w:hAnsi="Calibri" w:cs="Calibri"/>
                <w:color w:val="000000"/>
                <w:sz w:val="12"/>
                <w:szCs w:val="12"/>
              </w:rPr>
              <w:t>2.812942</w:t>
            </w:r>
          </w:p>
        </w:tc>
        <w:tc>
          <w:tcPr>
            <w:tcW w:w="396" w:type="dxa"/>
            <w:tcBorders>
              <w:top w:val="nil"/>
              <w:left w:val="nil"/>
              <w:bottom w:val="nil"/>
              <w:right w:val="nil"/>
            </w:tcBorders>
            <w:shd w:val="clear" w:color="auto" w:fill="auto"/>
            <w:noWrap/>
            <w:vAlign w:val="bottom"/>
          </w:tcPr>
          <w:p w14:paraId="7E4D376A" w14:textId="6E84E6D7"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40B2F" w:rsidRPr="006C2D5F" w14:paraId="55E8093D" w14:textId="77777777" w:rsidTr="0023102B">
        <w:trPr>
          <w:trHeight w:val="156"/>
          <w:jc w:val="center"/>
        </w:trPr>
        <w:tc>
          <w:tcPr>
            <w:tcW w:w="2288" w:type="dxa"/>
            <w:tcBorders>
              <w:top w:val="nil"/>
              <w:left w:val="nil"/>
              <w:bottom w:val="nil"/>
              <w:right w:val="nil"/>
            </w:tcBorders>
            <w:shd w:val="clear" w:color="auto" w:fill="auto"/>
            <w:noWrap/>
            <w:vAlign w:val="bottom"/>
            <w:hideMark/>
          </w:tcPr>
          <w:p w14:paraId="728D2AF3" w14:textId="7B98AF3A"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hideMark/>
          </w:tcPr>
          <w:p w14:paraId="2CB59B3F" w14:textId="2B873E48"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(0.043053)</w:t>
            </w:r>
          </w:p>
        </w:tc>
        <w:tc>
          <w:tcPr>
            <w:tcW w:w="396" w:type="dxa"/>
            <w:tcBorders>
              <w:top w:val="nil"/>
              <w:left w:val="nil"/>
              <w:bottom w:val="nil"/>
              <w:right w:val="nil"/>
            </w:tcBorders>
            <w:shd w:val="clear" w:color="auto" w:fill="auto"/>
            <w:noWrap/>
            <w:vAlign w:val="bottom"/>
            <w:hideMark/>
          </w:tcPr>
          <w:p w14:paraId="4E119A2D" w14:textId="64E96EE6"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4548578" w14:textId="7E6D0D8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(0.043053)</w:t>
            </w:r>
          </w:p>
        </w:tc>
        <w:tc>
          <w:tcPr>
            <w:tcW w:w="396" w:type="dxa"/>
            <w:tcBorders>
              <w:top w:val="nil"/>
              <w:left w:val="nil"/>
              <w:bottom w:val="nil"/>
              <w:right w:val="nil"/>
            </w:tcBorders>
            <w:shd w:val="clear" w:color="auto" w:fill="auto"/>
            <w:noWrap/>
            <w:vAlign w:val="bottom"/>
            <w:hideMark/>
          </w:tcPr>
          <w:p w14:paraId="09910D43" w14:textId="276AA15D"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CB66D74" w14:textId="38AC9E74"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C66DA4">
              <w:rPr>
                <w:rFonts w:ascii="Calibri" w:eastAsia="Times New Roman" w:hAnsi="Calibri" w:cs="Calibri"/>
                <w:color w:val="000000"/>
                <w:sz w:val="12"/>
                <w:szCs w:val="12"/>
              </w:rPr>
              <w:t>0.045147</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D91B1C4" w14:textId="32ED379E"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95D6FA3" w14:textId="51479AC9"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3A2294">
              <w:rPr>
                <w:rFonts w:ascii="Calibri" w:eastAsia="Times New Roman" w:hAnsi="Calibri" w:cs="Calibri"/>
                <w:color w:val="000000"/>
                <w:sz w:val="12"/>
                <w:szCs w:val="12"/>
              </w:rPr>
              <w:t>0.045121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1090AC57" w14:textId="066EDBCE"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9303D48" w14:textId="6A494E60" w:rsidR="00640B2F" w:rsidRPr="006C2D5F" w:rsidRDefault="00640B2F"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0.046590</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hideMark/>
          </w:tcPr>
          <w:p w14:paraId="6AABA50E" w14:textId="3E42E9DA" w:rsidR="00640B2F" w:rsidRPr="006C2D5F" w:rsidRDefault="00640B2F" w:rsidP="006C2D5F">
            <w:pPr>
              <w:spacing w:after="0" w:line="240" w:lineRule="auto"/>
              <w:rPr>
                <w:rFonts w:ascii="Calibri" w:eastAsia="Times New Roman" w:hAnsi="Calibri" w:cs="Calibri"/>
                <w:color w:val="000000"/>
                <w:sz w:val="12"/>
                <w:szCs w:val="12"/>
              </w:rPr>
            </w:pPr>
          </w:p>
        </w:tc>
      </w:tr>
      <w:tr w:rsidR="00640B2F" w:rsidRPr="006C2D5F" w14:paraId="12F07703" w14:textId="77777777" w:rsidTr="00C66DA4">
        <w:trPr>
          <w:trHeight w:val="156"/>
          <w:jc w:val="center"/>
        </w:trPr>
        <w:tc>
          <w:tcPr>
            <w:tcW w:w="2288" w:type="dxa"/>
            <w:tcBorders>
              <w:top w:val="nil"/>
              <w:left w:val="nil"/>
              <w:bottom w:val="nil"/>
              <w:right w:val="nil"/>
            </w:tcBorders>
            <w:shd w:val="clear" w:color="auto" w:fill="auto"/>
            <w:noWrap/>
            <w:vAlign w:val="bottom"/>
            <w:hideMark/>
          </w:tcPr>
          <w:p w14:paraId="41B74C5E" w14:textId="6C626A09" w:rsidR="00640B2F" w:rsidRPr="006C2D5F" w:rsidRDefault="00640B2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made_count</w:t>
            </w:r>
            <w:proofErr w:type="spellEnd"/>
            <w:r w:rsidRPr="006C2D5F">
              <w:rPr>
                <w:rFonts w:ascii="Calibri" w:eastAsia="Times New Roman" w:hAnsi="Calibri" w:cs="Calibri"/>
                <w:color w:val="000000"/>
                <w:sz w:val="12"/>
                <w:szCs w:val="12"/>
              </w:rPr>
              <w:t xml:space="preserve">  </w:t>
            </w:r>
          </w:p>
        </w:tc>
        <w:tc>
          <w:tcPr>
            <w:tcW w:w="745" w:type="dxa"/>
            <w:tcBorders>
              <w:top w:val="nil"/>
              <w:left w:val="nil"/>
              <w:bottom w:val="nil"/>
              <w:right w:val="nil"/>
            </w:tcBorders>
            <w:shd w:val="clear" w:color="auto" w:fill="auto"/>
            <w:noWrap/>
            <w:vAlign w:val="bottom"/>
            <w:hideMark/>
          </w:tcPr>
          <w:p w14:paraId="2FF97882" w14:textId="64E2276E"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-1.90015</w:t>
            </w:r>
          </w:p>
        </w:tc>
        <w:tc>
          <w:tcPr>
            <w:tcW w:w="396" w:type="dxa"/>
            <w:tcBorders>
              <w:top w:val="nil"/>
              <w:left w:val="nil"/>
              <w:bottom w:val="nil"/>
              <w:right w:val="nil"/>
            </w:tcBorders>
            <w:shd w:val="clear" w:color="auto" w:fill="auto"/>
            <w:noWrap/>
            <w:vAlign w:val="bottom"/>
            <w:hideMark/>
          </w:tcPr>
          <w:p w14:paraId="1090DC36" w14:textId="18B27D4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205CB3F3" w14:textId="4F829DF7"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-1.881191</w:t>
            </w:r>
          </w:p>
        </w:tc>
        <w:tc>
          <w:tcPr>
            <w:tcW w:w="396" w:type="dxa"/>
            <w:tcBorders>
              <w:top w:val="nil"/>
              <w:left w:val="nil"/>
              <w:bottom w:val="nil"/>
              <w:right w:val="nil"/>
            </w:tcBorders>
            <w:shd w:val="clear" w:color="auto" w:fill="auto"/>
            <w:noWrap/>
            <w:vAlign w:val="bottom"/>
            <w:hideMark/>
          </w:tcPr>
          <w:p w14:paraId="1F702AD3" w14:textId="603F6F53"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2D27A750" w14:textId="6CB46589" w:rsidR="00640B2F" w:rsidRPr="006C2D5F" w:rsidRDefault="00640B2F" w:rsidP="006C2D5F">
            <w:pPr>
              <w:spacing w:after="0" w:line="240" w:lineRule="auto"/>
              <w:rPr>
                <w:rFonts w:ascii="Times New Roman" w:eastAsia="Times New Roman" w:hAnsi="Times New Roman" w:cs="Times New Roman"/>
                <w:sz w:val="20"/>
                <w:szCs w:val="20"/>
              </w:rPr>
            </w:pPr>
            <w:r w:rsidRPr="00C66DA4">
              <w:rPr>
                <w:rFonts w:ascii="Calibri" w:eastAsia="Times New Roman" w:hAnsi="Calibri" w:cs="Calibri"/>
                <w:color w:val="000000"/>
                <w:sz w:val="12"/>
                <w:szCs w:val="12"/>
              </w:rPr>
              <w:t>-1.946211</w:t>
            </w:r>
          </w:p>
        </w:tc>
        <w:tc>
          <w:tcPr>
            <w:tcW w:w="396" w:type="dxa"/>
            <w:tcBorders>
              <w:top w:val="nil"/>
              <w:left w:val="nil"/>
              <w:bottom w:val="nil"/>
              <w:right w:val="nil"/>
            </w:tcBorders>
            <w:shd w:val="clear" w:color="auto" w:fill="auto"/>
            <w:noWrap/>
            <w:vAlign w:val="bottom"/>
            <w:hideMark/>
          </w:tcPr>
          <w:p w14:paraId="654A668D" w14:textId="53A9F9B0"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724D1BCA" w14:textId="3DAB8B2A" w:rsidR="00640B2F" w:rsidRPr="006C2D5F" w:rsidRDefault="00640B2F" w:rsidP="006C2D5F">
            <w:pPr>
              <w:spacing w:after="0" w:line="240" w:lineRule="auto"/>
              <w:rPr>
                <w:rFonts w:ascii="Times New Roman" w:eastAsia="Times New Roman" w:hAnsi="Times New Roman" w:cs="Times New Roman"/>
                <w:sz w:val="20"/>
                <w:szCs w:val="20"/>
              </w:rPr>
            </w:pPr>
            <w:r w:rsidRPr="003A2294">
              <w:rPr>
                <w:rFonts w:ascii="Calibri" w:eastAsia="Times New Roman" w:hAnsi="Calibri" w:cs="Calibri"/>
                <w:color w:val="000000"/>
                <w:sz w:val="12"/>
                <w:szCs w:val="12"/>
              </w:rPr>
              <w:t>-2.019902</w:t>
            </w:r>
          </w:p>
        </w:tc>
        <w:tc>
          <w:tcPr>
            <w:tcW w:w="396" w:type="dxa"/>
            <w:tcBorders>
              <w:top w:val="nil"/>
              <w:left w:val="nil"/>
              <w:bottom w:val="nil"/>
              <w:right w:val="nil"/>
            </w:tcBorders>
            <w:shd w:val="clear" w:color="auto" w:fill="auto"/>
            <w:noWrap/>
            <w:vAlign w:val="bottom"/>
            <w:hideMark/>
          </w:tcPr>
          <w:p w14:paraId="13301C28" w14:textId="10677286"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hideMark/>
          </w:tcPr>
          <w:p w14:paraId="37B4E31A" w14:textId="2128048D" w:rsidR="00640B2F" w:rsidRPr="006C2D5F" w:rsidRDefault="00640B2F" w:rsidP="006C2D5F">
            <w:pPr>
              <w:spacing w:after="0" w:line="240" w:lineRule="auto"/>
              <w:rPr>
                <w:rFonts w:ascii="Calibri" w:eastAsia="Times New Roman" w:hAnsi="Calibri" w:cs="Calibri"/>
                <w:color w:val="000000"/>
                <w:sz w:val="12"/>
                <w:szCs w:val="12"/>
              </w:rPr>
            </w:pPr>
            <w:r w:rsidRPr="00640B2F">
              <w:rPr>
                <w:rFonts w:ascii="Calibri" w:eastAsia="Times New Roman" w:hAnsi="Calibri" w:cs="Calibri"/>
                <w:color w:val="000000"/>
                <w:sz w:val="12"/>
                <w:szCs w:val="12"/>
              </w:rPr>
              <w:t>-2.023624</w:t>
            </w:r>
          </w:p>
        </w:tc>
        <w:tc>
          <w:tcPr>
            <w:tcW w:w="396" w:type="dxa"/>
            <w:tcBorders>
              <w:top w:val="nil"/>
              <w:left w:val="nil"/>
              <w:bottom w:val="nil"/>
              <w:right w:val="nil"/>
            </w:tcBorders>
            <w:shd w:val="clear" w:color="auto" w:fill="auto"/>
            <w:noWrap/>
            <w:vAlign w:val="bottom"/>
            <w:hideMark/>
          </w:tcPr>
          <w:p w14:paraId="31793B9B" w14:textId="0EA725E8"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40B2F" w:rsidRPr="006C2D5F" w14:paraId="67419E25" w14:textId="77777777" w:rsidTr="00013285">
        <w:trPr>
          <w:trHeight w:val="156"/>
          <w:jc w:val="center"/>
        </w:trPr>
        <w:tc>
          <w:tcPr>
            <w:tcW w:w="2288" w:type="dxa"/>
            <w:tcBorders>
              <w:top w:val="nil"/>
              <w:left w:val="nil"/>
              <w:bottom w:val="nil"/>
              <w:right w:val="nil"/>
            </w:tcBorders>
            <w:shd w:val="clear" w:color="auto" w:fill="auto"/>
            <w:noWrap/>
            <w:vAlign w:val="bottom"/>
          </w:tcPr>
          <w:p w14:paraId="2E126F6E" w14:textId="5AB59A2C" w:rsidR="00640B2F" w:rsidRPr="006C2D5F" w:rsidRDefault="00640B2F" w:rsidP="006C2D5F">
            <w:pPr>
              <w:spacing w:after="0" w:line="240" w:lineRule="auto"/>
              <w:rPr>
                <w:rFonts w:ascii="Calibri" w:eastAsia="Times New Roman" w:hAnsi="Calibri" w:cs="Calibri"/>
                <w:color w:val="000000"/>
                <w:sz w:val="12"/>
                <w:szCs w:val="12"/>
              </w:rPr>
            </w:pPr>
          </w:p>
        </w:tc>
        <w:tc>
          <w:tcPr>
            <w:tcW w:w="745" w:type="dxa"/>
            <w:tcBorders>
              <w:top w:val="nil"/>
              <w:left w:val="nil"/>
              <w:bottom w:val="nil"/>
              <w:right w:val="nil"/>
            </w:tcBorders>
            <w:shd w:val="clear" w:color="auto" w:fill="auto"/>
            <w:noWrap/>
            <w:vAlign w:val="bottom"/>
          </w:tcPr>
          <w:p w14:paraId="1449916D" w14:textId="08407BEE"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(0.06726)</w:t>
            </w:r>
          </w:p>
        </w:tc>
        <w:tc>
          <w:tcPr>
            <w:tcW w:w="396" w:type="dxa"/>
            <w:tcBorders>
              <w:top w:val="nil"/>
              <w:left w:val="nil"/>
              <w:bottom w:val="nil"/>
              <w:right w:val="nil"/>
            </w:tcBorders>
            <w:shd w:val="clear" w:color="auto" w:fill="auto"/>
            <w:noWrap/>
            <w:vAlign w:val="bottom"/>
          </w:tcPr>
          <w:p w14:paraId="655CBA7E" w14:textId="38F171D4"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316B60F2" w14:textId="048A1EA8"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(0.067646)</w:t>
            </w:r>
          </w:p>
        </w:tc>
        <w:tc>
          <w:tcPr>
            <w:tcW w:w="396" w:type="dxa"/>
            <w:tcBorders>
              <w:top w:val="nil"/>
              <w:left w:val="nil"/>
              <w:bottom w:val="nil"/>
              <w:right w:val="nil"/>
            </w:tcBorders>
            <w:shd w:val="clear" w:color="auto" w:fill="auto"/>
            <w:noWrap/>
            <w:vAlign w:val="bottom"/>
          </w:tcPr>
          <w:p w14:paraId="7F72F056" w14:textId="5FD2B6D9"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777B1DEE" w14:textId="00C30606"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C66DA4">
              <w:rPr>
                <w:rFonts w:ascii="Calibri" w:eastAsia="Times New Roman" w:hAnsi="Calibri" w:cs="Calibri"/>
                <w:color w:val="000000"/>
                <w:sz w:val="12"/>
                <w:szCs w:val="12"/>
              </w:rPr>
              <w:t>0.074802</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tcPr>
          <w:p w14:paraId="49383C0E" w14:textId="507840B8"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0D64C406" w14:textId="03A7BAB5"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3A2294">
              <w:rPr>
                <w:rFonts w:ascii="Calibri" w:eastAsia="Times New Roman" w:hAnsi="Calibri" w:cs="Calibri"/>
                <w:color w:val="000000"/>
                <w:sz w:val="12"/>
                <w:szCs w:val="12"/>
              </w:rPr>
              <w:t>0.076791</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tcPr>
          <w:p w14:paraId="6DC0D2F9" w14:textId="31B8E285" w:rsidR="00640B2F" w:rsidRPr="006C2D5F" w:rsidRDefault="00640B2F" w:rsidP="006C2D5F">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tcPr>
          <w:p w14:paraId="196A8E86" w14:textId="5D3E6235" w:rsidR="00640B2F" w:rsidRPr="006C2D5F" w:rsidRDefault="00640B2F"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0.077056</w:t>
            </w:r>
            <w:r w:rsidRPr="006C2D5F">
              <w:rPr>
                <w:rFonts w:ascii="Calibri" w:eastAsia="Times New Roman" w:hAnsi="Calibri" w:cs="Calibri"/>
                <w:color w:val="000000"/>
                <w:sz w:val="12"/>
                <w:szCs w:val="12"/>
              </w:rPr>
              <w:t>)</w:t>
            </w:r>
          </w:p>
        </w:tc>
        <w:tc>
          <w:tcPr>
            <w:tcW w:w="396" w:type="dxa"/>
            <w:tcBorders>
              <w:top w:val="nil"/>
              <w:left w:val="nil"/>
              <w:bottom w:val="nil"/>
              <w:right w:val="nil"/>
            </w:tcBorders>
            <w:shd w:val="clear" w:color="auto" w:fill="auto"/>
            <w:noWrap/>
            <w:vAlign w:val="bottom"/>
          </w:tcPr>
          <w:p w14:paraId="27EA6C18" w14:textId="77B24C9A" w:rsidR="00640B2F" w:rsidRPr="006C2D5F" w:rsidRDefault="00640B2F" w:rsidP="006C2D5F">
            <w:pPr>
              <w:spacing w:after="0" w:line="240" w:lineRule="auto"/>
              <w:rPr>
                <w:rFonts w:ascii="Calibri" w:eastAsia="Times New Roman" w:hAnsi="Calibri" w:cs="Calibri"/>
                <w:color w:val="000000"/>
                <w:sz w:val="12"/>
                <w:szCs w:val="12"/>
              </w:rPr>
            </w:pPr>
          </w:p>
        </w:tc>
      </w:tr>
      <w:tr w:rsidR="00640B2F" w:rsidRPr="006C2D5F" w14:paraId="078FCBD7" w14:textId="77777777" w:rsidTr="00640B2F">
        <w:trPr>
          <w:trHeight w:val="156"/>
          <w:jc w:val="center"/>
        </w:trPr>
        <w:tc>
          <w:tcPr>
            <w:tcW w:w="2288" w:type="dxa"/>
            <w:tcBorders>
              <w:top w:val="nil"/>
              <w:left w:val="nil"/>
              <w:bottom w:val="nil"/>
              <w:right w:val="nil"/>
            </w:tcBorders>
            <w:shd w:val="clear" w:color="auto" w:fill="auto"/>
            <w:noWrap/>
            <w:vAlign w:val="bottom"/>
          </w:tcPr>
          <w:p w14:paraId="5B5CF1F1" w14:textId="6AD86BB4" w:rsidR="00640B2F" w:rsidRPr="006C2D5F" w:rsidRDefault="00640B2F" w:rsidP="006C2D5F">
            <w:pPr>
              <w:spacing w:after="0" w:line="240" w:lineRule="auto"/>
              <w:rPr>
                <w:rFonts w:ascii="Calibri" w:eastAsia="Times New Roman" w:hAnsi="Calibri" w:cs="Calibri"/>
                <w:color w:val="000000"/>
                <w:sz w:val="12"/>
                <w:szCs w:val="12"/>
              </w:rPr>
            </w:pPr>
            <w:proofErr w:type="spellStart"/>
            <w:r w:rsidRPr="006C2D5F">
              <w:rPr>
                <w:rFonts w:ascii="Calibri" w:eastAsia="Times New Roman" w:hAnsi="Calibri" w:cs="Calibri"/>
                <w:color w:val="000000"/>
                <w:sz w:val="12"/>
                <w:szCs w:val="12"/>
              </w:rPr>
              <w:t>files_count</w:t>
            </w:r>
            <w:proofErr w:type="spellEnd"/>
            <w:r w:rsidRPr="006C2D5F">
              <w:rPr>
                <w:rFonts w:ascii="Calibri" w:eastAsia="Times New Roman" w:hAnsi="Calibri" w:cs="Calibri"/>
                <w:color w:val="000000"/>
                <w:sz w:val="12"/>
                <w:szCs w:val="12"/>
              </w:rPr>
              <w:t xml:space="preserve"> </w:t>
            </w:r>
          </w:p>
        </w:tc>
        <w:tc>
          <w:tcPr>
            <w:tcW w:w="745" w:type="dxa"/>
            <w:tcBorders>
              <w:top w:val="nil"/>
              <w:left w:val="nil"/>
              <w:bottom w:val="nil"/>
              <w:right w:val="nil"/>
            </w:tcBorders>
            <w:shd w:val="clear" w:color="auto" w:fill="auto"/>
            <w:noWrap/>
            <w:vAlign w:val="bottom"/>
          </w:tcPr>
          <w:p w14:paraId="17BA9819" w14:textId="6667BE1A"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-0.14157</w:t>
            </w:r>
          </w:p>
        </w:tc>
        <w:tc>
          <w:tcPr>
            <w:tcW w:w="396" w:type="dxa"/>
            <w:tcBorders>
              <w:top w:val="nil"/>
              <w:left w:val="nil"/>
              <w:bottom w:val="nil"/>
              <w:right w:val="nil"/>
            </w:tcBorders>
            <w:shd w:val="clear" w:color="auto" w:fill="auto"/>
            <w:noWrap/>
            <w:vAlign w:val="bottom"/>
          </w:tcPr>
          <w:p w14:paraId="6C69BFFC" w14:textId="2E6965DF"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2FF71CA3" w14:textId="73F562E8"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-0.14855</w:t>
            </w:r>
          </w:p>
        </w:tc>
        <w:tc>
          <w:tcPr>
            <w:tcW w:w="396" w:type="dxa"/>
            <w:tcBorders>
              <w:top w:val="nil"/>
              <w:left w:val="nil"/>
              <w:bottom w:val="nil"/>
              <w:right w:val="nil"/>
            </w:tcBorders>
            <w:shd w:val="clear" w:color="auto" w:fill="auto"/>
            <w:noWrap/>
            <w:vAlign w:val="bottom"/>
          </w:tcPr>
          <w:p w14:paraId="361256E2" w14:textId="669B2119"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789BE262" w14:textId="20414A42" w:rsidR="00640B2F" w:rsidRPr="006C2D5F" w:rsidRDefault="00640B2F" w:rsidP="006C2D5F">
            <w:pPr>
              <w:spacing w:after="0" w:line="240" w:lineRule="auto"/>
              <w:rPr>
                <w:rFonts w:ascii="Times New Roman" w:eastAsia="Times New Roman" w:hAnsi="Times New Roman" w:cs="Times New Roman"/>
                <w:sz w:val="20"/>
                <w:szCs w:val="20"/>
              </w:rPr>
            </w:pPr>
            <w:r w:rsidRPr="00C66DA4">
              <w:rPr>
                <w:rFonts w:ascii="Calibri" w:eastAsia="Times New Roman" w:hAnsi="Calibri" w:cs="Calibri"/>
                <w:color w:val="000000"/>
                <w:sz w:val="12"/>
                <w:szCs w:val="12"/>
              </w:rPr>
              <w:t>-0.140789</w:t>
            </w:r>
          </w:p>
        </w:tc>
        <w:tc>
          <w:tcPr>
            <w:tcW w:w="396" w:type="dxa"/>
            <w:tcBorders>
              <w:top w:val="nil"/>
              <w:left w:val="nil"/>
              <w:bottom w:val="nil"/>
              <w:right w:val="nil"/>
            </w:tcBorders>
            <w:shd w:val="clear" w:color="auto" w:fill="auto"/>
            <w:noWrap/>
            <w:vAlign w:val="bottom"/>
          </w:tcPr>
          <w:p w14:paraId="0F48B1FB" w14:textId="0B59F507"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72E09EB5" w14:textId="1B3C29E4" w:rsidR="00640B2F" w:rsidRPr="006C2D5F" w:rsidRDefault="00640B2F" w:rsidP="006C2D5F">
            <w:pPr>
              <w:spacing w:after="0" w:line="240" w:lineRule="auto"/>
              <w:rPr>
                <w:rFonts w:ascii="Times New Roman" w:eastAsia="Times New Roman" w:hAnsi="Times New Roman" w:cs="Times New Roman"/>
                <w:sz w:val="20"/>
                <w:szCs w:val="20"/>
              </w:rPr>
            </w:pPr>
            <w:r w:rsidRPr="003A2294">
              <w:rPr>
                <w:rFonts w:ascii="Calibri" w:eastAsia="Times New Roman" w:hAnsi="Calibri" w:cs="Calibri"/>
                <w:color w:val="000000"/>
                <w:sz w:val="12"/>
                <w:szCs w:val="12"/>
              </w:rPr>
              <w:t>-0.127732</w:t>
            </w:r>
          </w:p>
        </w:tc>
        <w:tc>
          <w:tcPr>
            <w:tcW w:w="396" w:type="dxa"/>
            <w:tcBorders>
              <w:top w:val="nil"/>
              <w:left w:val="nil"/>
              <w:bottom w:val="nil"/>
              <w:right w:val="nil"/>
            </w:tcBorders>
            <w:shd w:val="clear" w:color="auto" w:fill="auto"/>
            <w:noWrap/>
            <w:vAlign w:val="bottom"/>
          </w:tcPr>
          <w:p w14:paraId="2E356C42" w14:textId="56F59214"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p>
        </w:tc>
        <w:tc>
          <w:tcPr>
            <w:tcW w:w="745" w:type="dxa"/>
            <w:tcBorders>
              <w:top w:val="nil"/>
              <w:left w:val="nil"/>
              <w:bottom w:val="nil"/>
              <w:right w:val="nil"/>
            </w:tcBorders>
            <w:shd w:val="clear" w:color="auto" w:fill="auto"/>
            <w:noWrap/>
            <w:vAlign w:val="bottom"/>
          </w:tcPr>
          <w:p w14:paraId="5286E609" w14:textId="4F682907" w:rsidR="00640B2F" w:rsidRPr="006C2D5F" w:rsidRDefault="00640B2F" w:rsidP="006C2D5F">
            <w:pPr>
              <w:spacing w:after="0" w:line="240" w:lineRule="auto"/>
              <w:rPr>
                <w:rFonts w:ascii="Calibri" w:eastAsia="Times New Roman" w:hAnsi="Calibri" w:cs="Calibri"/>
                <w:color w:val="000000"/>
                <w:sz w:val="12"/>
                <w:szCs w:val="12"/>
              </w:rPr>
            </w:pPr>
            <w:r w:rsidRPr="00640B2F">
              <w:rPr>
                <w:rFonts w:ascii="Calibri" w:eastAsia="Times New Roman" w:hAnsi="Calibri" w:cs="Calibri"/>
                <w:color w:val="000000"/>
                <w:sz w:val="12"/>
                <w:szCs w:val="12"/>
              </w:rPr>
              <w:t>-0.131945</w:t>
            </w:r>
          </w:p>
        </w:tc>
        <w:tc>
          <w:tcPr>
            <w:tcW w:w="396" w:type="dxa"/>
            <w:tcBorders>
              <w:top w:val="nil"/>
              <w:left w:val="nil"/>
              <w:bottom w:val="nil"/>
              <w:right w:val="nil"/>
            </w:tcBorders>
            <w:shd w:val="clear" w:color="auto" w:fill="auto"/>
            <w:noWrap/>
            <w:vAlign w:val="bottom"/>
          </w:tcPr>
          <w:p w14:paraId="1C33BABE" w14:textId="54BE0742"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p>
        </w:tc>
      </w:tr>
      <w:tr w:rsidR="00640B2F" w:rsidRPr="006C2D5F" w14:paraId="0B0FDA3E" w14:textId="77777777" w:rsidTr="0023102B">
        <w:trPr>
          <w:trHeight w:val="156"/>
          <w:jc w:val="center"/>
        </w:trPr>
        <w:tc>
          <w:tcPr>
            <w:tcW w:w="2288" w:type="dxa"/>
            <w:tcBorders>
              <w:top w:val="nil"/>
              <w:left w:val="nil"/>
              <w:bottom w:val="double" w:sz="6" w:space="0" w:color="auto"/>
              <w:right w:val="nil"/>
            </w:tcBorders>
            <w:shd w:val="clear" w:color="auto" w:fill="auto"/>
            <w:noWrap/>
            <w:vAlign w:val="bottom"/>
            <w:hideMark/>
          </w:tcPr>
          <w:p w14:paraId="328BAF27" w14:textId="192940BA"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 </w:t>
            </w:r>
          </w:p>
        </w:tc>
        <w:tc>
          <w:tcPr>
            <w:tcW w:w="745" w:type="dxa"/>
            <w:tcBorders>
              <w:top w:val="nil"/>
              <w:left w:val="nil"/>
              <w:bottom w:val="double" w:sz="6" w:space="0" w:color="auto"/>
              <w:right w:val="nil"/>
            </w:tcBorders>
            <w:shd w:val="clear" w:color="auto" w:fill="auto"/>
            <w:noWrap/>
            <w:vAlign w:val="bottom"/>
            <w:hideMark/>
          </w:tcPr>
          <w:p w14:paraId="33CB3FEA" w14:textId="753B59C7"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(0.00656)</w:t>
            </w:r>
          </w:p>
        </w:tc>
        <w:tc>
          <w:tcPr>
            <w:tcW w:w="396" w:type="dxa"/>
            <w:tcBorders>
              <w:top w:val="nil"/>
              <w:left w:val="nil"/>
              <w:bottom w:val="double" w:sz="6" w:space="0" w:color="auto"/>
              <w:right w:val="nil"/>
            </w:tcBorders>
            <w:shd w:val="clear" w:color="auto" w:fill="auto"/>
            <w:noWrap/>
            <w:vAlign w:val="bottom"/>
            <w:hideMark/>
          </w:tcPr>
          <w:p w14:paraId="175FB832" w14:textId="00F019CA"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 </w:t>
            </w:r>
          </w:p>
        </w:tc>
        <w:tc>
          <w:tcPr>
            <w:tcW w:w="745" w:type="dxa"/>
            <w:tcBorders>
              <w:top w:val="nil"/>
              <w:left w:val="nil"/>
              <w:bottom w:val="double" w:sz="6" w:space="0" w:color="auto"/>
              <w:right w:val="nil"/>
            </w:tcBorders>
            <w:shd w:val="clear" w:color="auto" w:fill="auto"/>
            <w:noWrap/>
            <w:vAlign w:val="bottom"/>
            <w:hideMark/>
          </w:tcPr>
          <w:p w14:paraId="4E2A14E1" w14:textId="7DF7A098"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(0.006878)</w:t>
            </w:r>
          </w:p>
        </w:tc>
        <w:tc>
          <w:tcPr>
            <w:tcW w:w="396" w:type="dxa"/>
            <w:tcBorders>
              <w:top w:val="nil"/>
              <w:left w:val="nil"/>
              <w:bottom w:val="double" w:sz="6" w:space="0" w:color="auto"/>
              <w:right w:val="nil"/>
            </w:tcBorders>
            <w:shd w:val="clear" w:color="auto" w:fill="auto"/>
            <w:noWrap/>
            <w:vAlign w:val="bottom"/>
            <w:hideMark/>
          </w:tcPr>
          <w:p w14:paraId="3F6FD6DA" w14:textId="1FD8EF7A"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 </w:t>
            </w:r>
          </w:p>
        </w:tc>
        <w:tc>
          <w:tcPr>
            <w:tcW w:w="745" w:type="dxa"/>
            <w:tcBorders>
              <w:top w:val="nil"/>
              <w:left w:val="nil"/>
              <w:bottom w:val="double" w:sz="6" w:space="0" w:color="auto"/>
              <w:right w:val="nil"/>
            </w:tcBorders>
            <w:shd w:val="clear" w:color="auto" w:fill="auto"/>
            <w:noWrap/>
            <w:vAlign w:val="bottom"/>
            <w:hideMark/>
          </w:tcPr>
          <w:p w14:paraId="40923E3D" w14:textId="0E26C3BA"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C66DA4">
              <w:rPr>
                <w:rFonts w:ascii="Calibri" w:eastAsia="Times New Roman" w:hAnsi="Calibri" w:cs="Calibri"/>
                <w:color w:val="000000"/>
                <w:sz w:val="12"/>
                <w:szCs w:val="12"/>
              </w:rPr>
              <w:t>0.007203</w:t>
            </w:r>
            <w:r w:rsidRPr="006C2D5F">
              <w:rPr>
                <w:rFonts w:ascii="Calibri" w:eastAsia="Times New Roman" w:hAnsi="Calibri" w:cs="Calibri"/>
                <w:color w:val="000000"/>
                <w:sz w:val="12"/>
                <w:szCs w:val="12"/>
              </w:rPr>
              <w:t>)</w:t>
            </w:r>
          </w:p>
        </w:tc>
        <w:tc>
          <w:tcPr>
            <w:tcW w:w="396" w:type="dxa"/>
            <w:tcBorders>
              <w:top w:val="nil"/>
              <w:left w:val="nil"/>
              <w:bottom w:val="double" w:sz="6" w:space="0" w:color="auto"/>
              <w:right w:val="nil"/>
            </w:tcBorders>
            <w:shd w:val="clear" w:color="auto" w:fill="auto"/>
            <w:noWrap/>
            <w:vAlign w:val="bottom"/>
            <w:hideMark/>
          </w:tcPr>
          <w:p w14:paraId="456A8A38" w14:textId="002F6D59"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 </w:t>
            </w:r>
          </w:p>
        </w:tc>
        <w:tc>
          <w:tcPr>
            <w:tcW w:w="745" w:type="dxa"/>
            <w:tcBorders>
              <w:top w:val="nil"/>
              <w:left w:val="nil"/>
              <w:bottom w:val="double" w:sz="6" w:space="0" w:color="auto"/>
              <w:right w:val="nil"/>
            </w:tcBorders>
            <w:shd w:val="clear" w:color="auto" w:fill="auto"/>
            <w:noWrap/>
            <w:vAlign w:val="bottom"/>
            <w:hideMark/>
          </w:tcPr>
          <w:p w14:paraId="23455AF1" w14:textId="4B67DF7C"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w:t>
            </w:r>
            <w:r w:rsidRPr="003A2294">
              <w:rPr>
                <w:rFonts w:ascii="Calibri" w:eastAsia="Times New Roman" w:hAnsi="Calibri" w:cs="Calibri"/>
                <w:color w:val="000000"/>
                <w:sz w:val="12"/>
                <w:szCs w:val="12"/>
              </w:rPr>
              <w:t>0.007007</w:t>
            </w:r>
            <w:r w:rsidRPr="006C2D5F">
              <w:rPr>
                <w:rFonts w:ascii="Calibri" w:eastAsia="Times New Roman" w:hAnsi="Calibri" w:cs="Calibri"/>
                <w:color w:val="000000"/>
                <w:sz w:val="12"/>
                <w:szCs w:val="12"/>
              </w:rPr>
              <w:t>)</w:t>
            </w:r>
          </w:p>
        </w:tc>
        <w:tc>
          <w:tcPr>
            <w:tcW w:w="396" w:type="dxa"/>
            <w:tcBorders>
              <w:top w:val="nil"/>
              <w:left w:val="nil"/>
              <w:bottom w:val="double" w:sz="6" w:space="0" w:color="auto"/>
              <w:right w:val="nil"/>
            </w:tcBorders>
            <w:shd w:val="clear" w:color="auto" w:fill="auto"/>
            <w:noWrap/>
            <w:vAlign w:val="bottom"/>
            <w:hideMark/>
          </w:tcPr>
          <w:p w14:paraId="36BE85CD" w14:textId="6AF58524" w:rsidR="00640B2F" w:rsidRPr="006C2D5F" w:rsidRDefault="00640B2F" w:rsidP="006C2D5F">
            <w:pPr>
              <w:spacing w:after="0" w:line="240" w:lineRule="auto"/>
              <w:rPr>
                <w:rFonts w:ascii="Times New Roman" w:eastAsia="Times New Roman" w:hAnsi="Times New Roman" w:cs="Times New Roman"/>
                <w:sz w:val="20"/>
                <w:szCs w:val="20"/>
              </w:rPr>
            </w:pPr>
            <w:r w:rsidRPr="006C2D5F">
              <w:rPr>
                <w:rFonts w:ascii="Calibri" w:eastAsia="Times New Roman" w:hAnsi="Calibri" w:cs="Calibri"/>
                <w:color w:val="000000"/>
                <w:sz w:val="12"/>
                <w:szCs w:val="12"/>
              </w:rPr>
              <w:t> </w:t>
            </w:r>
          </w:p>
        </w:tc>
        <w:tc>
          <w:tcPr>
            <w:tcW w:w="745" w:type="dxa"/>
            <w:tcBorders>
              <w:top w:val="nil"/>
              <w:left w:val="nil"/>
              <w:bottom w:val="double" w:sz="6" w:space="0" w:color="auto"/>
              <w:right w:val="nil"/>
            </w:tcBorders>
            <w:shd w:val="clear" w:color="auto" w:fill="auto"/>
            <w:noWrap/>
            <w:vAlign w:val="bottom"/>
            <w:hideMark/>
          </w:tcPr>
          <w:p w14:paraId="461FD06E" w14:textId="21ACDD15" w:rsidR="00640B2F" w:rsidRPr="006C2D5F" w:rsidRDefault="00640B2F" w:rsidP="006C2D5F">
            <w:pPr>
              <w:spacing w:after="0" w:line="240" w:lineRule="auto"/>
              <w:jc w:val="right"/>
              <w:rPr>
                <w:rFonts w:ascii="Calibri" w:eastAsia="Times New Roman" w:hAnsi="Calibri" w:cs="Calibri"/>
                <w:color w:val="000000"/>
                <w:sz w:val="12"/>
                <w:szCs w:val="12"/>
              </w:rPr>
            </w:pPr>
            <w:r w:rsidRPr="006C2D5F">
              <w:rPr>
                <w:rFonts w:ascii="Calibri" w:eastAsia="Times New Roman" w:hAnsi="Calibri" w:cs="Calibri"/>
                <w:color w:val="000000"/>
                <w:sz w:val="12"/>
                <w:szCs w:val="12"/>
              </w:rPr>
              <w:t>(</w:t>
            </w:r>
            <w:r w:rsidRPr="00640B2F">
              <w:rPr>
                <w:rFonts w:ascii="Calibri" w:eastAsia="Times New Roman" w:hAnsi="Calibri" w:cs="Calibri"/>
                <w:color w:val="000000"/>
                <w:sz w:val="12"/>
                <w:szCs w:val="12"/>
              </w:rPr>
              <w:t>0.007333</w:t>
            </w:r>
            <w:r w:rsidRPr="006C2D5F">
              <w:rPr>
                <w:rFonts w:ascii="Calibri" w:eastAsia="Times New Roman" w:hAnsi="Calibri" w:cs="Calibri"/>
                <w:color w:val="000000"/>
                <w:sz w:val="12"/>
                <w:szCs w:val="12"/>
              </w:rPr>
              <w:t>)</w:t>
            </w:r>
          </w:p>
        </w:tc>
        <w:tc>
          <w:tcPr>
            <w:tcW w:w="396" w:type="dxa"/>
            <w:tcBorders>
              <w:top w:val="nil"/>
              <w:left w:val="nil"/>
              <w:bottom w:val="double" w:sz="6" w:space="0" w:color="auto"/>
              <w:right w:val="nil"/>
            </w:tcBorders>
            <w:shd w:val="clear" w:color="auto" w:fill="auto"/>
            <w:noWrap/>
            <w:vAlign w:val="bottom"/>
            <w:hideMark/>
          </w:tcPr>
          <w:p w14:paraId="4D8BE653" w14:textId="7FAA3103" w:rsidR="00640B2F" w:rsidRPr="006C2D5F" w:rsidRDefault="00640B2F" w:rsidP="006C2D5F">
            <w:pPr>
              <w:spacing w:after="0" w:line="240" w:lineRule="auto"/>
              <w:rPr>
                <w:rFonts w:ascii="Calibri" w:eastAsia="Times New Roman" w:hAnsi="Calibri" w:cs="Calibri"/>
                <w:color w:val="000000"/>
                <w:sz w:val="12"/>
                <w:szCs w:val="12"/>
              </w:rPr>
            </w:pPr>
            <w:r w:rsidRPr="006C2D5F">
              <w:rPr>
                <w:rFonts w:ascii="Calibri" w:eastAsia="Times New Roman" w:hAnsi="Calibri" w:cs="Calibri"/>
                <w:color w:val="000000"/>
                <w:sz w:val="12"/>
                <w:szCs w:val="12"/>
              </w:rPr>
              <w:t> </w:t>
            </w:r>
          </w:p>
        </w:tc>
      </w:tr>
    </w:tbl>
    <w:p w14:paraId="20A01AA3" w14:textId="4907959E" w:rsidR="009D75DA" w:rsidRDefault="006C2D5F" w:rsidP="00D74344">
      <w:r>
        <w:t xml:space="preserve">Table 3: </w:t>
      </w:r>
      <w:r w:rsidRPr="006C2D5F">
        <w:t>Estimated Coefficients from Zero-Inflated Poisson Regression Models of Innovation on Selected Independent Variables</w:t>
      </w:r>
      <w:r>
        <w:t>.</w:t>
      </w:r>
    </w:p>
    <w:p w14:paraId="00149779" w14:textId="3103B7A1" w:rsidR="00BC1600" w:rsidRDefault="00BC1600" w:rsidP="00D74344"/>
    <w:p w14:paraId="76A85794" w14:textId="77777777" w:rsidR="00BC1600" w:rsidRDefault="00BC1600" w:rsidP="00D74344"/>
    <w:sectPr w:rsidR="00BC1600" w:rsidSect="00BC160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0F88"/>
    <w:multiLevelType w:val="hybridMultilevel"/>
    <w:tmpl w:val="ED90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44"/>
    <w:rsid w:val="000B76F1"/>
    <w:rsid w:val="00196DBF"/>
    <w:rsid w:val="001B5D1F"/>
    <w:rsid w:val="00297EF6"/>
    <w:rsid w:val="003A1280"/>
    <w:rsid w:val="003A2294"/>
    <w:rsid w:val="003C0AFA"/>
    <w:rsid w:val="00413ADA"/>
    <w:rsid w:val="004D7AAC"/>
    <w:rsid w:val="0052352E"/>
    <w:rsid w:val="005B03D4"/>
    <w:rsid w:val="005E5FCE"/>
    <w:rsid w:val="00640B2F"/>
    <w:rsid w:val="006C2D5F"/>
    <w:rsid w:val="00744F8D"/>
    <w:rsid w:val="00775E88"/>
    <w:rsid w:val="00795522"/>
    <w:rsid w:val="007E5CE9"/>
    <w:rsid w:val="008E74B1"/>
    <w:rsid w:val="009D75DA"/>
    <w:rsid w:val="00A83920"/>
    <w:rsid w:val="00BC1600"/>
    <w:rsid w:val="00C40A43"/>
    <w:rsid w:val="00C66DA4"/>
    <w:rsid w:val="00C912A5"/>
    <w:rsid w:val="00D74344"/>
    <w:rsid w:val="00DB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A224"/>
  <w15:chartTrackingRefBased/>
  <w15:docId w15:val="{14BCDDE5-8FF2-406A-8E47-27EC8DBB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CE9"/>
    <w:rPr>
      <w:color w:val="808080"/>
    </w:rPr>
  </w:style>
  <w:style w:type="paragraph" w:styleId="ListParagraph">
    <w:name w:val="List Paragraph"/>
    <w:basedOn w:val="Normal"/>
    <w:uiPriority w:val="34"/>
    <w:qFormat/>
    <w:rsid w:val="00196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3553">
      <w:bodyDiv w:val="1"/>
      <w:marLeft w:val="0"/>
      <w:marRight w:val="0"/>
      <w:marTop w:val="0"/>
      <w:marBottom w:val="0"/>
      <w:divBdr>
        <w:top w:val="none" w:sz="0" w:space="0" w:color="auto"/>
        <w:left w:val="none" w:sz="0" w:space="0" w:color="auto"/>
        <w:bottom w:val="none" w:sz="0" w:space="0" w:color="auto"/>
        <w:right w:val="none" w:sz="0" w:space="0" w:color="auto"/>
      </w:divBdr>
    </w:div>
    <w:div w:id="347830221">
      <w:bodyDiv w:val="1"/>
      <w:marLeft w:val="0"/>
      <w:marRight w:val="0"/>
      <w:marTop w:val="0"/>
      <w:marBottom w:val="0"/>
      <w:divBdr>
        <w:top w:val="none" w:sz="0" w:space="0" w:color="auto"/>
        <w:left w:val="none" w:sz="0" w:space="0" w:color="auto"/>
        <w:bottom w:val="none" w:sz="0" w:space="0" w:color="auto"/>
        <w:right w:val="none" w:sz="0" w:space="0" w:color="auto"/>
      </w:divBdr>
    </w:div>
    <w:div w:id="494229685">
      <w:bodyDiv w:val="1"/>
      <w:marLeft w:val="0"/>
      <w:marRight w:val="0"/>
      <w:marTop w:val="0"/>
      <w:marBottom w:val="0"/>
      <w:divBdr>
        <w:top w:val="none" w:sz="0" w:space="0" w:color="auto"/>
        <w:left w:val="none" w:sz="0" w:space="0" w:color="auto"/>
        <w:bottom w:val="none" w:sz="0" w:space="0" w:color="auto"/>
        <w:right w:val="none" w:sz="0" w:space="0" w:color="auto"/>
      </w:divBdr>
    </w:div>
    <w:div w:id="1158501049">
      <w:bodyDiv w:val="1"/>
      <w:marLeft w:val="0"/>
      <w:marRight w:val="0"/>
      <w:marTop w:val="0"/>
      <w:marBottom w:val="0"/>
      <w:divBdr>
        <w:top w:val="none" w:sz="0" w:space="0" w:color="auto"/>
        <w:left w:val="none" w:sz="0" w:space="0" w:color="auto"/>
        <w:bottom w:val="none" w:sz="0" w:space="0" w:color="auto"/>
        <w:right w:val="none" w:sz="0" w:space="0" w:color="auto"/>
      </w:divBdr>
    </w:div>
    <w:div w:id="1187714026">
      <w:bodyDiv w:val="1"/>
      <w:marLeft w:val="0"/>
      <w:marRight w:val="0"/>
      <w:marTop w:val="0"/>
      <w:marBottom w:val="0"/>
      <w:divBdr>
        <w:top w:val="none" w:sz="0" w:space="0" w:color="auto"/>
        <w:left w:val="none" w:sz="0" w:space="0" w:color="auto"/>
        <w:bottom w:val="none" w:sz="0" w:space="0" w:color="auto"/>
        <w:right w:val="none" w:sz="0" w:space="0" w:color="auto"/>
      </w:divBdr>
    </w:div>
    <w:div w:id="1325090552">
      <w:bodyDiv w:val="1"/>
      <w:marLeft w:val="0"/>
      <w:marRight w:val="0"/>
      <w:marTop w:val="0"/>
      <w:marBottom w:val="0"/>
      <w:divBdr>
        <w:top w:val="none" w:sz="0" w:space="0" w:color="auto"/>
        <w:left w:val="none" w:sz="0" w:space="0" w:color="auto"/>
        <w:bottom w:val="none" w:sz="0" w:space="0" w:color="auto"/>
        <w:right w:val="none" w:sz="0" w:space="0" w:color="auto"/>
      </w:divBdr>
    </w:div>
    <w:div w:id="1637564399">
      <w:bodyDiv w:val="1"/>
      <w:marLeft w:val="0"/>
      <w:marRight w:val="0"/>
      <w:marTop w:val="0"/>
      <w:marBottom w:val="0"/>
      <w:divBdr>
        <w:top w:val="none" w:sz="0" w:space="0" w:color="auto"/>
        <w:left w:val="none" w:sz="0" w:space="0" w:color="auto"/>
        <w:bottom w:val="none" w:sz="0" w:space="0" w:color="auto"/>
        <w:right w:val="none" w:sz="0" w:space="0" w:color="auto"/>
      </w:divBdr>
    </w:div>
    <w:div w:id="1826119197">
      <w:bodyDiv w:val="1"/>
      <w:marLeft w:val="0"/>
      <w:marRight w:val="0"/>
      <w:marTop w:val="0"/>
      <w:marBottom w:val="0"/>
      <w:divBdr>
        <w:top w:val="none" w:sz="0" w:space="0" w:color="auto"/>
        <w:left w:val="none" w:sz="0" w:space="0" w:color="auto"/>
        <w:bottom w:val="none" w:sz="0" w:space="0" w:color="auto"/>
        <w:right w:val="none" w:sz="0" w:space="0" w:color="auto"/>
      </w:divBdr>
    </w:div>
    <w:div w:id="1830176068">
      <w:bodyDiv w:val="1"/>
      <w:marLeft w:val="0"/>
      <w:marRight w:val="0"/>
      <w:marTop w:val="0"/>
      <w:marBottom w:val="0"/>
      <w:divBdr>
        <w:top w:val="none" w:sz="0" w:space="0" w:color="auto"/>
        <w:left w:val="none" w:sz="0" w:space="0" w:color="auto"/>
        <w:bottom w:val="none" w:sz="0" w:space="0" w:color="auto"/>
        <w:right w:val="none" w:sz="0" w:space="0" w:color="auto"/>
      </w:divBdr>
    </w:div>
    <w:div w:id="21273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Albuquerque</dc:creator>
  <cp:keywords/>
  <dc:description/>
  <cp:lastModifiedBy>Pedro Albuquerque</cp:lastModifiedBy>
  <cp:revision>8</cp:revision>
  <dcterms:created xsi:type="dcterms:W3CDTF">2018-06-13T17:05:00Z</dcterms:created>
  <dcterms:modified xsi:type="dcterms:W3CDTF">2018-06-13T21:15:00Z</dcterms:modified>
</cp:coreProperties>
</file>