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8C02" w14:textId="24734891" w:rsidR="00D12284" w:rsidRPr="00D12284" w:rsidRDefault="00D12284" w:rsidP="00D12284">
      <w:pPr>
        <w:pStyle w:val="Ttulo1"/>
        <w:jc w:val="center"/>
        <w:rPr>
          <w:b/>
          <w:bCs/>
          <w:color w:val="000000" w:themeColor="text1"/>
        </w:rPr>
      </w:pPr>
      <w:r w:rsidRPr="00D12284">
        <w:rPr>
          <w:b/>
          <w:bCs/>
          <w:color w:val="000000" w:themeColor="text1"/>
        </w:rPr>
        <w:t>ACTIVIDAD PRÁCTICA CODIFICACIÓN EN BINARIO Y PROGRAMACIÓN DE MÁQUINA DE ESTADOS DE TURING</w:t>
      </w:r>
    </w:p>
    <w:p w14:paraId="038E49C1" w14:textId="77777777" w:rsidR="00D12284" w:rsidRDefault="00D12284" w:rsidP="00C509B9"/>
    <w:p w14:paraId="25633F57" w14:textId="33634D03" w:rsidR="00C509B9" w:rsidRDefault="00C509B9" w:rsidP="00C509B9">
      <w:r>
        <w:t xml:space="preserve">• </w:t>
      </w:r>
      <w:r w:rsidRPr="005C05D0">
        <w:rPr>
          <w:b/>
          <w:bCs/>
        </w:rPr>
        <w:t>Ejercicio 1</w:t>
      </w:r>
    </w:p>
    <w:p w14:paraId="71B427FD" w14:textId="5D840416" w:rsidR="00C509B9" w:rsidRDefault="00C509B9" w:rsidP="00C509B9">
      <w:r>
        <w:t>Utilizando la tabla del apartado 6.3 de la Unidad 1, rellena con ceros y unos una tabla de 8x6 celdas (cada una de las 6 filas representando un byte) que codifique la información de los caracteres alfanuméricos “Patata” en formato UTF-8 (ten en cuenta que la tabla de la UD1 es el código ASCII original, no el extendido).</w:t>
      </w:r>
    </w:p>
    <w:tbl>
      <w:tblPr>
        <w:tblStyle w:val="Tablaconcuadrcula"/>
        <w:tblW w:w="3672" w:type="dxa"/>
        <w:tblInd w:w="2012" w:type="dxa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D12284" w14:paraId="3EF1A0D2" w14:textId="77777777" w:rsidTr="00D12284">
        <w:trPr>
          <w:trHeight w:val="276"/>
        </w:trPr>
        <w:tc>
          <w:tcPr>
            <w:tcW w:w="0" w:type="auto"/>
          </w:tcPr>
          <w:p w14:paraId="7D8A4C33" w14:textId="5123BB94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3D9A3E08" w14:textId="0800444F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614A9C56" w14:textId="0D4938A2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065C6A82" w14:textId="4D0E5F97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226EB9D8" w14:textId="3B75FB4C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0CDC6B4A" w14:textId="38366B7A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7F0CA4DC" w14:textId="1AC5EB22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231D87DB" w14:textId="35DA3997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</w:tr>
      <w:tr w:rsidR="00D12284" w14:paraId="700CEB8F" w14:textId="77777777" w:rsidTr="00D12284">
        <w:trPr>
          <w:trHeight w:val="286"/>
        </w:trPr>
        <w:tc>
          <w:tcPr>
            <w:tcW w:w="0" w:type="auto"/>
          </w:tcPr>
          <w:p w14:paraId="56B35DF9" w14:textId="62E00B95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3A28F073" w14:textId="0FE01F37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4F9D4132" w14:textId="241A2DCA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5EDAF7B3" w14:textId="1B5B69B0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115D7462" w14:textId="1CF24D78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49468BB9" w14:textId="1692C7D8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326B13EC" w14:textId="18095561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50E804CC" w14:textId="391D2EA6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</w:tr>
      <w:tr w:rsidR="00D12284" w14:paraId="41CE1158" w14:textId="77777777" w:rsidTr="00D12284">
        <w:trPr>
          <w:trHeight w:val="276"/>
        </w:trPr>
        <w:tc>
          <w:tcPr>
            <w:tcW w:w="0" w:type="auto"/>
          </w:tcPr>
          <w:p w14:paraId="3AB5CAE8" w14:textId="482945C5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6B35E6CB" w14:textId="29F0EDEA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0DE3E2A6" w14:textId="1AE40220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7A7AB92B" w14:textId="3832507B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511E8FAB" w14:textId="79346871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1C7A8670" w14:textId="5E383C2D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23843F12" w14:textId="2E6979EB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23745ADA" w14:textId="1F76F19B" w:rsidR="00D12284" w:rsidRPr="00D12284" w:rsidRDefault="00D12284" w:rsidP="00C509B9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</w:tr>
      <w:tr w:rsidR="00D12284" w14:paraId="70C0C8F0" w14:textId="77777777" w:rsidTr="00D12284">
        <w:trPr>
          <w:trHeight w:val="286"/>
        </w:trPr>
        <w:tc>
          <w:tcPr>
            <w:tcW w:w="0" w:type="auto"/>
          </w:tcPr>
          <w:p w14:paraId="197C46FF" w14:textId="5B7DB1C5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4FBC58F0" w14:textId="0019BBB2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07ACC0CA" w14:textId="76424911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096CB172" w14:textId="67FA143A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29E00E66" w14:textId="7FE6D0B4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13952A70" w14:textId="5A5DDEC6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5C89B3D2" w14:textId="6C3FF457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29C474C7" w14:textId="6C8D92C2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</w:tr>
      <w:tr w:rsidR="00D12284" w14:paraId="78869139" w14:textId="77777777" w:rsidTr="00D12284">
        <w:trPr>
          <w:trHeight w:val="276"/>
        </w:trPr>
        <w:tc>
          <w:tcPr>
            <w:tcW w:w="0" w:type="auto"/>
          </w:tcPr>
          <w:p w14:paraId="2EE98671" w14:textId="45F1B262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4FD75C37" w14:textId="64553097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13F9888B" w14:textId="33360CA3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66F7F8D0" w14:textId="3B8FA5C0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521125DE" w14:textId="10D69D1B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76E69B79" w14:textId="1455CCEF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07E76B65" w14:textId="3AA3A22C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540FADAC" w14:textId="3291586A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</w:tr>
      <w:tr w:rsidR="00D12284" w14:paraId="7E745D14" w14:textId="77777777" w:rsidTr="00D12284">
        <w:trPr>
          <w:trHeight w:val="286"/>
        </w:trPr>
        <w:tc>
          <w:tcPr>
            <w:tcW w:w="0" w:type="auto"/>
          </w:tcPr>
          <w:p w14:paraId="5D7E2D91" w14:textId="2A9696E3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4CA7093D" w14:textId="6E273A5C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3F1A42C6" w14:textId="71F6C897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6D80890F" w14:textId="237A3BB9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7716EA33" w14:textId="2351ED38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45239A24" w14:textId="19063BFD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01DD3B69" w14:textId="1F3806B2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0</w:t>
            </w:r>
          </w:p>
        </w:tc>
        <w:tc>
          <w:tcPr>
            <w:tcW w:w="0" w:type="auto"/>
          </w:tcPr>
          <w:p w14:paraId="1F3CE6F1" w14:textId="43658D77" w:rsidR="00D12284" w:rsidRPr="00D12284" w:rsidRDefault="00D12284" w:rsidP="00D12284">
            <w:pPr>
              <w:rPr>
                <w:color w:val="2F5496" w:themeColor="accent1" w:themeShade="BF"/>
              </w:rPr>
            </w:pPr>
            <w:r w:rsidRPr="00D12284">
              <w:rPr>
                <w:color w:val="2F5496" w:themeColor="accent1" w:themeShade="BF"/>
              </w:rPr>
              <w:t>1</w:t>
            </w:r>
          </w:p>
        </w:tc>
      </w:tr>
    </w:tbl>
    <w:p w14:paraId="2C9D9543" w14:textId="77777777" w:rsidR="00D12284" w:rsidRDefault="00D12284" w:rsidP="00C509B9"/>
    <w:p w14:paraId="4CFD77E9" w14:textId="77777777" w:rsidR="003766ED" w:rsidRDefault="00C509B9" w:rsidP="00C509B9">
      <w:r>
        <w:t xml:space="preserve">• </w:t>
      </w:r>
      <w:r w:rsidRPr="005C05D0">
        <w:rPr>
          <w:b/>
          <w:bCs/>
        </w:rPr>
        <w:t>Ejercicio 2</w:t>
      </w:r>
    </w:p>
    <w:p w14:paraId="577B2D03" w14:textId="3945FCBC" w:rsidR="00C509B9" w:rsidRDefault="00C509B9" w:rsidP="00C509B9">
      <w:r>
        <w:t xml:space="preserve">Codifica en binario (con longitud de 1 byte) los siguientes valores de números naturales en base 10. </w:t>
      </w:r>
    </w:p>
    <w:p w14:paraId="2B7AB0B8" w14:textId="14A89DCF" w:rsidR="00C509B9" w:rsidRDefault="00C509B9" w:rsidP="003766ED">
      <w:pPr>
        <w:ind w:firstLine="708"/>
      </w:pPr>
      <w:r>
        <w:t xml:space="preserve"> 23 = </w:t>
      </w:r>
      <w:r w:rsidR="00367313">
        <w:tab/>
      </w:r>
      <w:r w:rsidR="003766ED" w:rsidRPr="00367313">
        <w:rPr>
          <w:color w:val="2F5496" w:themeColor="accent1" w:themeShade="BF"/>
        </w:rPr>
        <w:t>00010111</w:t>
      </w:r>
    </w:p>
    <w:p w14:paraId="1CDA5A83" w14:textId="23BABD68" w:rsidR="00C509B9" w:rsidRDefault="00C509B9" w:rsidP="003766ED">
      <w:pPr>
        <w:ind w:firstLine="708"/>
      </w:pPr>
      <w:r>
        <w:t xml:space="preserve"> 173 =</w:t>
      </w:r>
      <w:r w:rsidR="00367313">
        <w:t xml:space="preserve"> </w:t>
      </w:r>
      <w:r w:rsidR="00367313">
        <w:tab/>
      </w:r>
      <w:r w:rsidR="00367313" w:rsidRPr="00367313">
        <w:rPr>
          <w:color w:val="2F5496" w:themeColor="accent1" w:themeShade="BF"/>
        </w:rPr>
        <w:t>10101101</w:t>
      </w:r>
    </w:p>
    <w:p w14:paraId="7FCF1AFE" w14:textId="4E0102E4" w:rsidR="00C509B9" w:rsidRDefault="00C509B9" w:rsidP="003766ED">
      <w:pPr>
        <w:ind w:firstLine="708"/>
      </w:pPr>
      <w:r>
        <w:t xml:space="preserve"> 215 =</w:t>
      </w:r>
      <w:r w:rsidR="00367313">
        <w:t xml:space="preserve"> </w:t>
      </w:r>
      <w:r w:rsidR="00367313">
        <w:tab/>
      </w:r>
      <w:r w:rsidR="00367313" w:rsidRPr="00367313">
        <w:rPr>
          <w:color w:val="2F5496" w:themeColor="accent1" w:themeShade="BF"/>
        </w:rPr>
        <w:t>11010111</w:t>
      </w:r>
    </w:p>
    <w:p w14:paraId="474B8672" w14:textId="71BB506B" w:rsidR="00C509B9" w:rsidRDefault="00C509B9" w:rsidP="003766ED">
      <w:pPr>
        <w:ind w:firstLine="708"/>
      </w:pPr>
      <w:r>
        <w:t xml:space="preserve"> 250 =</w:t>
      </w:r>
      <w:r w:rsidR="00367313">
        <w:tab/>
      </w:r>
      <w:r w:rsidR="00367313" w:rsidRPr="00367313">
        <w:rPr>
          <w:color w:val="2F5496" w:themeColor="accent1" w:themeShade="BF"/>
        </w:rPr>
        <w:t>11111010</w:t>
      </w:r>
    </w:p>
    <w:p w14:paraId="38701026" w14:textId="77777777" w:rsidR="00B31B95" w:rsidRDefault="00C509B9" w:rsidP="00C509B9">
      <w:r>
        <w:t xml:space="preserve"> </w:t>
      </w:r>
    </w:p>
    <w:p w14:paraId="120580DC" w14:textId="2DD0A5A9" w:rsidR="00C509B9" w:rsidRDefault="00C509B9" w:rsidP="00C509B9">
      <w:r>
        <w:t xml:space="preserve">• </w:t>
      </w:r>
      <w:r w:rsidRPr="005C05D0">
        <w:rPr>
          <w:b/>
          <w:bCs/>
        </w:rPr>
        <w:t>Ejercicio 3</w:t>
      </w:r>
    </w:p>
    <w:p w14:paraId="782D31FD" w14:textId="77777777" w:rsidR="00C509B9" w:rsidRDefault="00C509B9" w:rsidP="00C509B9">
      <w:r>
        <w:t>Dados los siguientes números binarios, escribe la expresión polinómica y calcular su valor.</w:t>
      </w:r>
    </w:p>
    <w:p w14:paraId="78E3AE58" w14:textId="4EC0B262" w:rsidR="00C509B9" w:rsidRDefault="00C509B9" w:rsidP="00B31B95">
      <w:pPr>
        <w:ind w:firstLine="708"/>
      </w:pPr>
      <w:r>
        <w:t xml:space="preserve"> 11101010 </w:t>
      </w:r>
      <w:proofErr w:type="gramStart"/>
      <w:r>
        <w:t xml:space="preserve">= </w:t>
      </w:r>
      <w:r w:rsidR="00B31B95">
        <w:t xml:space="preserve"> </w:t>
      </w:r>
      <w:r w:rsidR="00B31B95" w:rsidRPr="008B7ACC">
        <w:rPr>
          <w:color w:val="2F5496" w:themeColor="accent1" w:themeShade="BF"/>
        </w:rPr>
        <w:t>2</w:t>
      </w:r>
      <w:r w:rsidR="00B31B95" w:rsidRPr="008B7ACC">
        <w:rPr>
          <w:color w:val="2F5496" w:themeColor="accent1" w:themeShade="BF"/>
          <w:vertAlign w:val="superscript"/>
        </w:rPr>
        <w:t>7</w:t>
      </w:r>
      <w:proofErr w:type="gramEnd"/>
      <w:r w:rsidR="00B31B95" w:rsidRPr="008B7ACC">
        <w:rPr>
          <w:color w:val="2F5496" w:themeColor="accent1" w:themeShade="BF"/>
          <w:vertAlign w:val="superscript"/>
        </w:rPr>
        <w:t xml:space="preserve"> </w:t>
      </w:r>
      <w:r w:rsidR="00B31B95" w:rsidRPr="008B7ACC">
        <w:rPr>
          <w:color w:val="2F5496" w:themeColor="accent1" w:themeShade="BF"/>
        </w:rPr>
        <w:t>+ 2</w:t>
      </w:r>
      <w:r w:rsidR="00B31B95" w:rsidRPr="008B7ACC">
        <w:rPr>
          <w:color w:val="2F5496" w:themeColor="accent1" w:themeShade="BF"/>
          <w:vertAlign w:val="superscript"/>
        </w:rPr>
        <w:t>6</w:t>
      </w:r>
      <w:r w:rsidR="00B31B95" w:rsidRPr="008B7ACC">
        <w:rPr>
          <w:color w:val="2F5496" w:themeColor="accent1" w:themeShade="BF"/>
        </w:rPr>
        <w:t xml:space="preserve"> + 2</w:t>
      </w:r>
      <w:r w:rsidR="00B31B95" w:rsidRPr="008B7ACC">
        <w:rPr>
          <w:color w:val="2F5496" w:themeColor="accent1" w:themeShade="BF"/>
          <w:vertAlign w:val="superscript"/>
        </w:rPr>
        <w:t>5</w:t>
      </w:r>
      <w:r w:rsidR="00B31B95" w:rsidRPr="008B7ACC">
        <w:rPr>
          <w:color w:val="2F5496" w:themeColor="accent1" w:themeShade="BF"/>
        </w:rPr>
        <w:t xml:space="preserve"> + 2</w:t>
      </w:r>
      <w:r w:rsidR="00B31B95" w:rsidRPr="008B7ACC">
        <w:rPr>
          <w:color w:val="2F5496" w:themeColor="accent1" w:themeShade="BF"/>
          <w:vertAlign w:val="superscript"/>
        </w:rPr>
        <w:t>3</w:t>
      </w:r>
      <w:r w:rsidR="008B7ACC" w:rsidRPr="008B7ACC">
        <w:rPr>
          <w:color w:val="2F5496" w:themeColor="accent1" w:themeShade="BF"/>
          <w:vertAlign w:val="superscript"/>
        </w:rPr>
        <w:t xml:space="preserve"> </w:t>
      </w:r>
      <w:r w:rsidR="00B31B95" w:rsidRPr="008B7ACC">
        <w:rPr>
          <w:color w:val="2F5496" w:themeColor="accent1" w:themeShade="BF"/>
        </w:rPr>
        <w:t>+</w:t>
      </w:r>
      <w:r w:rsidR="008B7ACC" w:rsidRPr="008B7ACC">
        <w:rPr>
          <w:color w:val="2F5496" w:themeColor="accent1" w:themeShade="BF"/>
        </w:rPr>
        <w:t xml:space="preserve"> </w:t>
      </w:r>
      <w:r w:rsidR="00B31B95" w:rsidRPr="008B7ACC">
        <w:rPr>
          <w:color w:val="2F5496" w:themeColor="accent1" w:themeShade="BF"/>
        </w:rPr>
        <w:t>2</w:t>
      </w:r>
      <w:r w:rsidR="00B31B95" w:rsidRPr="008B7ACC">
        <w:rPr>
          <w:color w:val="2F5496" w:themeColor="accent1" w:themeShade="BF"/>
          <w:vertAlign w:val="superscript"/>
        </w:rPr>
        <w:t>1</w:t>
      </w:r>
      <w:r w:rsidR="008B7ACC" w:rsidRPr="008B7ACC">
        <w:rPr>
          <w:color w:val="2F5496" w:themeColor="accent1" w:themeShade="BF"/>
          <w:vertAlign w:val="superscript"/>
        </w:rPr>
        <w:t xml:space="preserve"> </w:t>
      </w:r>
      <w:r w:rsidR="008B7ACC" w:rsidRPr="008B7ACC">
        <w:rPr>
          <w:color w:val="2F5496" w:themeColor="accent1" w:themeShade="BF"/>
        </w:rPr>
        <w:t>= 234</w:t>
      </w:r>
    </w:p>
    <w:p w14:paraId="51A4547D" w14:textId="39F7662F" w:rsidR="00C509B9" w:rsidRDefault="00C509B9" w:rsidP="00B31B95">
      <w:pPr>
        <w:ind w:firstLine="708"/>
      </w:pPr>
      <w:r>
        <w:t xml:space="preserve"> 00101100 =</w:t>
      </w:r>
      <w:r w:rsidR="008B7ACC">
        <w:t xml:space="preserve"> </w:t>
      </w:r>
      <w:r w:rsidR="008B7ACC" w:rsidRPr="008B7ACC">
        <w:rPr>
          <w:color w:val="2F5496" w:themeColor="accent1" w:themeShade="BF"/>
        </w:rPr>
        <w:t>2</w:t>
      </w:r>
      <w:r w:rsidR="008B7ACC" w:rsidRPr="008B7ACC">
        <w:rPr>
          <w:color w:val="2F5496" w:themeColor="accent1" w:themeShade="BF"/>
          <w:vertAlign w:val="superscript"/>
        </w:rPr>
        <w:t>5</w:t>
      </w:r>
      <w:r w:rsidR="008B7ACC" w:rsidRPr="008B7ACC">
        <w:rPr>
          <w:color w:val="2F5496" w:themeColor="accent1" w:themeShade="BF"/>
        </w:rPr>
        <w:t xml:space="preserve"> + 2</w:t>
      </w:r>
      <w:r w:rsidR="008B7ACC" w:rsidRPr="008B7ACC">
        <w:rPr>
          <w:color w:val="2F5496" w:themeColor="accent1" w:themeShade="BF"/>
          <w:vertAlign w:val="superscript"/>
        </w:rPr>
        <w:t>3</w:t>
      </w:r>
      <w:r w:rsidR="008B7ACC" w:rsidRPr="008B7ACC">
        <w:rPr>
          <w:color w:val="2F5496" w:themeColor="accent1" w:themeShade="BF"/>
        </w:rPr>
        <w:t xml:space="preserve"> + 2</w:t>
      </w:r>
      <w:r w:rsidR="008B7ACC" w:rsidRPr="008B7ACC">
        <w:rPr>
          <w:color w:val="2F5496" w:themeColor="accent1" w:themeShade="BF"/>
          <w:vertAlign w:val="superscript"/>
        </w:rPr>
        <w:t>2</w:t>
      </w:r>
      <w:r w:rsidR="008B7ACC" w:rsidRPr="008B7ACC">
        <w:rPr>
          <w:color w:val="2F5496" w:themeColor="accent1" w:themeShade="BF"/>
        </w:rPr>
        <w:t xml:space="preserve"> = 44</w:t>
      </w:r>
    </w:p>
    <w:p w14:paraId="284A1641" w14:textId="5A9D6C85" w:rsidR="00C509B9" w:rsidRDefault="00C509B9" w:rsidP="00B31B95">
      <w:pPr>
        <w:ind w:firstLine="708"/>
      </w:pPr>
      <w:r>
        <w:t xml:space="preserve"> 10101010 = </w:t>
      </w:r>
      <w:r w:rsidR="008B7ACC" w:rsidRPr="008B7ACC">
        <w:rPr>
          <w:color w:val="2F5496" w:themeColor="accent1" w:themeShade="BF"/>
        </w:rPr>
        <w:t>2</w:t>
      </w:r>
      <w:r w:rsidR="008B7ACC" w:rsidRPr="008B7ACC">
        <w:rPr>
          <w:color w:val="2F5496" w:themeColor="accent1" w:themeShade="BF"/>
          <w:vertAlign w:val="superscript"/>
        </w:rPr>
        <w:t>7</w:t>
      </w:r>
      <w:r w:rsidR="008B7ACC" w:rsidRPr="008B7ACC">
        <w:rPr>
          <w:color w:val="2F5496" w:themeColor="accent1" w:themeShade="BF"/>
        </w:rPr>
        <w:t xml:space="preserve"> + 2</w:t>
      </w:r>
      <w:r w:rsidR="008B7ACC" w:rsidRPr="008B7ACC">
        <w:rPr>
          <w:color w:val="2F5496" w:themeColor="accent1" w:themeShade="BF"/>
          <w:vertAlign w:val="superscript"/>
        </w:rPr>
        <w:t>5</w:t>
      </w:r>
      <w:r w:rsidR="008B7ACC" w:rsidRPr="008B7ACC">
        <w:rPr>
          <w:color w:val="2F5496" w:themeColor="accent1" w:themeShade="BF"/>
        </w:rPr>
        <w:t xml:space="preserve"> + 2</w:t>
      </w:r>
      <w:r w:rsidR="008B7ACC" w:rsidRPr="008B7ACC">
        <w:rPr>
          <w:color w:val="2F5496" w:themeColor="accent1" w:themeShade="BF"/>
          <w:vertAlign w:val="superscript"/>
        </w:rPr>
        <w:t>3</w:t>
      </w:r>
      <w:r w:rsidR="008B7ACC" w:rsidRPr="008B7ACC">
        <w:rPr>
          <w:color w:val="2F5496" w:themeColor="accent1" w:themeShade="BF"/>
        </w:rPr>
        <w:t xml:space="preserve"> + 2</w:t>
      </w:r>
      <w:r w:rsidR="008B7ACC" w:rsidRPr="008B7ACC">
        <w:rPr>
          <w:color w:val="2F5496" w:themeColor="accent1" w:themeShade="BF"/>
          <w:vertAlign w:val="superscript"/>
        </w:rPr>
        <w:t>1</w:t>
      </w:r>
      <w:r w:rsidR="008B7ACC" w:rsidRPr="008B7ACC">
        <w:rPr>
          <w:color w:val="2F5496" w:themeColor="accent1" w:themeShade="BF"/>
        </w:rPr>
        <w:t xml:space="preserve"> = 170</w:t>
      </w:r>
    </w:p>
    <w:p w14:paraId="3D448318" w14:textId="77777777" w:rsidR="00C509B9" w:rsidRDefault="00C509B9" w:rsidP="00C509B9">
      <w:r>
        <w:t xml:space="preserve">• </w:t>
      </w:r>
      <w:r w:rsidRPr="005C05D0">
        <w:rPr>
          <w:b/>
          <w:bCs/>
        </w:rPr>
        <w:t>Ejercicio 4</w:t>
      </w:r>
    </w:p>
    <w:p w14:paraId="08661480" w14:textId="4585A9C4" w:rsidR="00C509B9" w:rsidRDefault="008B7ACC" w:rsidP="008B7ACC">
      <w:pPr>
        <w:ind w:firstLine="708"/>
      </w:pPr>
      <w:r>
        <w:t>A</w:t>
      </w:r>
      <w:r w:rsidR="00C509B9">
        <w:t>) Convierte de binario a hexadecimal los siguientes números de dos bytes:</w:t>
      </w:r>
    </w:p>
    <w:p w14:paraId="4F2D31BD" w14:textId="1BD6A340" w:rsidR="00C509B9" w:rsidRDefault="008B7ACC" w:rsidP="008B7ACC">
      <w:pPr>
        <w:ind w:left="708" w:firstLine="708"/>
      </w:pPr>
      <w:r>
        <w:t xml:space="preserve"> </w:t>
      </w:r>
      <w:r w:rsidR="00C509B9">
        <w:t>1100101000101111 =</w:t>
      </w:r>
      <w:r>
        <w:t xml:space="preserve"> </w:t>
      </w:r>
      <w:r w:rsidRPr="0069695E">
        <w:rPr>
          <w:color w:val="2F5496" w:themeColor="accent1" w:themeShade="BF"/>
        </w:rPr>
        <w:t>CA2F</w:t>
      </w:r>
    </w:p>
    <w:p w14:paraId="13DA0531" w14:textId="02AC4808" w:rsidR="00C509B9" w:rsidRDefault="00C509B9" w:rsidP="008B7ACC">
      <w:pPr>
        <w:ind w:left="708" w:firstLine="708"/>
      </w:pPr>
      <w:r>
        <w:t xml:space="preserve"> 1100101101111000 =</w:t>
      </w:r>
      <w:r w:rsidR="008B7ACC">
        <w:t xml:space="preserve"> </w:t>
      </w:r>
      <w:r w:rsidR="008B7ACC" w:rsidRPr="0069695E">
        <w:rPr>
          <w:color w:val="2F5496" w:themeColor="accent1" w:themeShade="BF"/>
        </w:rPr>
        <w:t>CB78</w:t>
      </w:r>
    </w:p>
    <w:p w14:paraId="2E05E100" w14:textId="2830A983" w:rsidR="00C509B9" w:rsidRDefault="008B7ACC" w:rsidP="008B7ACC">
      <w:pPr>
        <w:ind w:firstLine="708"/>
      </w:pPr>
      <w:r>
        <w:t>B</w:t>
      </w:r>
      <w:r w:rsidR="00C509B9">
        <w:t>) Convierte de hexadecimal a binario los siguientes números:</w:t>
      </w:r>
    </w:p>
    <w:p w14:paraId="32957952" w14:textId="0010C7EA" w:rsidR="00C509B9" w:rsidRDefault="00C509B9" w:rsidP="008B7ACC">
      <w:pPr>
        <w:ind w:left="708" w:firstLine="708"/>
      </w:pPr>
      <w:r>
        <w:t xml:space="preserve">F4 = </w:t>
      </w:r>
      <w:r w:rsidR="0069695E" w:rsidRPr="0069695E">
        <w:rPr>
          <w:color w:val="2F5496" w:themeColor="accent1" w:themeShade="BF"/>
        </w:rPr>
        <w:t>11110100</w:t>
      </w:r>
    </w:p>
    <w:p w14:paraId="2B5BFABC" w14:textId="42FBAD4C" w:rsidR="00C509B9" w:rsidRDefault="00C509B9" w:rsidP="008B7ACC">
      <w:pPr>
        <w:ind w:left="708" w:firstLine="708"/>
      </w:pPr>
      <w:r>
        <w:t xml:space="preserve">32 = </w:t>
      </w:r>
      <w:r w:rsidR="0069695E" w:rsidRPr="001C7D22">
        <w:rPr>
          <w:color w:val="2F5496" w:themeColor="accent1" w:themeShade="BF"/>
        </w:rPr>
        <w:t>00</w:t>
      </w:r>
      <w:r w:rsidR="0069695E" w:rsidRPr="001C7D22">
        <w:rPr>
          <w:color w:val="2F5496" w:themeColor="accent1" w:themeShade="BF"/>
        </w:rPr>
        <w:t>110010</w:t>
      </w:r>
    </w:p>
    <w:p w14:paraId="011B7525" w14:textId="7CB57A15" w:rsidR="001D6428" w:rsidRPr="005C05D0" w:rsidRDefault="00C509B9" w:rsidP="00C509B9">
      <w:pPr>
        <w:rPr>
          <w:b/>
          <w:bCs/>
        </w:rPr>
      </w:pPr>
      <w:r>
        <w:lastRenderedPageBreak/>
        <w:t xml:space="preserve">• </w:t>
      </w:r>
      <w:r w:rsidRPr="005C05D0">
        <w:rPr>
          <w:b/>
          <w:bCs/>
        </w:rPr>
        <w:t>Ejercicio 5</w:t>
      </w:r>
    </w:p>
    <w:p w14:paraId="56F97DD8" w14:textId="261DBCB1" w:rsidR="00C509B9" w:rsidRDefault="00C509B9" w:rsidP="00C509B9">
      <w:r>
        <w:t xml:space="preserve">¿Qué números representan los distintos grupos de 4 bytes que se indican si la información se está </w:t>
      </w:r>
      <w:r w:rsidR="00EB4887">
        <w:t>codificando, usando</w:t>
      </w:r>
      <w:r>
        <w:t xml:space="preserve"> el formato IEEE754 de 4 bytes?</w:t>
      </w:r>
    </w:p>
    <w:p w14:paraId="3C5D9BE7" w14:textId="15FD8A74" w:rsidR="00C509B9" w:rsidRDefault="00C509B9" w:rsidP="00D3415F">
      <w:pPr>
        <w:ind w:left="708" w:firstLine="45"/>
      </w:pPr>
      <w:r>
        <w:t>0 10000000 000000000000000000000000000000</w:t>
      </w:r>
      <w:r w:rsidR="0077775F">
        <w:t xml:space="preserve"> </w:t>
      </w:r>
      <w:r w:rsidR="00D3415F">
        <w:br/>
        <w:t xml:space="preserve"> </w:t>
      </w:r>
      <w:r w:rsidR="00D3415F">
        <w:tab/>
      </w:r>
      <w:proofErr w:type="gramStart"/>
      <w:r w:rsidR="0077775F" w:rsidRPr="00D3415F">
        <w:rPr>
          <w:color w:val="2F5496" w:themeColor="accent1" w:themeShade="BF"/>
        </w:rPr>
        <w:t xml:space="preserve">= </w:t>
      </w:r>
      <w:r w:rsidR="00D3415F">
        <w:rPr>
          <w:color w:val="2F5496" w:themeColor="accent1" w:themeShade="BF"/>
        </w:rPr>
        <w:t xml:space="preserve"> </w:t>
      </w:r>
      <w:r w:rsidR="0077775F" w:rsidRPr="00D3415F">
        <w:rPr>
          <w:color w:val="2F5496" w:themeColor="accent1" w:themeShade="BF"/>
        </w:rPr>
        <w:t>+</w:t>
      </w:r>
      <w:proofErr w:type="gramEnd"/>
      <w:r w:rsidR="0077775F" w:rsidRPr="00D3415F">
        <w:rPr>
          <w:color w:val="2F5496" w:themeColor="accent1" w:themeShade="BF"/>
        </w:rPr>
        <w:t xml:space="preserve"> </w:t>
      </w:r>
      <w:r w:rsidR="0077775F" w:rsidRPr="00D3415F">
        <w:rPr>
          <w:color w:val="2F5496" w:themeColor="accent1" w:themeShade="BF"/>
          <w:u w:val="single"/>
        </w:rPr>
        <w:t>1,00000000</w:t>
      </w:r>
      <w:r w:rsidR="0077775F" w:rsidRPr="00D3415F">
        <w:rPr>
          <w:color w:val="2F5496" w:themeColor="accent1" w:themeShade="BF"/>
        </w:rPr>
        <w:t xml:space="preserve"> * 2</w:t>
      </w:r>
      <w:r w:rsidR="0077775F" w:rsidRPr="00D3415F">
        <w:rPr>
          <w:color w:val="2F5496" w:themeColor="accent1" w:themeShade="BF"/>
          <w:vertAlign w:val="superscript"/>
        </w:rPr>
        <w:t xml:space="preserve">128-127 </w:t>
      </w:r>
      <w:r w:rsidR="00D3415F" w:rsidRPr="00D3415F">
        <w:rPr>
          <w:color w:val="2F5496" w:themeColor="accent1" w:themeShade="BF"/>
          <w:vertAlign w:val="superscript"/>
        </w:rPr>
        <w:t xml:space="preserve"> </w:t>
      </w:r>
      <w:r w:rsidR="0077775F" w:rsidRPr="00D3415F">
        <w:rPr>
          <w:color w:val="2F5496" w:themeColor="accent1" w:themeShade="BF"/>
        </w:rPr>
        <w:t>=</w:t>
      </w:r>
      <w:r w:rsidR="00D3415F" w:rsidRPr="00D3415F">
        <w:rPr>
          <w:color w:val="2F5496" w:themeColor="accent1" w:themeShade="BF"/>
        </w:rPr>
        <w:t xml:space="preserve"> </w:t>
      </w:r>
      <w:r w:rsidR="0077775F" w:rsidRPr="00D3415F">
        <w:rPr>
          <w:color w:val="2F5496" w:themeColor="accent1" w:themeShade="BF"/>
        </w:rPr>
        <w:t xml:space="preserve"> </w:t>
      </w:r>
      <w:r w:rsidR="00D3415F">
        <w:rPr>
          <w:color w:val="2F5496" w:themeColor="accent1" w:themeShade="BF"/>
        </w:rPr>
        <w:t xml:space="preserve"> </w:t>
      </w:r>
      <w:r w:rsidR="0077775F" w:rsidRPr="00D3415F">
        <w:rPr>
          <w:color w:val="2F5496" w:themeColor="accent1" w:themeShade="BF"/>
        </w:rPr>
        <w:t xml:space="preserve">+ </w:t>
      </w:r>
      <w:r w:rsidR="0077775F" w:rsidRPr="00D3415F">
        <w:rPr>
          <w:color w:val="2F5496" w:themeColor="accent1" w:themeShade="BF"/>
          <w:u w:val="single"/>
        </w:rPr>
        <w:t>1</w:t>
      </w:r>
      <w:r w:rsidR="00D3415F" w:rsidRPr="00D3415F">
        <w:rPr>
          <w:color w:val="2F5496" w:themeColor="accent1" w:themeShade="BF"/>
          <w:u w:val="single"/>
        </w:rPr>
        <w:t>0</w:t>
      </w:r>
      <w:r w:rsidR="0077775F" w:rsidRPr="00D3415F">
        <w:rPr>
          <w:color w:val="2F5496" w:themeColor="accent1" w:themeShade="BF"/>
          <w:u w:val="single"/>
        </w:rPr>
        <w:t>,</w:t>
      </w:r>
      <w:r w:rsidR="00D3415F" w:rsidRPr="00D3415F">
        <w:rPr>
          <w:color w:val="2F5496" w:themeColor="accent1" w:themeShade="BF"/>
          <w:u w:val="single"/>
        </w:rPr>
        <w:t>0000000</w:t>
      </w:r>
      <w:r w:rsidR="00D3415F" w:rsidRPr="00D3415F">
        <w:rPr>
          <w:color w:val="2F5496" w:themeColor="accent1" w:themeShade="BF"/>
        </w:rPr>
        <w:t xml:space="preserve"> *</w:t>
      </w:r>
      <w:r w:rsidR="00D3415F">
        <w:rPr>
          <w:color w:val="2F5496" w:themeColor="accent1" w:themeShade="BF"/>
        </w:rPr>
        <w:t xml:space="preserve"> </w:t>
      </w:r>
      <w:r w:rsidR="00D3415F" w:rsidRPr="00D3415F">
        <w:rPr>
          <w:color w:val="2F5496" w:themeColor="accent1" w:themeShade="BF"/>
        </w:rPr>
        <w:t>2</w:t>
      </w:r>
      <w:r w:rsidR="00D3415F">
        <w:rPr>
          <w:color w:val="2F5496" w:themeColor="accent1" w:themeShade="BF"/>
          <w:vertAlign w:val="superscript"/>
        </w:rPr>
        <w:t>0</w:t>
      </w:r>
      <w:r w:rsidR="00D3415F" w:rsidRPr="00D3415F">
        <w:rPr>
          <w:color w:val="2F5496" w:themeColor="accent1" w:themeShade="BF"/>
          <w:vertAlign w:val="superscript"/>
        </w:rPr>
        <w:t xml:space="preserve"> </w:t>
      </w:r>
      <w:r w:rsidR="00D3415F">
        <w:rPr>
          <w:color w:val="2F5496" w:themeColor="accent1" w:themeShade="BF"/>
          <w:vertAlign w:val="superscript"/>
        </w:rPr>
        <w:t xml:space="preserve"> </w:t>
      </w:r>
      <w:r w:rsidR="00D3415F" w:rsidRPr="00D3415F">
        <w:rPr>
          <w:color w:val="2F5496" w:themeColor="accent1" w:themeShade="BF"/>
        </w:rPr>
        <w:t>=</w:t>
      </w:r>
      <w:r w:rsidR="00D3415F">
        <w:rPr>
          <w:color w:val="2F5496" w:themeColor="accent1" w:themeShade="BF"/>
        </w:rPr>
        <w:t xml:space="preserve">  + 2 * 1  =</w:t>
      </w:r>
      <w:r w:rsidR="00D3415F" w:rsidRPr="00D3415F">
        <w:rPr>
          <w:color w:val="2F5496" w:themeColor="accent1" w:themeShade="BF"/>
        </w:rPr>
        <w:t xml:space="preserve"> </w:t>
      </w:r>
      <w:r w:rsidR="00D3415F" w:rsidRPr="0013459F">
        <w:rPr>
          <w:b/>
          <w:bCs/>
          <w:color w:val="2F5496" w:themeColor="accent1" w:themeShade="BF"/>
          <w:sz w:val="24"/>
          <w:szCs w:val="24"/>
        </w:rPr>
        <w:t>2</w:t>
      </w:r>
      <w:r w:rsidR="00D3415F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6E32D2AB" w14:textId="21D7BF89" w:rsidR="00C509B9" w:rsidRDefault="00C509B9" w:rsidP="00EB4887">
      <w:pPr>
        <w:ind w:firstLine="708"/>
      </w:pPr>
      <w:r>
        <w:t xml:space="preserve"> 1 10000001 101000000000000000000000000000</w:t>
      </w:r>
    </w:p>
    <w:p w14:paraId="6CDBB997" w14:textId="1ED391F9" w:rsidR="00D3415F" w:rsidRDefault="00D3415F" w:rsidP="00EB4887">
      <w:pPr>
        <w:ind w:firstLine="708"/>
      </w:pPr>
      <w:r>
        <w:tab/>
      </w:r>
      <w:r w:rsidRPr="00D3415F">
        <w:rPr>
          <w:color w:val="2F5496" w:themeColor="accent1" w:themeShade="BF"/>
        </w:rPr>
        <w:t xml:space="preserve">= - </w:t>
      </w:r>
      <w:r w:rsidRPr="00D3415F">
        <w:rPr>
          <w:color w:val="2F5496" w:themeColor="accent1" w:themeShade="BF"/>
          <w:u w:val="single"/>
        </w:rPr>
        <w:t>1,10100000</w:t>
      </w:r>
      <w:r w:rsidRPr="00D3415F">
        <w:rPr>
          <w:color w:val="2F5496" w:themeColor="accent1" w:themeShade="BF"/>
        </w:rPr>
        <w:t xml:space="preserve"> * 2</w:t>
      </w:r>
      <w:r w:rsidRPr="00D3415F">
        <w:rPr>
          <w:color w:val="2F5496" w:themeColor="accent1" w:themeShade="BF"/>
          <w:vertAlign w:val="superscript"/>
        </w:rPr>
        <w:t xml:space="preserve">129-127 </w:t>
      </w:r>
      <w:proofErr w:type="gramStart"/>
      <w:r w:rsidRPr="00D3415F">
        <w:rPr>
          <w:color w:val="2F5496" w:themeColor="accent1" w:themeShade="BF"/>
        </w:rPr>
        <w:t>=  -</w:t>
      </w:r>
      <w:proofErr w:type="gramEnd"/>
      <w:r w:rsidRPr="00D3415F">
        <w:rPr>
          <w:color w:val="2F5496" w:themeColor="accent1" w:themeShade="BF"/>
        </w:rPr>
        <w:t xml:space="preserve"> </w:t>
      </w:r>
      <w:r w:rsidRPr="00D3415F">
        <w:rPr>
          <w:color w:val="2F5496" w:themeColor="accent1" w:themeShade="BF"/>
          <w:u w:val="single"/>
        </w:rPr>
        <w:t>110,100000</w:t>
      </w:r>
      <w:r w:rsidRPr="00D3415F">
        <w:rPr>
          <w:color w:val="2F5496" w:themeColor="accent1" w:themeShade="BF"/>
        </w:rPr>
        <w:t xml:space="preserve"> * 2</w:t>
      </w:r>
      <w:r w:rsidRPr="00D3415F">
        <w:rPr>
          <w:color w:val="2F5496" w:themeColor="accent1" w:themeShade="BF"/>
          <w:vertAlign w:val="superscript"/>
        </w:rPr>
        <w:t>0</w:t>
      </w:r>
      <w:r w:rsidRPr="00D3415F">
        <w:rPr>
          <w:color w:val="2F5496" w:themeColor="accent1" w:themeShade="BF"/>
        </w:rPr>
        <w:t xml:space="preserve">  = - 6,5 * 1 = </w:t>
      </w:r>
      <w:r w:rsidRPr="0013459F">
        <w:rPr>
          <w:b/>
          <w:bCs/>
          <w:color w:val="2F5496" w:themeColor="accent1" w:themeShade="BF"/>
          <w:sz w:val="24"/>
          <w:szCs w:val="24"/>
        </w:rPr>
        <w:t>-</w:t>
      </w:r>
      <w:r w:rsidR="0013459F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3459F">
        <w:rPr>
          <w:b/>
          <w:bCs/>
          <w:color w:val="2F5496" w:themeColor="accent1" w:themeShade="BF"/>
          <w:sz w:val="24"/>
          <w:szCs w:val="24"/>
        </w:rPr>
        <w:t>6,5</w:t>
      </w:r>
    </w:p>
    <w:p w14:paraId="2EC8DD96" w14:textId="46365D51" w:rsidR="00C509B9" w:rsidRDefault="00B161E5" w:rsidP="00C509B9">
      <w:r>
        <w:t>A</w:t>
      </w:r>
      <w:r w:rsidR="00C509B9">
        <w:t>) Calcula la representación en coma flotante de 4 bytes (IEEE754) del número 5777</w:t>
      </w:r>
    </w:p>
    <w:p w14:paraId="622EB1A2" w14:textId="08109A02" w:rsidR="00ED048B" w:rsidRDefault="00B161E5" w:rsidP="00C509B9">
      <w:r>
        <w:tab/>
        <w:t xml:space="preserve">5777 </w:t>
      </w:r>
      <w:r w:rsidRPr="0013459F">
        <w:rPr>
          <w:color w:val="2F5496" w:themeColor="accent1" w:themeShade="BF"/>
        </w:rPr>
        <w:t xml:space="preserve">= </w:t>
      </w:r>
      <w:r w:rsidR="00ED048B" w:rsidRPr="0013459F">
        <w:rPr>
          <w:color w:val="2F5496" w:themeColor="accent1" w:themeShade="BF"/>
        </w:rPr>
        <w:t>+ 2</w:t>
      </w:r>
      <w:r w:rsidR="00ED048B" w:rsidRPr="0013459F">
        <w:rPr>
          <w:color w:val="2F5496" w:themeColor="accent1" w:themeShade="BF"/>
          <w:vertAlign w:val="superscript"/>
        </w:rPr>
        <w:t>12</w:t>
      </w:r>
      <w:r w:rsidR="00ED048B" w:rsidRPr="0013459F">
        <w:rPr>
          <w:color w:val="2F5496" w:themeColor="accent1" w:themeShade="BF"/>
        </w:rPr>
        <w:t xml:space="preserve"> + 2</w:t>
      </w:r>
      <w:r w:rsidR="00ED048B" w:rsidRPr="0013459F">
        <w:rPr>
          <w:color w:val="2F5496" w:themeColor="accent1" w:themeShade="BF"/>
          <w:vertAlign w:val="superscript"/>
        </w:rPr>
        <w:t>10</w:t>
      </w:r>
      <w:r w:rsidR="00ED048B" w:rsidRPr="0013459F">
        <w:rPr>
          <w:color w:val="2F5496" w:themeColor="accent1" w:themeShade="BF"/>
        </w:rPr>
        <w:t xml:space="preserve"> + 2</w:t>
      </w:r>
      <w:r w:rsidR="00ED048B" w:rsidRPr="0013459F">
        <w:rPr>
          <w:color w:val="2F5496" w:themeColor="accent1" w:themeShade="BF"/>
          <w:vertAlign w:val="superscript"/>
        </w:rPr>
        <w:t>9</w:t>
      </w:r>
      <w:r w:rsidR="00ED048B" w:rsidRPr="0013459F">
        <w:rPr>
          <w:color w:val="2F5496" w:themeColor="accent1" w:themeShade="BF"/>
        </w:rPr>
        <w:t xml:space="preserve"> + 2</w:t>
      </w:r>
      <w:r w:rsidR="00ED048B" w:rsidRPr="0013459F">
        <w:rPr>
          <w:color w:val="2F5496" w:themeColor="accent1" w:themeShade="BF"/>
          <w:vertAlign w:val="superscript"/>
        </w:rPr>
        <w:t>7</w:t>
      </w:r>
      <w:r w:rsidR="00ED048B" w:rsidRPr="0013459F">
        <w:rPr>
          <w:color w:val="2F5496" w:themeColor="accent1" w:themeShade="BF"/>
        </w:rPr>
        <w:t xml:space="preserve"> + 2</w:t>
      </w:r>
      <w:r w:rsidR="00ED048B" w:rsidRPr="0013459F">
        <w:rPr>
          <w:color w:val="2F5496" w:themeColor="accent1" w:themeShade="BF"/>
          <w:vertAlign w:val="superscript"/>
        </w:rPr>
        <w:t>4</w:t>
      </w:r>
      <w:r w:rsidR="00ED048B" w:rsidRPr="0013459F">
        <w:rPr>
          <w:color w:val="2F5496" w:themeColor="accent1" w:themeShade="BF"/>
        </w:rPr>
        <w:t xml:space="preserve"> +2</w:t>
      </w:r>
      <w:r w:rsidR="00ED048B" w:rsidRPr="0013459F">
        <w:rPr>
          <w:color w:val="2F5496" w:themeColor="accent1" w:themeShade="BF"/>
          <w:vertAlign w:val="superscript"/>
        </w:rPr>
        <w:t>0</w:t>
      </w:r>
      <w:r w:rsidR="00ED048B" w:rsidRPr="0013459F">
        <w:rPr>
          <w:color w:val="2F5496" w:themeColor="accent1" w:themeShade="BF"/>
        </w:rPr>
        <w:t xml:space="preserve"> = + 1011010010001 * 2</w:t>
      </w:r>
      <w:r w:rsidR="00ED048B" w:rsidRPr="0013459F">
        <w:rPr>
          <w:color w:val="2F5496" w:themeColor="accent1" w:themeShade="BF"/>
          <w:vertAlign w:val="superscript"/>
        </w:rPr>
        <w:t>0</w:t>
      </w:r>
      <w:r w:rsidR="00ED048B" w:rsidRPr="0013459F">
        <w:rPr>
          <w:color w:val="2F5496" w:themeColor="accent1" w:themeShade="BF"/>
        </w:rPr>
        <w:t xml:space="preserve"> = + 1,011010010001 * 2</w:t>
      </w:r>
      <w:r w:rsidR="00ED048B" w:rsidRPr="0013459F">
        <w:rPr>
          <w:color w:val="2F5496" w:themeColor="accent1" w:themeShade="BF"/>
          <w:vertAlign w:val="superscript"/>
        </w:rPr>
        <w:t>12</w:t>
      </w:r>
      <w:r w:rsidR="00ED048B" w:rsidRPr="0013459F">
        <w:rPr>
          <w:color w:val="2F5496" w:themeColor="accent1" w:themeShade="BF"/>
        </w:rPr>
        <w:t xml:space="preserve"> = </w:t>
      </w:r>
      <w:r w:rsidR="00ED048B" w:rsidRPr="0013459F">
        <w:rPr>
          <w:color w:val="2F5496" w:themeColor="accent1" w:themeShade="BF"/>
        </w:rPr>
        <w:br/>
      </w:r>
      <w:r w:rsidR="00ED048B" w:rsidRPr="0013459F">
        <w:rPr>
          <w:color w:val="2F5496" w:themeColor="accent1" w:themeShade="BF"/>
        </w:rPr>
        <w:tab/>
        <w:t xml:space="preserve">             </w:t>
      </w:r>
      <w:r w:rsidR="00ED048B" w:rsidRPr="0013459F">
        <w:rPr>
          <w:color w:val="2F5496" w:themeColor="accent1" w:themeShade="BF"/>
        </w:rPr>
        <w:t>+ 1,011010010001 * 2</w:t>
      </w:r>
      <w:r w:rsidR="00ED048B" w:rsidRPr="0013459F">
        <w:rPr>
          <w:color w:val="2F5496" w:themeColor="accent1" w:themeShade="BF"/>
          <w:vertAlign w:val="superscript"/>
        </w:rPr>
        <w:t>12</w:t>
      </w:r>
      <w:r w:rsidR="00ED048B" w:rsidRPr="0013459F">
        <w:rPr>
          <w:color w:val="2F5496" w:themeColor="accent1" w:themeShade="BF"/>
          <w:vertAlign w:val="superscript"/>
        </w:rPr>
        <w:t>+127</w:t>
      </w:r>
      <w:r w:rsidR="00ED048B" w:rsidRPr="0013459F">
        <w:rPr>
          <w:color w:val="2F5496" w:themeColor="accent1" w:themeShade="BF"/>
        </w:rPr>
        <w:t xml:space="preserve"> =</w:t>
      </w:r>
      <w:r w:rsidR="00ED048B" w:rsidRPr="0013459F">
        <w:rPr>
          <w:color w:val="2F5496" w:themeColor="accent1" w:themeShade="BF"/>
        </w:rPr>
        <w:t xml:space="preserve"> 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>0 1000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>1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>0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>11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13459F" w:rsidRPr="0013459F">
        <w:rPr>
          <w:b/>
          <w:bCs/>
          <w:color w:val="2F5496" w:themeColor="accent1" w:themeShade="BF"/>
          <w:sz w:val="24"/>
          <w:szCs w:val="24"/>
        </w:rPr>
        <w:t>011010010001</w:t>
      </w:r>
      <w:r w:rsidR="00ED048B" w:rsidRPr="0013459F">
        <w:rPr>
          <w:b/>
          <w:bCs/>
          <w:color w:val="2F5496" w:themeColor="accent1" w:themeShade="BF"/>
          <w:sz w:val="24"/>
          <w:szCs w:val="24"/>
        </w:rPr>
        <w:t>000000000000000000</w:t>
      </w:r>
    </w:p>
    <w:p w14:paraId="6AE999E2" w14:textId="024029E2" w:rsidR="00C509B9" w:rsidRDefault="00B161E5" w:rsidP="00C509B9">
      <w:r>
        <w:t>B</w:t>
      </w:r>
      <w:r w:rsidR="00C509B9">
        <w:t>) Calcula la representación en coma flotante de 4 bytes (IEEE754) del número 0,75</w:t>
      </w:r>
    </w:p>
    <w:p w14:paraId="72936AA9" w14:textId="3AA23A51" w:rsidR="0013459F" w:rsidRDefault="0013459F" w:rsidP="00C509B9">
      <w:r>
        <w:tab/>
        <w:t xml:space="preserve">0,75 </w:t>
      </w:r>
      <w:r w:rsidRPr="0013459F">
        <w:rPr>
          <w:color w:val="2F5496" w:themeColor="accent1" w:themeShade="BF"/>
        </w:rPr>
        <w:t>= + 2</w:t>
      </w:r>
      <w:r w:rsidRPr="0013459F">
        <w:rPr>
          <w:color w:val="2F5496" w:themeColor="accent1" w:themeShade="BF"/>
          <w:vertAlign w:val="superscript"/>
        </w:rPr>
        <w:t>-1</w:t>
      </w:r>
      <w:r w:rsidRPr="0013459F">
        <w:rPr>
          <w:color w:val="2F5496" w:themeColor="accent1" w:themeShade="BF"/>
        </w:rPr>
        <w:t xml:space="preserve"> + 2</w:t>
      </w:r>
      <w:r w:rsidRPr="0013459F">
        <w:rPr>
          <w:color w:val="2F5496" w:themeColor="accent1" w:themeShade="BF"/>
          <w:vertAlign w:val="superscript"/>
        </w:rPr>
        <w:t>-2</w:t>
      </w:r>
      <w:r w:rsidRPr="0013459F">
        <w:rPr>
          <w:color w:val="2F5496" w:themeColor="accent1" w:themeShade="BF"/>
        </w:rPr>
        <w:t xml:space="preserve"> = + 0,11 * 2</w:t>
      </w:r>
      <w:r w:rsidRPr="0013459F">
        <w:rPr>
          <w:color w:val="2F5496" w:themeColor="accent1" w:themeShade="BF"/>
          <w:vertAlign w:val="superscript"/>
        </w:rPr>
        <w:t>0</w:t>
      </w:r>
      <w:r w:rsidRPr="0013459F">
        <w:rPr>
          <w:color w:val="2F5496" w:themeColor="accent1" w:themeShade="BF"/>
        </w:rPr>
        <w:t xml:space="preserve"> = + 1,1 * 2</w:t>
      </w:r>
      <w:r w:rsidRPr="0013459F">
        <w:rPr>
          <w:color w:val="2F5496" w:themeColor="accent1" w:themeShade="BF"/>
          <w:vertAlign w:val="superscript"/>
        </w:rPr>
        <w:t>-1</w:t>
      </w:r>
      <w:r w:rsidRPr="0013459F">
        <w:rPr>
          <w:color w:val="2F5496" w:themeColor="accent1" w:themeShade="BF"/>
        </w:rPr>
        <w:t xml:space="preserve"> = + 1,1 * 2</w:t>
      </w:r>
      <w:r w:rsidRPr="0013459F">
        <w:rPr>
          <w:color w:val="2F5496" w:themeColor="accent1" w:themeShade="BF"/>
          <w:vertAlign w:val="superscript"/>
        </w:rPr>
        <w:t>127-1</w:t>
      </w:r>
      <w:r w:rsidRPr="0013459F">
        <w:rPr>
          <w:color w:val="2F5496" w:themeColor="accent1" w:themeShade="BF"/>
        </w:rPr>
        <w:t xml:space="preserve"> = </w:t>
      </w:r>
      <w:r>
        <w:br/>
      </w:r>
      <w:r>
        <w:tab/>
      </w:r>
      <w:r>
        <w:tab/>
      </w:r>
      <w:r w:rsidRPr="0013459F">
        <w:rPr>
          <w:b/>
          <w:bCs/>
          <w:color w:val="2F5496" w:themeColor="accent1" w:themeShade="BF"/>
          <w:sz w:val="24"/>
          <w:szCs w:val="24"/>
        </w:rPr>
        <w:t xml:space="preserve">0 </w:t>
      </w:r>
      <w:r>
        <w:rPr>
          <w:b/>
          <w:bCs/>
          <w:color w:val="2F5496" w:themeColor="accent1" w:themeShade="BF"/>
          <w:sz w:val="24"/>
          <w:szCs w:val="24"/>
        </w:rPr>
        <w:t>0111</w:t>
      </w:r>
      <w:r w:rsidRPr="0013459F">
        <w:rPr>
          <w:b/>
          <w:bCs/>
          <w:color w:val="2F5496" w:themeColor="accent1" w:themeShade="BF"/>
          <w:sz w:val="24"/>
          <w:szCs w:val="24"/>
        </w:rPr>
        <w:t>1</w:t>
      </w:r>
      <w:r>
        <w:rPr>
          <w:b/>
          <w:bCs/>
          <w:color w:val="2F5496" w:themeColor="accent1" w:themeShade="BF"/>
          <w:sz w:val="24"/>
          <w:szCs w:val="24"/>
        </w:rPr>
        <w:t>110</w:t>
      </w:r>
      <w:r w:rsidRPr="0013459F"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b/>
          <w:bCs/>
          <w:color w:val="2F5496" w:themeColor="accent1" w:themeShade="BF"/>
          <w:sz w:val="24"/>
          <w:szCs w:val="24"/>
        </w:rPr>
        <w:t>100000000000</w:t>
      </w:r>
      <w:r w:rsidRPr="0013459F">
        <w:rPr>
          <w:b/>
          <w:bCs/>
          <w:color w:val="2F5496" w:themeColor="accent1" w:themeShade="BF"/>
          <w:sz w:val="24"/>
          <w:szCs w:val="24"/>
        </w:rPr>
        <w:t>00000000000</w:t>
      </w:r>
    </w:p>
    <w:p w14:paraId="1EC15D81" w14:textId="237739CE" w:rsidR="00C509B9" w:rsidRDefault="00C509B9" w:rsidP="00C509B9">
      <w:r>
        <w:t xml:space="preserve">• </w:t>
      </w:r>
      <w:r w:rsidRPr="005C05D0">
        <w:rPr>
          <w:b/>
          <w:bCs/>
        </w:rPr>
        <w:t>Ejercicio 6</w:t>
      </w:r>
    </w:p>
    <w:p w14:paraId="5AD2BA53" w14:textId="226ECBBC" w:rsidR="003D7538" w:rsidRDefault="00C509B9" w:rsidP="003D7538">
      <w:r>
        <w:t>En este ejercicio se va a realizar un diseño en el emulador de la máquina de Turing</w:t>
      </w:r>
      <w:r w:rsidR="005C05D0">
        <w:t>.</w:t>
      </w:r>
      <w:r w:rsidR="005C05D0">
        <w:br/>
      </w:r>
      <w:r>
        <w:t>Para ello, se deberá primero definir la máquina de estados y después realizar a programación en dicho emulador. Se requiere aportar como resultado un PDF con el diagrama de la máquina de estados y un enlace</w:t>
      </w:r>
      <w:r w:rsidR="003D7538">
        <w:t xml:space="preserve"> </w:t>
      </w:r>
      <w:r>
        <w:t>al programa realizado que se guarda en la página del emulador antes indicada.</w:t>
      </w:r>
      <w:r w:rsidR="003D7538">
        <w:t xml:space="preserve"> </w:t>
      </w:r>
      <w:r>
        <w:t>El programa deseado es un conversor de un número binario de un byte es en su complemento a 2 (que es como se suelen codificar los enteros negativos).</w:t>
      </w:r>
      <w:r w:rsidR="003D7538">
        <w:t xml:space="preserve"> </w:t>
      </w:r>
    </w:p>
    <w:p w14:paraId="5A48B5B1" w14:textId="17B24506" w:rsidR="005C05D0" w:rsidRPr="005C05D0" w:rsidRDefault="005C05D0" w:rsidP="005C05D0">
      <w:pPr>
        <w:ind w:firstLine="708"/>
        <w:rPr>
          <w:color w:val="2F5496" w:themeColor="accent1" w:themeShade="BF"/>
        </w:rPr>
      </w:pPr>
      <w:r w:rsidRPr="005C05D0">
        <w:rPr>
          <w:color w:val="2F5496" w:themeColor="accent1" w:themeShade="BF"/>
        </w:rPr>
        <w:t>Diagrama de la máquina de estados:</w:t>
      </w:r>
    </w:p>
    <w:p w14:paraId="7ACA017A" w14:textId="0EBF430D" w:rsidR="003D7538" w:rsidRDefault="005C05D0" w:rsidP="005C05D0">
      <w:pPr>
        <w:ind w:firstLine="708"/>
      </w:pPr>
      <w:r>
        <w:rPr>
          <w:noProof/>
        </w:rPr>
        <w:drawing>
          <wp:inline distT="0" distB="0" distL="0" distR="0" wp14:anchorId="12C09730" wp14:editId="6115060D">
            <wp:extent cx="5623824" cy="234566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489" cy="23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53C" w14:textId="2FDD4FBD" w:rsidR="008750D8" w:rsidRDefault="005C05D0" w:rsidP="005C05D0">
      <w:pPr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EA4DD" wp14:editId="7A7FF389">
            <wp:simplePos x="0" y="0"/>
            <wp:positionH relativeFrom="column">
              <wp:posOffset>4368165</wp:posOffset>
            </wp:positionH>
            <wp:positionV relativeFrom="paragraph">
              <wp:posOffset>225425</wp:posOffset>
            </wp:positionV>
            <wp:extent cx="1365885" cy="768350"/>
            <wp:effectExtent l="0" t="0" r="5715" b="0"/>
            <wp:wrapTight wrapText="bothSides">
              <wp:wrapPolygon edited="0">
                <wp:start x="0" y="0"/>
                <wp:lineTo x="0" y="20886"/>
                <wp:lineTo x="21389" y="20886"/>
                <wp:lineTo x="21389" y="0"/>
                <wp:lineTo x="0" y="0"/>
              </wp:wrapPolygon>
            </wp:wrapTight>
            <wp:docPr id="2" name="Imagen 2" descr="Imagen que contiene interior, edificio, tabla, grande&#10;&#10;Descripción generada automáticamen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edificio, tabla, grande&#10;&#10;Descripción generada automáticamente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F5496" w:themeColor="accent1" w:themeShade="BF"/>
        </w:rPr>
        <w:br/>
        <w:t>Para acceder al e</w:t>
      </w:r>
      <w:r w:rsidRPr="005C05D0">
        <w:rPr>
          <w:color w:val="2F5496" w:themeColor="accent1" w:themeShade="BF"/>
        </w:rPr>
        <w:t>nlace al programa realizado</w:t>
      </w:r>
      <w:r>
        <w:rPr>
          <w:color w:val="2F5496" w:themeColor="accent1" w:themeShade="BF"/>
        </w:rPr>
        <w:t xml:space="preserve"> pinchar en la foto:</w:t>
      </w:r>
      <w:r>
        <w:rPr>
          <w:color w:val="2F5496" w:themeColor="accent1" w:themeShade="BF"/>
        </w:rPr>
        <w:br/>
      </w:r>
      <w:r>
        <w:br/>
      </w:r>
      <w:r>
        <w:tab/>
      </w:r>
    </w:p>
    <w:sectPr w:rsidR="008750D8" w:rsidSect="00D122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9"/>
    <w:rsid w:val="0013459F"/>
    <w:rsid w:val="001C7D22"/>
    <w:rsid w:val="001D6428"/>
    <w:rsid w:val="00367313"/>
    <w:rsid w:val="003766ED"/>
    <w:rsid w:val="003D7538"/>
    <w:rsid w:val="004110F5"/>
    <w:rsid w:val="00433F2C"/>
    <w:rsid w:val="005C05D0"/>
    <w:rsid w:val="0069695E"/>
    <w:rsid w:val="0077775F"/>
    <w:rsid w:val="008750D8"/>
    <w:rsid w:val="008B7ACC"/>
    <w:rsid w:val="00B161E5"/>
    <w:rsid w:val="00B31B95"/>
    <w:rsid w:val="00C509B9"/>
    <w:rsid w:val="00D12284"/>
    <w:rsid w:val="00D3415F"/>
    <w:rsid w:val="00EB4887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9896"/>
  <w15:chartTrackingRefBased/>
  <w15:docId w15:val="{337612A7-E536-4F33-BADA-85C3F27E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2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41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0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0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orphett.info/turing/turing.html?53ca2cdba9905e5d2b6b44bf1ba808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8</cp:revision>
  <dcterms:created xsi:type="dcterms:W3CDTF">2022-10-19T21:32:00Z</dcterms:created>
  <dcterms:modified xsi:type="dcterms:W3CDTF">2022-10-19T23:36:00Z</dcterms:modified>
</cp:coreProperties>
</file>