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47" w:rsidRPr="00627716" w:rsidRDefault="00627716">
      <w:pPr>
        <w:rPr>
          <w:b/>
        </w:rPr>
      </w:pPr>
      <w:r w:rsidRPr="00627716">
        <w:rPr>
          <w:b/>
        </w:rPr>
        <w:t>Methods</w:t>
      </w:r>
    </w:p>
    <w:p w:rsidR="00627716" w:rsidRDefault="00627716">
      <w:pPr>
        <w:rPr>
          <w:i/>
        </w:rPr>
      </w:pPr>
      <w:r w:rsidRPr="00627716">
        <w:rPr>
          <w:i/>
        </w:rPr>
        <w:t>Microbiome sequencing and analysis</w:t>
      </w:r>
    </w:p>
    <w:p w:rsidR="00627716" w:rsidRDefault="00627716">
      <w:pPr>
        <w:rPr>
          <w:rFonts w:ascii="Arial" w:hAnsi="Arial" w:cs="Arial"/>
          <w:color w:val="2B2B2B"/>
          <w:sz w:val="20"/>
          <w:szCs w:val="20"/>
          <w:shd w:val="clear" w:color="auto" w:fill="FFFFFF"/>
        </w:rPr>
      </w:pPr>
      <w:r>
        <w:t xml:space="preserve">16S </w:t>
      </w:r>
      <w:proofErr w:type="spellStart"/>
      <w:r>
        <w:t>rRNA</w:t>
      </w:r>
      <w:proofErr w:type="spellEnd"/>
      <w:r>
        <w:t xml:space="preserve"> gene library preparation and sequencing was performed by </w:t>
      </w:r>
      <w:proofErr w:type="spellStart"/>
      <w:r>
        <w:t>GenomeQuebéc</w:t>
      </w:r>
      <w:proofErr w:type="spellEnd"/>
      <w:r>
        <w:t xml:space="preserve"> (Canada) with the </w:t>
      </w:r>
      <w:proofErr w:type="spellStart"/>
      <w:r>
        <w:t>Illumina</w:t>
      </w:r>
      <w:proofErr w:type="spellEnd"/>
      <w:r>
        <w:t xml:space="preserve"> </w:t>
      </w:r>
      <w:proofErr w:type="spellStart"/>
      <w:r>
        <w:t>MiSeq</w:t>
      </w:r>
      <w:proofErr w:type="spellEnd"/>
      <w:r>
        <w:t xml:space="preserve"> platform (PE 250bp). We targeted the V4 region </w:t>
      </w:r>
      <w:proofErr w:type="gramStart"/>
      <w:r>
        <w:t>with  the</w:t>
      </w:r>
      <w:proofErr w:type="gramEnd"/>
      <w:r>
        <w:t xml:space="preserve"> primers 515f (5’-</w:t>
      </w:r>
      <w:r>
        <w:rPr>
          <w:rFonts w:ascii="Arial" w:hAnsi="Arial" w:cs="Arial"/>
          <w:color w:val="2B2B2B"/>
          <w:sz w:val="20"/>
          <w:szCs w:val="20"/>
          <w:shd w:val="clear" w:color="auto" w:fill="FFFFFF"/>
        </w:rPr>
        <w:t>GTGCCAGCMGCCGCGGTAA) and 806r(</w:t>
      </w:r>
      <w:r>
        <w:t>5’-</w:t>
      </w:r>
      <w:r>
        <w:rPr>
          <w:rFonts w:ascii="Arial" w:hAnsi="Arial" w:cs="Arial"/>
          <w:color w:val="2B2B2B"/>
          <w:sz w:val="20"/>
          <w:szCs w:val="20"/>
          <w:shd w:val="clear" w:color="auto" w:fill="FFFFFF"/>
        </w:rPr>
        <w:t xml:space="preserve">GGACTACHVGGGTWTCTAAT) and included PNA clamps to block plant DNA amplification. Low quality ends of the sequences were removed with </w:t>
      </w:r>
      <w:proofErr w:type="spellStart"/>
      <w:r>
        <w:rPr>
          <w:rFonts w:ascii="Arial" w:hAnsi="Arial" w:cs="Arial"/>
          <w:color w:val="2B2B2B"/>
          <w:sz w:val="20"/>
          <w:szCs w:val="20"/>
          <w:shd w:val="clear" w:color="auto" w:fill="FFFFFF"/>
        </w:rPr>
        <w:t>Trimmomatic</w:t>
      </w:r>
      <w:proofErr w:type="spellEnd"/>
      <w:r>
        <w:rPr>
          <w:rFonts w:ascii="Arial" w:hAnsi="Arial" w:cs="Arial"/>
          <w:color w:val="2B2B2B"/>
          <w:sz w:val="20"/>
          <w:szCs w:val="20"/>
          <w:shd w:val="clear" w:color="auto" w:fill="FFFFFF"/>
        </w:rPr>
        <w:t xml:space="preserve"> </w:t>
      </w:r>
      <w:r w:rsidR="008D2FE6">
        <w:rPr>
          <w:rFonts w:ascii="Arial" w:hAnsi="Arial" w:cs="Arial"/>
          <w:color w:val="2B2B2B"/>
          <w:sz w:val="20"/>
          <w:szCs w:val="20"/>
          <w:shd w:val="clear" w:color="auto" w:fill="FFFFFF"/>
        </w:rPr>
        <w:t xml:space="preserve">v </w:t>
      </w:r>
      <w:r>
        <w:rPr>
          <w:rFonts w:ascii="Arial" w:hAnsi="Arial" w:cs="Arial"/>
          <w:color w:val="2B2B2B"/>
          <w:sz w:val="20"/>
          <w:szCs w:val="20"/>
          <w:shd w:val="clear" w:color="auto" w:fill="FFFFFF"/>
        </w:rPr>
        <w:t xml:space="preserve">0.4. </w:t>
      </w:r>
      <w:r w:rsidR="008D2FE6">
        <w:rPr>
          <w:rFonts w:ascii="Arial" w:hAnsi="Arial" w:cs="Arial"/>
          <w:color w:val="2B2B2B"/>
          <w:sz w:val="20"/>
          <w:szCs w:val="20"/>
          <w:shd w:val="clear" w:color="auto" w:fill="FFFFFF"/>
        </w:rPr>
        <w:t xml:space="preserve">Primer sequence removal with </w:t>
      </w:r>
      <w:proofErr w:type="spellStart"/>
      <w:r w:rsidR="008D2FE6">
        <w:rPr>
          <w:rFonts w:ascii="Arial" w:hAnsi="Arial" w:cs="Arial"/>
          <w:color w:val="2B2B2B"/>
          <w:sz w:val="20"/>
          <w:szCs w:val="20"/>
          <w:shd w:val="clear" w:color="auto" w:fill="FFFFFF"/>
        </w:rPr>
        <w:t>Cutadapt</w:t>
      </w:r>
      <w:proofErr w:type="spellEnd"/>
      <w:r w:rsidR="008D2FE6">
        <w:rPr>
          <w:rFonts w:ascii="Arial" w:hAnsi="Arial" w:cs="Arial"/>
          <w:color w:val="2B2B2B"/>
          <w:sz w:val="20"/>
          <w:szCs w:val="20"/>
          <w:shd w:val="clear" w:color="auto" w:fill="FFFFFF"/>
        </w:rPr>
        <w:t xml:space="preserve">, sequence merging and </w:t>
      </w:r>
      <w:proofErr w:type="spellStart"/>
      <w:r w:rsidR="008D2FE6">
        <w:rPr>
          <w:rFonts w:ascii="Arial" w:hAnsi="Arial" w:cs="Arial"/>
          <w:color w:val="2B2B2B"/>
          <w:sz w:val="20"/>
          <w:szCs w:val="20"/>
          <w:shd w:val="clear" w:color="auto" w:fill="FFFFFF"/>
        </w:rPr>
        <w:t>denoising</w:t>
      </w:r>
      <w:proofErr w:type="spellEnd"/>
      <w:r w:rsidR="008D2FE6">
        <w:rPr>
          <w:rFonts w:ascii="Arial" w:hAnsi="Arial" w:cs="Arial"/>
          <w:color w:val="2B2B2B"/>
          <w:sz w:val="20"/>
          <w:szCs w:val="20"/>
          <w:shd w:val="clear" w:color="auto" w:fill="FFFFFF"/>
        </w:rPr>
        <w:t xml:space="preserve"> with dada2, and taxonomy assignment with classify-</w:t>
      </w:r>
      <w:proofErr w:type="spellStart"/>
      <w:r w:rsidR="008D2FE6">
        <w:rPr>
          <w:rFonts w:ascii="Arial" w:hAnsi="Arial" w:cs="Arial"/>
          <w:color w:val="2B2B2B"/>
          <w:sz w:val="20"/>
          <w:szCs w:val="20"/>
          <w:shd w:val="clear" w:color="auto" w:fill="FFFFFF"/>
        </w:rPr>
        <w:t>sklearn</w:t>
      </w:r>
      <w:proofErr w:type="spellEnd"/>
      <w:r w:rsidR="008D2FE6">
        <w:rPr>
          <w:rFonts w:ascii="Arial" w:hAnsi="Arial" w:cs="Arial"/>
          <w:color w:val="2B2B2B"/>
          <w:sz w:val="20"/>
          <w:szCs w:val="20"/>
          <w:shd w:val="clear" w:color="auto" w:fill="FFFFFF"/>
        </w:rPr>
        <w:t xml:space="preserve"> were all performed in </w:t>
      </w:r>
      <w:r>
        <w:rPr>
          <w:rFonts w:ascii="Arial" w:hAnsi="Arial" w:cs="Arial"/>
          <w:color w:val="2B2B2B"/>
          <w:sz w:val="20"/>
          <w:szCs w:val="20"/>
          <w:shd w:val="clear" w:color="auto" w:fill="FFFFFF"/>
        </w:rPr>
        <w:t>Qiime2</w:t>
      </w:r>
      <w:r w:rsidR="008D2FE6">
        <w:rPr>
          <w:rFonts w:ascii="Arial" w:hAnsi="Arial" w:cs="Arial"/>
          <w:color w:val="2B2B2B"/>
          <w:sz w:val="20"/>
          <w:szCs w:val="20"/>
          <w:shd w:val="clear" w:color="auto" w:fill="FFFFFF"/>
        </w:rPr>
        <w:t xml:space="preserve"> 2021.2. We utilized </w:t>
      </w:r>
      <w:r w:rsidR="005F22A2">
        <w:rPr>
          <w:rFonts w:ascii="Arial" w:hAnsi="Arial" w:cs="Arial"/>
          <w:color w:val="2B2B2B"/>
          <w:sz w:val="20"/>
          <w:szCs w:val="20"/>
          <w:shd w:val="clear" w:color="auto" w:fill="FFFFFF"/>
        </w:rPr>
        <w:t>the</w:t>
      </w:r>
      <w:r w:rsidR="008D2FE6">
        <w:rPr>
          <w:rFonts w:ascii="Arial" w:hAnsi="Arial" w:cs="Arial"/>
          <w:color w:val="2B2B2B"/>
          <w:sz w:val="20"/>
          <w:szCs w:val="20"/>
          <w:shd w:val="clear" w:color="auto" w:fill="FFFFFF"/>
        </w:rPr>
        <w:t xml:space="preserve"> SILVA 138 SSU database to train the classifier with rescript according standard configurations. ASVs with less than 8 occurrences were discarded</w:t>
      </w:r>
      <w:r w:rsidR="005F22A2">
        <w:rPr>
          <w:rFonts w:ascii="Arial" w:hAnsi="Arial" w:cs="Arial"/>
          <w:color w:val="2B2B2B"/>
          <w:sz w:val="20"/>
          <w:szCs w:val="20"/>
          <w:shd w:val="clear" w:color="auto" w:fill="FFFFFF"/>
        </w:rPr>
        <w:t xml:space="preserve">. Library sizes were normalized with </w:t>
      </w:r>
      <w:proofErr w:type="spellStart"/>
      <w:r w:rsidR="005F22A2">
        <w:rPr>
          <w:rFonts w:ascii="Arial" w:hAnsi="Arial" w:cs="Arial"/>
          <w:color w:val="2B2B2B"/>
          <w:sz w:val="20"/>
          <w:szCs w:val="20"/>
          <w:shd w:val="clear" w:color="auto" w:fill="FFFFFF"/>
        </w:rPr>
        <w:t>Comulative</w:t>
      </w:r>
      <w:proofErr w:type="spellEnd"/>
      <w:r w:rsidR="005F22A2">
        <w:rPr>
          <w:rFonts w:ascii="Arial" w:hAnsi="Arial" w:cs="Arial"/>
          <w:color w:val="2B2B2B"/>
          <w:sz w:val="20"/>
          <w:szCs w:val="20"/>
          <w:shd w:val="clear" w:color="auto" w:fill="FFFFFF"/>
        </w:rPr>
        <w:t xml:space="preserve"> Sum Scaling of the “</w:t>
      </w:r>
      <w:proofErr w:type="spellStart"/>
      <w:r w:rsidR="005F22A2">
        <w:rPr>
          <w:rFonts w:ascii="Arial" w:hAnsi="Arial" w:cs="Arial"/>
          <w:color w:val="2B2B2B"/>
          <w:sz w:val="20"/>
          <w:szCs w:val="20"/>
          <w:shd w:val="clear" w:color="auto" w:fill="FFFFFF"/>
        </w:rPr>
        <w:t>MetagenomeSeq</w:t>
      </w:r>
      <w:proofErr w:type="spellEnd"/>
      <w:r w:rsidR="005F22A2">
        <w:rPr>
          <w:rFonts w:ascii="Arial" w:hAnsi="Arial" w:cs="Arial"/>
          <w:color w:val="2B2B2B"/>
          <w:sz w:val="20"/>
          <w:szCs w:val="20"/>
          <w:shd w:val="clear" w:color="auto" w:fill="FFFFFF"/>
        </w:rPr>
        <w:t>” package for beta diversity analysis, and rarefied to 47.000 reads per sample with the “</w:t>
      </w:r>
      <w:proofErr w:type="spellStart"/>
      <w:r w:rsidR="005F22A2">
        <w:rPr>
          <w:rFonts w:ascii="Arial" w:hAnsi="Arial" w:cs="Arial"/>
          <w:color w:val="2B2B2B"/>
          <w:sz w:val="20"/>
          <w:szCs w:val="20"/>
          <w:shd w:val="clear" w:color="auto" w:fill="FFFFFF"/>
        </w:rPr>
        <w:t>phyloseq</w:t>
      </w:r>
      <w:proofErr w:type="spellEnd"/>
      <w:r w:rsidR="005F22A2">
        <w:rPr>
          <w:rFonts w:ascii="Arial" w:hAnsi="Arial" w:cs="Arial"/>
          <w:color w:val="2B2B2B"/>
          <w:sz w:val="20"/>
          <w:szCs w:val="20"/>
          <w:shd w:val="clear" w:color="auto" w:fill="FFFFFF"/>
        </w:rPr>
        <w:t xml:space="preserve">” package for alpha diversity analysis. A </w:t>
      </w:r>
      <w:proofErr w:type="spellStart"/>
      <w:r w:rsidR="005F22A2">
        <w:rPr>
          <w:rFonts w:ascii="Arial" w:hAnsi="Arial" w:cs="Arial"/>
          <w:color w:val="2B2B2B"/>
          <w:sz w:val="20"/>
          <w:szCs w:val="20"/>
          <w:shd w:val="clear" w:color="auto" w:fill="FFFFFF"/>
        </w:rPr>
        <w:t>PCoA</w:t>
      </w:r>
      <w:proofErr w:type="spellEnd"/>
      <w:r w:rsidR="005F22A2">
        <w:rPr>
          <w:rFonts w:ascii="Arial" w:hAnsi="Arial" w:cs="Arial"/>
          <w:color w:val="2B2B2B"/>
          <w:sz w:val="20"/>
          <w:szCs w:val="20"/>
          <w:shd w:val="clear" w:color="auto" w:fill="FFFFFF"/>
        </w:rPr>
        <w:t xml:space="preserve"> ordination of bray-</w:t>
      </w:r>
      <w:proofErr w:type="spellStart"/>
      <w:r w:rsidR="005F22A2">
        <w:rPr>
          <w:rFonts w:ascii="Arial" w:hAnsi="Arial" w:cs="Arial"/>
          <w:color w:val="2B2B2B"/>
          <w:sz w:val="20"/>
          <w:szCs w:val="20"/>
          <w:shd w:val="clear" w:color="auto" w:fill="FFFFFF"/>
        </w:rPr>
        <w:t>curtis</w:t>
      </w:r>
      <w:proofErr w:type="spellEnd"/>
      <w:r w:rsidR="005F22A2">
        <w:rPr>
          <w:rFonts w:ascii="Arial" w:hAnsi="Arial" w:cs="Arial"/>
          <w:color w:val="2B2B2B"/>
          <w:sz w:val="20"/>
          <w:szCs w:val="20"/>
          <w:shd w:val="clear" w:color="auto" w:fill="FFFFFF"/>
        </w:rPr>
        <w:t xml:space="preserve"> distances between microbial communities was calculated with the </w:t>
      </w:r>
      <w:proofErr w:type="spellStart"/>
      <w:r w:rsidR="005F22A2" w:rsidRPr="005F22A2">
        <w:rPr>
          <w:rFonts w:ascii="Arial" w:hAnsi="Arial" w:cs="Arial"/>
          <w:color w:val="2B2B2B"/>
          <w:sz w:val="20"/>
          <w:szCs w:val="20"/>
          <w:shd w:val="clear" w:color="auto" w:fill="FFFFFF"/>
        </w:rPr>
        <w:t>betadisper</w:t>
      </w:r>
      <w:proofErr w:type="spellEnd"/>
      <w:r w:rsidR="005F22A2">
        <w:rPr>
          <w:rFonts w:ascii="Arial" w:hAnsi="Arial" w:cs="Arial"/>
          <w:color w:val="2B2B2B"/>
          <w:sz w:val="20"/>
          <w:szCs w:val="20"/>
          <w:shd w:val="clear" w:color="auto" w:fill="FFFFFF"/>
        </w:rPr>
        <w:t xml:space="preserve"> function of the vegan package. </w:t>
      </w:r>
      <w:proofErr w:type="spellStart"/>
      <w:r w:rsidR="005F22A2">
        <w:rPr>
          <w:rFonts w:ascii="Arial" w:hAnsi="Arial" w:cs="Arial"/>
          <w:color w:val="2B2B2B"/>
          <w:sz w:val="20"/>
          <w:szCs w:val="20"/>
          <w:shd w:val="clear" w:color="auto" w:fill="FFFFFF"/>
        </w:rPr>
        <w:t>Significantce</w:t>
      </w:r>
      <w:proofErr w:type="spellEnd"/>
      <w:r w:rsidR="005F22A2">
        <w:rPr>
          <w:rFonts w:ascii="Arial" w:hAnsi="Arial" w:cs="Arial"/>
          <w:color w:val="2B2B2B"/>
          <w:sz w:val="20"/>
          <w:szCs w:val="20"/>
          <w:shd w:val="clear" w:color="auto" w:fill="FFFFFF"/>
        </w:rPr>
        <w:t xml:space="preserve"> of community difference was </w:t>
      </w:r>
      <w:proofErr w:type="spellStart"/>
      <w:r w:rsidR="005F22A2">
        <w:rPr>
          <w:rFonts w:ascii="Arial" w:hAnsi="Arial" w:cs="Arial"/>
          <w:color w:val="2B2B2B"/>
          <w:sz w:val="20"/>
          <w:szCs w:val="20"/>
          <w:shd w:val="clear" w:color="auto" w:fill="FFFFFF"/>
        </w:rPr>
        <w:t>evaluatated</w:t>
      </w:r>
      <w:proofErr w:type="spellEnd"/>
      <w:r w:rsidR="005F22A2">
        <w:rPr>
          <w:rFonts w:ascii="Arial" w:hAnsi="Arial" w:cs="Arial"/>
          <w:color w:val="2B2B2B"/>
          <w:sz w:val="20"/>
          <w:szCs w:val="20"/>
          <w:shd w:val="clear" w:color="auto" w:fill="FFFFFF"/>
        </w:rPr>
        <w:t xml:space="preserve"> with the functions adonis2 from vegan and </w:t>
      </w:r>
      <w:proofErr w:type="spellStart"/>
      <w:r w:rsidR="005F22A2">
        <w:rPr>
          <w:rFonts w:ascii="Arial" w:hAnsi="Arial" w:cs="Arial"/>
          <w:color w:val="2B2B2B"/>
          <w:sz w:val="20"/>
          <w:szCs w:val="20"/>
          <w:shd w:val="clear" w:color="auto" w:fill="FFFFFF"/>
        </w:rPr>
        <w:t>Adonis.pair</w:t>
      </w:r>
      <w:proofErr w:type="spellEnd"/>
      <w:r w:rsidR="005F22A2">
        <w:rPr>
          <w:rFonts w:ascii="Arial" w:hAnsi="Arial" w:cs="Arial"/>
          <w:color w:val="2B2B2B"/>
          <w:sz w:val="20"/>
          <w:szCs w:val="20"/>
          <w:shd w:val="clear" w:color="auto" w:fill="FFFFFF"/>
        </w:rPr>
        <w:t xml:space="preserve"> from “</w:t>
      </w:r>
      <w:proofErr w:type="spellStart"/>
      <w:r w:rsidR="005F22A2" w:rsidRPr="005F22A2">
        <w:rPr>
          <w:rFonts w:ascii="Arial" w:hAnsi="Arial" w:cs="Arial"/>
          <w:color w:val="2B2B2B"/>
          <w:sz w:val="20"/>
          <w:szCs w:val="20"/>
          <w:shd w:val="clear" w:color="auto" w:fill="FFFFFF"/>
        </w:rPr>
        <w:t>EcolUtils</w:t>
      </w:r>
      <w:proofErr w:type="spellEnd"/>
      <w:r w:rsidR="005F22A2">
        <w:rPr>
          <w:rFonts w:ascii="Arial" w:hAnsi="Arial" w:cs="Arial"/>
          <w:color w:val="2B2B2B"/>
          <w:sz w:val="20"/>
          <w:szCs w:val="20"/>
          <w:shd w:val="clear" w:color="auto" w:fill="FFFFFF"/>
        </w:rPr>
        <w:t>” package. Fisher diversity index was calculated with the diversity function of the “microbiome” package, significance was evaluated with the functions “</w:t>
      </w:r>
      <w:proofErr w:type="spellStart"/>
      <w:r w:rsidR="005F22A2">
        <w:rPr>
          <w:rFonts w:ascii="Arial" w:hAnsi="Arial" w:cs="Arial"/>
          <w:color w:val="2B2B2B"/>
          <w:sz w:val="20"/>
          <w:szCs w:val="20"/>
          <w:shd w:val="clear" w:color="auto" w:fill="FFFFFF"/>
        </w:rPr>
        <w:t>aov</w:t>
      </w:r>
      <w:proofErr w:type="spellEnd"/>
      <w:r w:rsidR="005F22A2">
        <w:rPr>
          <w:rFonts w:ascii="Arial" w:hAnsi="Arial" w:cs="Arial"/>
          <w:color w:val="2B2B2B"/>
          <w:sz w:val="20"/>
          <w:szCs w:val="20"/>
          <w:shd w:val="clear" w:color="auto" w:fill="FFFFFF"/>
        </w:rPr>
        <w:t xml:space="preserve">” from stats package and </w:t>
      </w:r>
      <w:proofErr w:type="spellStart"/>
      <w:r w:rsidR="005F22A2" w:rsidRPr="005F22A2">
        <w:rPr>
          <w:rFonts w:ascii="Arial" w:hAnsi="Arial" w:cs="Arial"/>
          <w:color w:val="2B2B2B"/>
          <w:sz w:val="20"/>
          <w:szCs w:val="20"/>
          <w:shd w:val="clear" w:color="auto" w:fill="FFFFFF"/>
        </w:rPr>
        <w:t>LSD.test</w:t>
      </w:r>
      <w:proofErr w:type="spellEnd"/>
      <w:r w:rsidR="005F22A2">
        <w:rPr>
          <w:rFonts w:ascii="Arial" w:hAnsi="Arial" w:cs="Arial"/>
          <w:color w:val="2B2B2B"/>
          <w:sz w:val="20"/>
          <w:szCs w:val="20"/>
          <w:shd w:val="clear" w:color="auto" w:fill="FFFFFF"/>
        </w:rPr>
        <w:t xml:space="preserve"> function from</w:t>
      </w:r>
      <w:r w:rsidR="0064741C">
        <w:rPr>
          <w:rFonts w:ascii="Arial" w:hAnsi="Arial" w:cs="Arial"/>
          <w:color w:val="2B2B2B"/>
          <w:sz w:val="20"/>
          <w:szCs w:val="20"/>
          <w:shd w:val="clear" w:color="auto" w:fill="FFFFFF"/>
        </w:rPr>
        <w:t xml:space="preserve"> the</w:t>
      </w:r>
      <w:r w:rsidR="005F22A2">
        <w:rPr>
          <w:rFonts w:ascii="Arial" w:hAnsi="Arial" w:cs="Arial"/>
          <w:color w:val="2B2B2B"/>
          <w:sz w:val="20"/>
          <w:szCs w:val="20"/>
          <w:shd w:val="clear" w:color="auto" w:fill="FFFFFF"/>
        </w:rPr>
        <w:t xml:space="preserve"> “</w:t>
      </w:r>
      <w:proofErr w:type="spellStart"/>
      <w:r w:rsidR="005F22A2">
        <w:rPr>
          <w:rFonts w:ascii="Arial" w:hAnsi="Arial" w:cs="Arial"/>
          <w:color w:val="2B2B2B"/>
          <w:sz w:val="20"/>
          <w:szCs w:val="20"/>
          <w:shd w:val="clear" w:color="auto" w:fill="FFFFFF"/>
        </w:rPr>
        <w:t>agricolae</w:t>
      </w:r>
      <w:proofErr w:type="spellEnd"/>
      <w:r w:rsidR="005F22A2">
        <w:rPr>
          <w:rFonts w:ascii="Arial" w:hAnsi="Arial" w:cs="Arial"/>
          <w:color w:val="2B2B2B"/>
          <w:sz w:val="20"/>
          <w:szCs w:val="20"/>
          <w:shd w:val="clear" w:color="auto" w:fill="FFFFFF"/>
        </w:rPr>
        <w:t>” package</w:t>
      </w:r>
      <w:r w:rsidR="0064741C">
        <w:rPr>
          <w:rFonts w:ascii="Arial" w:hAnsi="Arial" w:cs="Arial"/>
          <w:color w:val="2B2B2B"/>
          <w:sz w:val="20"/>
          <w:szCs w:val="20"/>
          <w:shd w:val="clear" w:color="auto" w:fill="FFFFFF"/>
        </w:rPr>
        <w:t>.</w:t>
      </w:r>
      <w:r w:rsidR="0077468E">
        <w:rPr>
          <w:rFonts w:ascii="Arial" w:hAnsi="Arial" w:cs="Arial"/>
          <w:color w:val="2B2B2B"/>
          <w:sz w:val="20"/>
          <w:szCs w:val="20"/>
          <w:shd w:val="clear" w:color="auto" w:fill="FFFFFF"/>
        </w:rPr>
        <w:t xml:space="preserve"> </w:t>
      </w:r>
      <w:r w:rsidR="008A4914">
        <w:rPr>
          <w:rFonts w:ascii="Arial" w:hAnsi="Arial" w:cs="Arial"/>
          <w:color w:val="2B2B2B"/>
          <w:sz w:val="20"/>
          <w:szCs w:val="20"/>
          <w:shd w:val="clear" w:color="auto" w:fill="FFFFFF"/>
        </w:rPr>
        <w:t xml:space="preserve">Differential abundance analysis was performed with the DESeq2 package. </w:t>
      </w:r>
      <w:r w:rsidR="0077468E">
        <w:rPr>
          <w:rFonts w:ascii="Arial" w:hAnsi="Arial" w:cs="Arial"/>
          <w:color w:val="2B2B2B"/>
          <w:sz w:val="20"/>
          <w:szCs w:val="20"/>
          <w:shd w:val="clear" w:color="auto" w:fill="FFFFFF"/>
        </w:rPr>
        <w:t>Random forest feature selection was performed on rarefied data with the “</w:t>
      </w:r>
      <w:proofErr w:type="spellStart"/>
      <w:r w:rsidR="0077468E">
        <w:rPr>
          <w:rFonts w:ascii="Arial" w:hAnsi="Arial" w:cs="Arial"/>
          <w:color w:val="2B2B2B"/>
          <w:sz w:val="20"/>
          <w:szCs w:val="20"/>
          <w:shd w:val="clear" w:color="auto" w:fill="FFFFFF"/>
        </w:rPr>
        <w:t>Boruta</w:t>
      </w:r>
      <w:proofErr w:type="spellEnd"/>
      <w:r w:rsidR="0077468E">
        <w:rPr>
          <w:rFonts w:ascii="Arial" w:hAnsi="Arial" w:cs="Arial"/>
          <w:color w:val="2B2B2B"/>
          <w:sz w:val="20"/>
          <w:szCs w:val="20"/>
          <w:shd w:val="clear" w:color="auto" w:fill="FFFFFF"/>
        </w:rPr>
        <w:t>” package, and evaluated in a 5-fold cross validation repeated 200 times with the “caret” package.</w:t>
      </w:r>
      <w:r w:rsidR="008A4914">
        <w:rPr>
          <w:rFonts w:ascii="Arial" w:hAnsi="Arial" w:cs="Arial"/>
          <w:color w:val="2B2B2B"/>
          <w:sz w:val="20"/>
          <w:szCs w:val="20"/>
          <w:shd w:val="clear" w:color="auto" w:fill="FFFFFF"/>
        </w:rPr>
        <w:t xml:space="preserve"> The full analysis code with raw data is available at </w:t>
      </w:r>
      <w:hyperlink r:id="rId5" w:history="1">
        <w:r w:rsidR="00DB1CEF" w:rsidRPr="005563F2">
          <w:rPr>
            <w:rStyle w:val="Hyperlink"/>
            <w:rFonts w:ascii="Arial" w:hAnsi="Arial" w:cs="Arial"/>
            <w:sz w:val="20"/>
            <w:szCs w:val="20"/>
            <w:shd w:val="clear" w:color="auto" w:fill="FFFFFF"/>
          </w:rPr>
          <w:t>https://github.com/PedroBeschoren/Katherine_thesis</w:t>
        </w:r>
      </w:hyperlink>
      <w:r w:rsidR="008A4914">
        <w:rPr>
          <w:rFonts w:ascii="Arial" w:hAnsi="Arial" w:cs="Arial"/>
          <w:color w:val="2B2B2B"/>
          <w:sz w:val="20"/>
          <w:szCs w:val="20"/>
          <w:shd w:val="clear" w:color="auto" w:fill="FFFFFF"/>
        </w:rPr>
        <w:t>.</w:t>
      </w:r>
    </w:p>
    <w:p w:rsidR="00DB1CEF" w:rsidRPr="007E0749" w:rsidRDefault="00DB1CEF">
      <w:pPr>
        <w:rPr>
          <w:rFonts w:ascii="Arial" w:hAnsi="Arial" w:cs="Arial"/>
          <w:b/>
          <w:color w:val="2B2B2B"/>
          <w:sz w:val="20"/>
          <w:szCs w:val="20"/>
          <w:shd w:val="clear" w:color="auto" w:fill="FFFFFF"/>
        </w:rPr>
      </w:pPr>
      <w:r w:rsidRPr="007E0749">
        <w:rPr>
          <w:rFonts w:ascii="Arial" w:hAnsi="Arial" w:cs="Arial"/>
          <w:b/>
          <w:color w:val="2B2B2B"/>
          <w:sz w:val="20"/>
          <w:szCs w:val="20"/>
          <w:shd w:val="clear" w:color="auto" w:fill="FFFFFF"/>
        </w:rPr>
        <w:t>Results</w:t>
      </w:r>
    </w:p>
    <w:p w:rsidR="00DB1CEF" w:rsidRDefault="00DB1CEF">
      <w:pPr>
        <w:rPr>
          <w:rFonts w:ascii="Arial" w:hAnsi="Arial" w:cs="Arial"/>
          <w:color w:val="2B2B2B"/>
          <w:sz w:val="20"/>
          <w:szCs w:val="20"/>
          <w:shd w:val="clear" w:color="auto" w:fill="FFFFFF"/>
        </w:rPr>
      </w:pPr>
      <w:r>
        <w:rPr>
          <w:rFonts w:ascii="Arial" w:hAnsi="Arial" w:cs="Arial"/>
          <w:color w:val="2B2B2B"/>
          <w:sz w:val="20"/>
          <w:szCs w:val="20"/>
          <w:shd w:val="clear" w:color="auto" w:fill="FFFFFF"/>
        </w:rPr>
        <w:t>We obtained 3.76M pair-ended 250bp sequences from 46 samples</w:t>
      </w:r>
      <w:r w:rsidR="00945CEA">
        <w:rPr>
          <w:rFonts w:ascii="Arial" w:hAnsi="Arial" w:cs="Arial"/>
          <w:color w:val="2B2B2B"/>
          <w:sz w:val="20"/>
          <w:szCs w:val="20"/>
          <w:shd w:val="clear" w:color="auto" w:fill="FFFFFF"/>
        </w:rPr>
        <w:t xml:space="preserve">, with median </w:t>
      </w:r>
      <w:proofErr w:type="spellStart"/>
      <w:r w:rsidR="00945CEA">
        <w:rPr>
          <w:rFonts w:ascii="Arial" w:hAnsi="Arial" w:cs="Arial"/>
          <w:color w:val="2B2B2B"/>
          <w:sz w:val="20"/>
          <w:szCs w:val="20"/>
          <w:shd w:val="clear" w:color="auto" w:fill="FFFFFF"/>
        </w:rPr>
        <w:t>phred</w:t>
      </w:r>
      <w:proofErr w:type="spellEnd"/>
      <w:r w:rsidR="00945CEA">
        <w:rPr>
          <w:rFonts w:ascii="Arial" w:hAnsi="Arial" w:cs="Arial"/>
          <w:color w:val="2B2B2B"/>
          <w:sz w:val="20"/>
          <w:szCs w:val="20"/>
          <w:shd w:val="clear" w:color="auto" w:fill="FFFFFF"/>
        </w:rPr>
        <w:t xml:space="preserve"> quality score </w:t>
      </w:r>
      <w:r w:rsidR="00853901">
        <w:rPr>
          <w:rFonts w:ascii="Arial" w:hAnsi="Arial" w:cs="Arial"/>
          <w:color w:val="2B2B2B"/>
          <w:sz w:val="20"/>
          <w:szCs w:val="20"/>
          <w:shd w:val="clear" w:color="auto" w:fill="FFFFFF"/>
        </w:rPr>
        <w:t>of 37 in the last base of the sequence after primer removal</w:t>
      </w:r>
      <w:r w:rsidR="00945CEA">
        <w:rPr>
          <w:rFonts w:ascii="Arial" w:hAnsi="Arial" w:cs="Arial"/>
          <w:color w:val="2B2B2B"/>
          <w:sz w:val="20"/>
          <w:szCs w:val="20"/>
          <w:shd w:val="clear" w:color="auto" w:fill="FFFFFF"/>
        </w:rPr>
        <w:t xml:space="preserve"> </w:t>
      </w:r>
      <w:r w:rsidR="00853901">
        <w:rPr>
          <w:rFonts w:ascii="Arial" w:hAnsi="Arial" w:cs="Arial"/>
          <w:color w:val="2B2B2B"/>
          <w:sz w:val="20"/>
          <w:szCs w:val="20"/>
          <w:shd w:val="clear" w:color="auto" w:fill="FFFFFF"/>
        </w:rPr>
        <w:t>(</w:t>
      </w:r>
      <w:r w:rsidR="00853901" w:rsidRPr="00853901">
        <w:rPr>
          <w:rFonts w:ascii="Arial" w:hAnsi="Arial" w:cs="Arial"/>
          <w:color w:val="2B2B2B"/>
          <w:sz w:val="20"/>
          <w:szCs w:val="20"/>
          <w:shd w:val="clear" w:color="auto" w:fill="FFFFFF"/>
        </w:rPr>
        <w:t>SUP_1_phed_quality</w:t>
      </w:r>
      <w:r w:rsidR="00853901">
        <w:rPr>
          <w:rFonts w:ascii="Arial" w:hAnsi="Arial" w:cs="Arial"/>
          <w:color w:val="2B2B2B"/>
          <w:sz w:val="20"/>
          <w:szCs w:val="20"/>
          <w:shd w:val="clear" w:color="auto" w:fill="FFFFFF"/>
        </w:rPr>
        <w:t>).</w:t>
      </w:r>
      <w:r w:rsidR="00945CEA">
        <w:rPr>
          <w:rFonts w:ascii="Arial" w:hAnsi="Arial" w:cs="Arial"/>
          <w:color w:val="2B2B2B"/>
          <w:sz w:val="20"/>
          <w:szCs w:val="20"/>
          <w:shd w:val="clear" w:color="auto" w:fill="FFFFFF"/>
        </w:rPr>
        <w:t xml:space="preserve"> </w:t>
      </w:r>
      <w:r w:rsidR="00853901">
        <w:rPr>
          <w:rFonts w:ascii="Arial" w:hAnsi="Arial" w:cs="Arial"/>
          <w:color w:val="2B2B2B"/>
          <w:sz w:val="20"/>
          <w:szCs w:val="20"/>
          <w:shd w:val="clear" w:color="auto" w:fill="FFFFFF"/>
        </w:rPr>
        <w:t xml:space="preserve">3.09M sequences were filtered, </w:t>
      </w:r>
      <w:proofErr w:type="spellStart"/>
      <w:r w:rsidR="00853901">
        <w:rPr>
          <w:rFonts w:ascii="Arial" w:hAnsi="Arial" w:cs="Arial"/>
          <w:color w:val="2B2B2B"/>
          <w:sz w:val="20"/>
          <w:szCs w:val="20"/>
          <w:shd w:val="clear" w:color="auto" w:fill="FFFFFF"/>
        </w:rPr>
        <w:t>denoised</w:t>
      </w:r>
      <w:proofErr w:type="spellEnd"/>
      <w:r w:rsidR="00853901">
        <w:rPr>
          <w:rFonts w:ascii="Arial" w:hAnsi="Arial" w:cs="Arial"/>
          <w:color w:val="2B2B2B"/>
          <w:sz w:val="20"/>
          <w:szCs w:val="20"/>
          <w:shd w:val="clear" w:color="auto" w:fill="FFFFFF"/>
        </w:rPr>
        <w:t xml:space="preserve">, and merged into 2.48M non-chimeric sequences. After removing </w:t>
      </w:r>
      <w:r w:rsidR="00460FDD">
        <w:rPr>
          <w:rFonts w:ascii="Arial" w:hAnsi="Arial" w:cs="Arial"/>
          <w:color w:val="2B2B2B"/>
          <w:sz w:val="20"/>
          <w:szCs w:val="20"/>
          <w:shd w:val="clear" w:color="auto" w:fill="FFFFFF"/>
        </w:rPr>
        <w:t xml:space="preserve">plastid and chloroplast ASVs, </w:t>
      </w:r>
      <w:r w:rsidR="00853901">
        <w:rPr>
          <w:rFonts w:ascii="Arial" w:hAnsi="Arial" w:cs="Arial"/>
          <w:color w:val="2B2B2B"/>
          <w:sz w:val="20"/>
          <w:szCs w:val="20"/>
          <w:shd w:val="clear" w:color="auto" w:fill="FFFFFF"/>
        </w:rPr>
        <w:t>ASVs occurring less than 8 times</w:t>
      </w:r>
      <w:r w:rsidR="00460FDD">
        <w:rPr>
          <w:rFonts w:ascii="Arial" w:hAnsi="Arial" w:cs="Arial"/>
          <w:color w:val="2B2B2B"/>
          <w:sz w:val="20"/>
          <w:szCs w:val="20"/>
          <w:shd w:val="clear" w:color="auto" w:fill="FFFFFF"/>
        </w:rPr>
        <w:t>,</w:t>
      </w:r>
      <w:r w:rsidR="00853901">
        <w:rPr>
          <w:rFonts w:ascii="Arial" w:hAnsi="Arial" w:cs="Arial"/>
          <w:color w:val="2B2B2B"/>
          <w:sz w:val="20"/>
          <w:szCs w:val="20"/>
          <w:shd w:val="clear" w:color="auto" w:fill="FFFFFF"/>
        </w:rPr>
        <w:t xml:space="preserve"> and 6 samples with less than 6000 sequences, the </w:t>
      </w:r>
      <w:r w:rsidR="00460FDD">
        <w:rPr>
          <w:rFonts w:ascii="Arial" w:hAnsi="Arial" w:cs="Arial"/>
          <w:color w:val="2B2B2B"/>
          <w:sz w:val="20"/>
          <w:szCs w:val="20"/>
          <w:shd w:val="clear" w:color="auto" w:fill="FFFFFF"/>
        </w:rPr>
        <w:t xml:space="preserve">library size per sample was 61,070±9,661 reads </w:t>
      </w:r>
      <w:r w:rsidR="00460FDD" w:rsidRPr="00460FDD">
        <w:rPr>
          <w:rFonts w:ascii="Arial" w:hAnsi="Arial" w:cs="Arial"/>
          <w:color w:val="2B2B2B"/>
          <w:sz w:val="20"/>
          <w:szCs w:val="20"/>
          <w:shd w:val="clear" w:color="auto" w:fill="FFFFFF"/>
        </w:rPr>
        <w:t>(SUP_2_rarefaction_curve)</w:t>
      </w:r>
    </w:p>
    <w:p w:rsidR="0086400B" w:rsidRDefault="0086400B">
      <w:pPr>
        <w:rPr>
          <w:rFonts w:ascii="Arial" w:hAnsi="Arial" w:cs="Arial"/>
          <w:color w:val="2B2B2B"/>
          <w:sz w:val="20"/>
          <w:szCs w:val="20"/>
          <w:shd w:val="clear" w:color="auto" w:fill="FFFFFF"/>
        </w:rPr>
      </w:pPr>
      <w:r>
        <w:rPr>
          <w:rFonts w:ascii="Arial" w:hAnsi="Arial" w:cs="Arial"/>
          <w:color w:val="2B2B2B"/>
          <w:sz w:val="20"/>
          <w:szCs w:val="20"/>
          <w:shd w:val="clear" w:color="auto" w:fill="FFFFFF"/>
        </w:rPr>
        <w:t xml:space="preserve">Microbial </w:t>
      </w:r>
      <w:proofErr w:type="gramStart"/>
      <w:r>
        <w:rPr>
          <w:rFonts w:ascii="Arial" w:hAnsi="Arial" w:cs="Arial"/>
          <w:color w:val="2B2B2B"/>
          <w:sz w:val="20"/>
          <w:szCs w:val="20"/>
          <w:shd w:val="clear" w:color="auto" w:fill="FFFFFF"/>
        </w:rPr>
        <w:t>communities</w:t>
      </w:r>
      <w:proofErr w:type="gramEnd"/>
      <w:r>
        <w:rPr>
          <w:rFonts w:ascii="Arial" w:hAnsi="Arial" w:cs="Arial"/>
          <w:color w:val="2B2B2B"/>
          <w:sz w:val="20"/>
          <w:szCs w:val="20"/>
          <w:shd w:val="clear" w:color="auto" w:fill="FFFFFF"/>
        </w:rPr>
        <w:t xml:space="preserve"> </w:t>
      </w:r>
      <w:r w:rsidR="006F3AF1">
        <w:rPr>
          <w:rFonts w:ascii="Arial" w:hAnsi="Arial" w:cs="Arial"/>
          <w:color w:val="2B2B2B"/>
          <w:sz w:val="20"/>
          <w:szCs w:val="20"/>
          <w:shd w:val="clear" w:color="auto" w:fill="FFFFFF"/>
        </w:rPr>
        <w:t>composition</w:t>
      </w:r>
      <w:r>
        <w:rPr>
          <w:rFonts w:ascii="Arial" w:hAnsi="Arial" w:cs="Arial"/>
          <w:color w:val="2B2B2B"/>
          <w:sz w:val="20"/>
          <w:szCs w:val="20"/>
          <w:shd w:val="clear" w:color="auto" w:fill="FFFFFF"/>
        </w:rPr>
        <w:t xml:space="preserve"> differed according to treatment</w:t>
      </w:r>
      <w:r w:rsidR="003360C8">
        <w:rPr>
          <w:rFonts w:ascii="Arial" w:hAnsi="Arial" w:cs="Arial"/>
          <w:color w:val="2B2B2B"/>
          <w:sz w:val="20"/>
          <w:szCs w:val="20"/>
          <w:shd w:val="clear" w:color="auto" w:fill="FFFFFF"/>
        </w:rPr>
        <w:t xml:space="preserve"> (</w:t>
      </w:r>
      <w:r w:rsidR="003360C8">
        <w:rPr>
          <w:rFonts w:ascii="Arial" w:hAnsi="Arial" w:cs="Arial"/>
          <w:b/>
          <w:color w:val="2B2B2B"/>
          <w:sz w:val="20"/>
          <w:szCs w:val="20"/>
          <w:shd w:val="clear" w:color="auto" w:fill="FFFFFF"/>
        </w:rPr>
        <w:t>1_</w:t>
      </w:r>
      <w:r w:rsidR="003360C8" w:rsidRPr="0086400B">
        <w:rPr>
          <w:rFonts w:ascii="Arial" w:hAnsi="Arial" w:cs="Arial"/>
          <w:b/>
          <w:color w:val="2B2B2B"/>
          <w:sz w:val="20"/>
          <w:szCs w:val="20"/>
          <w:shd w:val="clear" w:color="auto" w:fill="FFFFFF"/>
        </w:rPr>
        <w:t>Beta_Dipersion_PCoA</w:t>
      </w:r>
      <w:r w:rsidR="00823668">
        <w:rPr>
          <w:rFonts w:ascii="Arial" w:hAnsi="Arial" w:cs="Arial"/>
          <w:color w:val="2B2B2B"/>
          <w:sz w:val="20"/>
          <w:szCs w:val="20"/>
          <w:shd w:val="clear" w:color="auto" w:fill="FFFFFF"/>
        </w:rPr>
        <w:t>).</w:t>
      </w:r>
      <w:r w:rsidR="00823668" w:rsidRPr="00823668">
        <w:rPr>
          <w:rFonts w:ascii="Arial" w:hAnsi="Arial" w:cs="Arial"/>
          <w:color w:val="2B2B2B"/>
          <w:sz w:val="20"/>
          <w:szCs w:val="20"/>
          <w:shd w:val="clear" w:color="auto" w:fill="FFFFFF"/>
        </w:rPr>
        <w:t xml:space="preserve"> </w:t>
      </w:r>
      <w:r w:rsidR="00823668">
        <w:rPr>
          <w:rFonts w:ascii="Arial" w:hAnsi="Arial" w:cs="Arial"/>
          <w:color w:val="2B2B2B"/>
          <w:sz w:val="20"/>
          <w:szCs w:val="20"/>
          <w:shd w:val="clear" w:color="auto" w:fill="FFFFFF"/>
        </w:rPr>
        <w:t>Beta dispersion tests indicated homogeneous multivariate variance (</w:t>
      </w:r>
      <w:r w:rsidR="006F3AF1">
        <w:rPr>
          <w:rFonts w:ascii="Arial" w:hAnsi="Arial" w:cs="Arial"/>
          <w:color w:val="2B2B2B"/>
          <w:sz w:val="20"/>
          <w:szCs w:val="20"/>
          <w:shd w:val="clear" w:color="auto" w:fill="FFFFFF"/>
        </w:rPr>
        <w:t xml:space="preserve">F = 1.907, </w:t>
      </w:r>
      <w:r w:rsidR="00823668">
        <w:rPr>
          <w:rFonts w:ascii="Arial" w:hAnsi="Arial" w:cs="Arial"/>
          <w:color w:val="2B2B2B"/>
          <w:sz w:val="20"/>
          <w:szCs w:val="20"/>
          <w:shd w:val="clear" w:color="auto" w:fill="FFFFFF"/>
        </w:rPr>
        <w:t>p=0.1187). There were</w:t>
      </w:r>
      <w:r w:rsidR="003360C8">
        <w:rPr>
          <w:rFonts w:ascii="Arial" w:hAnsi="Arial" w:cs="Arial"/>
          <w:color w:val="2B2B2B"/>
          <w:sz w:val="20"/>
          <w:szCs w:val="20"/>
          <w:shd w:val="clear" w:color="auto" w:fill="FFFFFF"/>
        </w:rPr>
        <w:t xml:space="preserve"> </w:t>
      </w:r>
      <w:r w:rsidR="006F3AF1">
        <w:rPr>
          <w:rFonts w:ascii="Arial" w:hAnsi="Arial" w:cs="Arial"/>
          <w:color w:val="2B2B2B"/>
          <w:sz w:val="20"/>
          <w:szCs w:val="20"/>
          <w:shd w:val="clear" w:color="auto" w:fill="FFFFFF"/>
        </w:rPr>
        <w:t>clear</w:t>
      </w:r>
      <w:r w:rsidR="003360C8">
        <w:rPr>
          <w:rFonts w:ascii="Arial" w:hAnsi="Arial" w:cs="Arial"/>
          <w:color w:val="2B2B2B"/>
          <w:sz w:val="20"/>
          <w:szCs w:val="20"/>
          <w:shd w:val="clear" w:color="auto" w:fill="FFFFFF"/>
        </w:rPr>
        <w:t xml:space="preserve"> effect</w:t>
      </w:r>
      <w:r w:rsidR="006F3AF1">
        <w:rPr>
          <w:rFonts w:ascii="Arial" w:hAnsi="Arial" w:cs="Arial"/>
          <w:color w:val="2B2B2B"/>
          <w:sz w:val="20"/>
          <w:szCs w:val="20"/>
          <w:shd w:val="clear" w:color="auto" w:fill="FFFFFF"/>
        </w:rPr>
        <w:t>s</w:t>
      </w:r>
      <w:r w:rsidR="003360C8">
        <w:rPr>
          <w:rFonts w:ascii="Arial" w:hAnsi="Arial" w:cs="Arial"/>
          <w:color w:val="2B2B2B"/>
          <w:sz w:val="20"/>
          <w:szCs w:val="20"/>
          <w:shd w:val="clear" w:color="auto" w:fill="FFFFFF"/>
        </w:rPr>
        <w:t xml:space="preserve"> for treatment (</w:t>
      </w:r>
      <w:r w:rsidR="006F3AF1">
        <w:rPr>
          <w:rFonts w:ascii="Arial" w:hAnsi="Arial" w:cs="Arial"/>
          <w:color w:val="2B2B2B"/>
          <w:sz w:val="20"/>
          <w:szCs w:val="20"/>
          <w:shd w:val="clear" w:color="auto" w:fill="FFFFFF"/>
        </w:rPr>
        <w:t>F = 3.528, R² = 0.341, p = 0.001</w:t>
      </w:r>
      <w:r w:rsidR="003360C8">
        <w:rPr>
          <w:rFonts w:ascii="Arial" w:hAnsi="Arial" w:cs="Arial"/>
          <w:color w:val="2B2B2B"/>
          <w:sz w:val="20"/>
          <w:szCs w:val="20"/>
          <w:shd w:val="clear" w:color="auto" w:fill="FFFFFF"/>
        </w:rPr>
        <w:t xml:space="preserve">) and </w:t>
      </w:r>
      <w:r w:rsidR="00823668">
        <w:rPr>
          <w:rFonts w:ascii="Arial" w:hAnsi="Arial" w:cs="Arial"/>
          <w:color w:val="2B2B2B"/>
          <w:sz w:val="20"/>
          <w:szCs w:val="20"/>
          <w:shd w:val="clear" w:color="auto" w:fill="FFFFFF"/>
        </w:rPr>
        <w:t xml:space="preserve">all </w:t>
      </w:r>
      <w:r w:rsidR="003360C8">
        <w:rPr>
          <w:rFonts w:ascii="Arial" w:hAnsi="Arial" w:cs="Arial"/>
          <w:color w:val="2B2B2B"/>
          <w:sz w:val="20"/>
          <w:szCs w:val="20"/>
          <w:shd w:val="clear" w:color="auto" w:fill="FFFFFF"/>
        </w:rPr>
        <w:t>pairwise treatment comparisons (</w:t>
      </w:r>
      <w:r w:rsidR="00281C6A" w:rsidRPr="00281C6A">
        <w:rPr>
          <w:rFonts w:ascii="Arial" w:hAnsi="Arial" w:cs="Arial"/>
          <w:color w:val="2B2B2B"/>
          <w:sz w:val="20"/>
          <w:szCs w:val="20"/>
          <w:shd w:val="clear" w:color="auto" w:fill="FFFFFF"/>
        </w:rPr>
        <w:t>SUP_pairwise_adonis_table</w:t>
      </w:r>
      <w:r w:rsidR="00281C6A">
        <w:rPr>
          <w:rFonts w:ascii="Arial" w:hAnsi="Arial" w:cs="Arial"/>
          <w:color w:val="2B2B2B"/>
          <w:sz w:val="20"/>
          <w:szCs w:val="20"/>
          <w:shd w:val="clear" w:color="auto" w:fill="FFFFFF"/>
        </w:rPr>
        <w:t>1</w:t>
      </w:r>
      <w:r w:rsidR="003360C8">
        <w:rPr>
          <w:rFonts w:ascii="Arial" w:hAnsi="Arial" w:cs="Arial"/>
          <w:color w:val="2B2B2B"/>
          <w:sz w:val="20"/>
          <w:szCs w:val="20"/>
          <w:shd w:val="clear" w:color="auto" w:fill="FFFFFF"/>
        </w:rPr>
        <w:t>)</w:t>
      </w:r>
      <w:r w:rsidR="00823668">
        <w:rPr>
          <w:rFonts w:ascii="Arial" w:hAnsi="Arial" w:cs="Arial"/>
          <w:color w:val="2B2B2B"/>
          <w:sz w:val="20"/>
          <w:szCs w:val="20"/>
          <w:shd w:val="clear" w:color="auto" w:fill="FFFFFF"/>
        </w:rPr>
        <w:t>.</w:t>
      </w:r>
      <w:r w:rsidR="00017400">
        <w:rPr>
          <w:rFonts w:ascii="Arial" w:hAnsi="Arial" w:cs="Arial"/>
          <w:color w:val="2B2B2B"/>
          <w:sz w:val="20"/>
          <w:szCs w:val="20"/>
          <w:shd w:val="clear" w:color="auto" w:fill="FFFFFF"/>
        </w:rPr>
        <w:t xml:space="preserve"> The most similar communities were in the MW and HC treatments, as can be observed by the proximity of the centroids. The BSF treatment was the most dissimilar from either controls, accentuating the community differences between CHT and C and between OF and MW/HC.</w:t>
      </w:r>
    </w:p>
    <w:p w:rsidR="00CE1538" w:rsidRDefault="00CE1538">
      <w:pPr>
        <w:rPr>
          <w:rFonts w:ascii="Arial" w:hAnsi="Arial" w:cs="Arial"/>
          <w:color w:val="2B2B2B"/>
          <w:sz w:val="20"/>
          <w:szCs w:val="20"/>
          <w:shd w:val="clear" w:color="auto" w:fill="FFFFFF"/>
        </w:rPr>
      </w:pPr>
      <w:r>
        <w:rPr>
          <w:rFonts w:ascii="Arial" w:hAnsi="Arial" w:cs="Arial"/>
          <w:color w:val="2B2B2B"/>
          <w:sz w:val="20"/>
          <w:szCs w:val="20"/>
          <w:shd w:val="clear" w:color="auto" w:fill="FFFFFF"/>
        </w:rPr>
        <w:t>Differential abundance analysis also indicates clear bi-clustering of samples over 62 different ASVs</w:t>
      </w:r>
      <w:r w:rsidR="006B1D96">
        <w:rPr>
          <w:rFonts w:ascii="Arial" w:hAnsi="Arial" w:cs="Arial"/>
          <w:color w:val="2B2B2B"/>
          <w:sz w:val="20"/>
          <w:szCs w:val="20"/>
          <w:shd w:val="clear" w:color="auto" w:fill="FFFFFF"/>
        </w:rPr>
        <w:t xml:space="preserve"> in 25 Orders (</w:t>
      </w:r>
      <w:r w:rsidR="006B1D96" w:rsidRPr="006B1D96">
        <w:rPr>
          <w:rFonts w:ascii="Arial" w:hAnsi="Arial" w:cs="Arial"/>
          <w:b/>
          <w:color w:val="2B2B2B"/>
          <w:sz w:val="20"/>
          <w:szCs w:val="20"/>
          <w:shd w:val="clear" w:color="auto" w:fill="FFFFFF"/>
        </w:rPr>
        <w:t>2_deseq_order</w:t>
      </w:r>
      <w:r w:rsidR="006B1D96">
        <w:rPr>
          <w:rFonts w:ascii="Arial" w:hAnsi="Arial" w:cs="Arial"/>
          <w:color w:val="2B2B2B"/>
          <w:sz w:val="20"/>
          <w:szCs w:val="20"/>
          <w:shd w:val="clear" w:color="auto" w:fill="FFFFFF"/>
        </w:rPr>
        <w:t>)</w:t>
      </w:r>
      <w:r>
        <w:rPr>
          <w:rFonts w:ascii="Arial" w:hAnsi="Arial" w:cs="Arial"/>
          <w:color w:val="2B2B2B"/>
          <w:sz w:val="20"/>
          <w:szCs w:val="20"/>
          <w:shd w:val="clear" w:color="auto" w:fill="FFFFFF"/>
        </w:rPr>
        <w:t xml:space="preserve">. </w:t>
      </w:r>
      <w:r w:rsidR="00A87071">
        <w:rPr>
          <w:rFonts w:ascii="Arial" w:hAnsi="Arial" w:cs="Arial"/>
          <w:color w:val="2B2B2B"/>
          <w:sz w:val="20"/>
          <w:szCs w:val="20"/>
          <w:shd w:val="clear" w:color="auto" w:fill="FFFFFF"/>
        </w:rPr>
        <w:t xml:space="preserve">ASV </w:t>
      </w:r>
      <w:r w:rsidR="006B1D96">
        <w:rPr>
          <w:rFonts w:ascii="Arial" w:hAnsi="Arial" w:cs="Arial"/>
          <w:color w:val="2B2B2B"/>
          <w:sz w:val="20"/>
          <w:szCs w:val="20"/>
          <w:shd w:val="clear" w:color="auto" w:fill="FFFFFF"/>
        </w:rPr>
        <w:t>c</w:t>
      </w:r>
      <w:r w:rsidR="00A87071">
        <w:rPr>
          <w:rFonts w:ascii="Arial" w:hAnsi="Arial" w:cs="Arial"/>
          <w:color w:val="2B2B2B"/>
          <w:sz w:val="20"/>
          <w:szCs w:val="20"/>
          <w:shd w:val="clear" w:color="auto" w:fill="FFFFFF"/>
        </w:rPr>
        <w:t xml:space="preserve">luster 1 separates C and CHT from other treatments, and cluster 2 shows ASVs missing in OF. Cluster 3 shows </w:t>
      </w:r>
      <w:proofErr w:type="spellStart"/>
      <w:r w:rsidR="00A87071">
        <w:rPr>
          <w:rFonts w:ascii="Arial" w:hAnsi="Arial" w:cs="Arial"/>
          <w:color w:val="2B2B2B"/>
          <w:sz w:val="20"/>
          <w:szCs w:val="20"/>
          <w:shd w:val="clear" w:color="auto" w:fill="FFFFFF"/>
        </w:rPr>
        <w:t>Paenibacilalles</w:t>
      </w:r>
      <w:proofErr w:type="spellEnd"/>
      <w:r w:rsidR="00A87071">
        <w:rPr>
          <w:rFonts w:ascii="Arial" w:hAnsi="Arial" w:cs="Arial"/>
          <w:color w:val="2B2B2B"/>
          <w:sz w:val="20"/>
          <w:szCs w:val="20"/>
          <w:shd w:val="clear" w:color="auto" w:fill="FFFFFF"/>
        </w:rPr>
        <w:t xml:space="preserve"> missing in C and CHT and </w:t>
      </w:r>
      <w:proofErr w:type="spellStart"/>
      <w:r w:rsidR="00A87071">
        <w:rPr>
          <w:rFonts w:ascii="Arial" w:hAnsi="Arial" w:cs="Arial"/>
          <w:color w:val="2B2B2B"/>
          <w:sz w:val="20"/>
          <w:szCs w:val="20"/>
          <w:shd w:val="clear" w:color="auto" w:fill="FFFFFF"/>
        </w:rPr>
        <w:t>Catenulisporales</w:t>
      </w:r>
      <w:proofErr w:type="spellEnd"/>
      <w:r w:rsidR="00A87071">
        <w:rPr>
          <w:rFonts w:ascii="Arial" w:hAnsi="Arial" w:cs="Arial"/>
          <w:color w:val="2B2B2B"/>
          <w:sz w:val="20"/>
          <w:szCs w:val="20"/>
          <w:shd w:val="clear" w:color="auto" w:fill="FFFFFF"/>
        </w:rPr>
        <w:t xml:space="preserve"> missing in C and OF</w:t>
      </w:r>
      <w:r w:rsidR="006B1D96">
        <w:rPr>
          <w:rFonts w:ascii="Arial" w:hAnsi="Arial" w:cs="Arial"/>
          <w:color w:val="2B2B2B"/>
          <w:sz w:val="20"/>
          <w:szCs w:val="20"/>
          <w:shd w:val="clear" w:color="auto" w:fill="FFFFFF"/>
        </w:rPr>
        <w:t>.</w:t>
      </w:r>
      <w:r w:rsidR="00A87071">
        <w:rPr>
          <w:rFonts w:ascii="Arial" w:hAnsi="Arial" w:cs="Arial"/>
          <w:color w:val="2B2B2B"/>
          <w:sz w:val="20"/>
          <w:szCs w:val="20"/>
          <w:shd w:val="clear" w:color="auto" w:fill="FFFFFF"/>
        </w:rPr>
        <w:t xml:space="preserve"> </w:t>
      </w:r>
      <w:r w:rsidR="006B1D96">
        <w:rPr>
          <w:rFonts w:ascii="Arial" w:hAnsi="Arial" w:cs="Arial"/>
          <w:color w:val="2B2B2B"/>
          <w:sz w:val="20"/>
          <w:szCs w:val="20"/>
          <w:shd w:val="clear" w:color="auto" w:fill="FFFFFF"/>
        </w:rPr>
        <w:t>C</w:t>
      </w:r>
      <w:r w:rsidR="00A87071">
        <w:rPr>
          <w:rFonts w:ascii="Arial" w:hAnsi="Arial" w:cs="Arial"/>
          <w:color w:val="2B2B2B"/>
          <w:sz w:val="20"/>
          <w:szCs w:val="20"/>
          <w:shd w:val="clear" w:color="auto" w:fill="FFFFFF"/>
        </w:rPr>
        <w:t xml:space="preserve">luster 4 has </w:t>
      </w:r>
      <w:r w:rsidR="006B1D96">
        <w:rPr>
          <w:rFonts w:ascii="Arial" w:hAnsi="Arial" w:cs="Arial"/>
          <w:color w:val="2B2B2B"/>
          <w:sz w:val="20"/>
          <w:szCs w:val="20"/>
          <w:shd w:val="clear" w:color="auto" w:fill="FFFFFF"/>
        </w:rPr>
        <w:t>ASVs</w:t>
      </w:r>
      <w:r w:rsidR="00A87071">
        <w:rPr>
          <w:rFonts w:ascii="Arial" w:hAnsi="Arial" w:cs="Arial"/>
          <w:color w:val="2B2B2B"/>
          <w:sz w:val="20"/>
          <w:szCs w:val="20"/>
          <w:shd w:val="clear" w:color="auto" w:fill="FFFFFF"/>
        </w:rPr>
        <w:t xml:space="preserve"> missing in HC</w:t>
      </w:r>
      <w:r w:rsidR="006B1D96">
        <w:rPr>
          <w:rFonts w:ascii="Arial" w:hAnsi="Arial" w:cs="Arial"/>
          <w:color w:val="2B2B2B"/>
          <w:sz w:val="20"/>
          <w:szCs w:val="20"/>
          <w:shd w:val="clear" w:color="auto" w:fill="FFFFFF"/>
        </w:rPr>
        <w:t>, and</w:t>
      </w:r>
      <w:r w:rsidR="00A87071">
        <w:rPr>
          <w:rFonts w:ascii="Arial" w:hAnsi="Arial" w:cs="Arial"/>
          <w:color w:val="2B2B2B"/>
          <w:sz w:val="20"/>
          <w:szCs w:val="20"/>
          <w:shd w:val="clear" w:color="auto" w:fill="FFFFFF"/>
        </w:rPr>
        <w:t xml:space="preserve"> </w:t>
      </w:r>
      <w:r w:rsidR="006B1D96">
        <w:rPr>
          <w:rFonts w:ascii="Arial" w:hAnsi="Arial" w:cs="Arial"/>
          <w:color w:val="2B2B2B"/>
          <w:sz w:val="20"/>
          <w:szCs w:val="20"/>
          <w:shd w:val="clear" w:color="auto" w:fill="FFFFFF"/>
        </w:rPr>
        <w:t>c</w:t>
      </w:r>
      <w:r w:rsidR="00A87071">
        <w:rPr>
          <w:rFonts w:ascii="Arial" w:hAnsi="Arial" w:cs="Arial"/>
          <w:color w:val="2B2B2B"/>
          <w:sz w:val="20"/>
          <w:szCs w:val="20"/>
          <w:shd w:val="clear" w:color="auto" w:fill="FFFFFF"/>
        </w:rPr>
        <w:t>luster 5 has a large group of ASVs</w:t>
      </w:r>
      <w:r w:rsidR="0016185D">
        <w:rPr>
          <w:rFonts w:ascii="Arial" w:hAnsi="Arial" w:cs="Arial"/>
          <w:color w:val="2B2B2B"/>
          <w:sz w:val="20"/>
          <w:szCs w:val="20"/>
          <w:shd w:val="clear" w:color="auto" w:fill="FFFFFF"/>
        </w:rPr>
        <w:t>, spread out in different samples. Cluster 6 is dominated by high-abundance ASVs which are l</w:t>
      </w:r>
      <w:r w:rsidR="006B1D96">
        <w:rPr>
          <w:rFonts w:ascii="Arial" w:hAnsi="Arial" w:cs="Arial"/>
          <w:color w:val="2B2B2B"/>
          <w:sz w:val="20"/>
          <w:szCs w:val="20"/>
          <w:shd w:val="clear" w:color="auto" w:fill="FFFFFF"/>
        </w:rPr>
        <w:t>e</w:t>
      </w:r>
      <w:r w:rsidR="0016185D">
        <w:rPr>
          <w:rFonts w:ascii="Arial" w:hAnsi="Arial" w:cs="Arial"/>
          <w:color w:val="2B2B2B"/>
          <w:sz w:val="20"/>
          <w:szCs w:val="20"/>
          <w:shd w:val="clear" w:color="auto" w:fill="FFFFFF"/>
        </w:rPr>
        <w:t>ss frequent in BSF and MW.</w:t>
      </w:r>
      <w:r w:rsidR="006B1D96">
        <w:rPr>
          <w:rFonts w:ascii="Arial" w:hAnsi="Arial" w:cs="Arial"/>
          <w:color w:val="2B2B2B"/>
          <w:sz w:val="20"/>
          <w:szCs w:val="20"/>
          <w:shd w:val="clear" w:color="auto" w:fill="FFFFFF"/>
        </w:rPr>
        <w:t xml:space="preserve"> </w:t>
      </w:r>
      <w:r w:rsidR="009667C5">
        <w:rPr>
          <w:rFonts w:ascii="Arial" w:hAnsi="Arial" w:cs="Arial"/>
          <w:color w:val="2B2B2B"/>
          <w:sz w:val="20"/>
          <w:szCs w:val="20"/>
          <w:shd w:val="clear" w:color="auto" w:fill="FFFFFF"/>
        </w:rPr>
        <w:t xml:space="preserve">As a general pattern, </w:t>
      </w:r>
      <w:proofErr w:type="spellStart"/>
      <w:r w:rsidR="009667C5">
        <w:rPr>
          <w:rFonts w:ascii="Arial" w:hAnsi="Arial" w:cs="Arial"/>
          <w:color w:val="2B2B2B"/>
          <w:sz w:val="20"/>
          <w:szCs w:val="20"/>
          <w:shd w:val="clear" w:color="auto" w:fill="FFFFFF"/>
        </w:rPr>
        <w:t>Pseudomonadales</w:t>
      </w:r>
      <w:proofErr w:type="spellEnd"/>
      <w:r w:rsidR="00007FBC">
        <w:rPr>
          <w:rFonts w:ascii="Arial" w:hAnsi="Arial" w:cs="Arial"/>
          <w:color w:val="2B2B2B"/>
          <w:sz w:val="20"/>
          <w:szCs w:val="20"/>
          <w:shd w:val="clear" w:color="auto" w:fill="FFFFFF"/>
        </w:rPr>
        <w:t xml:space="preserve"> (10 ASVs), </w:t>
      </w:r>
      <w:r w:rsidR="009667C5">
        <w:rPr>
          <w:rFonts w:ascii="Arial" w:hAnsi="Arial" w:cs="Arial"/>
          <w:color w:val="2B2B2B"/>
          <w:sz w:val="20"/>
          <w:szCs w:val="20"/>
          <w:shd w:val="clear" w:color="auto" w:fill="FFFFFF"/>
        </w:rPr>
        <w:t>are more present in OF and less present in BSF treatments</w:t>
      </w:r>
      <w:r w:rsidR="00623842">
        <w:rPr>
          <w:rFonts w:ascii="Arial" w:hAnsi="Arial" w:cs="Arial"/>
          <w:color w:val="2B2B2B"/>
          <w:sz w:val="20"/>
          <w:szCs w:val="20"/>
          <w:shd w:val="clear" w:color="auto" w:fill="FFFFFF"/>
        </w:rPr>
        <w:t>;</w:t>
      </w:r>
      <w:r w:rsidR="009667C5">
        <w:rPr>
          <w:rFonts w:ascii="Arial" w:hAnsi="Arial" w:cs="Arial"/>
          <w:color w:val="2B2B2B"/>
          <w:sz w:val="20"/>
          <w:szCs w:val="20"/>
          <w:shd w:val="clear" w:color="auto" w:fill="FFFFFF"/>
        </w:rPr>
        <w:t xml:space="preserve"> </w:t>
      </w:r>
      <w:proofErr w:type="spellStart"/>
      <w:r w:rsidR="009667C5">
        <w:rPr>
          <w:rFonts w:ascii="Arial" w:hAnsi="Arial" w:cs="Arial"/>
          <w:color w:val="2B2B2B"/>
          <w:sz w:val="20"/>
          <w:szCs w:val="20"/>
          <w:shd w:val="clear" w:color="auto" w:fill="FFFFFF"/>
        </w:rPr>
        <w:t>Paenibacilalles</w:t>
      </w:r>
      <w:proofErr w:type="spellEnd"/>
      <w:r w:rsidR="00007FBC">
        <w:rPr>
          <w:rFonts w:ascii="Arial" w:hAnsi="Arial" w:cs="Arial"/>
          <w:color w:val="2B2B2B"/>
          <w:sz w:val="20"/>
          <w:szCs w:val="20"/>
          <w:shd w:val="clear" w:color="auto" w:fill="FFFFFF"/>
        </w:rPr>
        <w:t xml:space="preserve"> (7 ASVs)</w:t>
      </w:r>
      <w:r w:rsidR="009667C5">
        <w:rPr>
          <w:rFonts w:ascii="Arial" w:hAnsi="Arial" w:cs="Arial"/>
          <w:color w:val="2B2B2B"/>
          <w:sz w:val="20"/>
          <w:szCs w:val="20"/>
          <w:shd w:val="clear" w:color="auto" w:fill="FFFFFF"/>
        </w:rPr>
        <w:t xml:space="preserve"> are less present in C</w:t>
      </w:r>
      <w:r w:rsidR="00623842">
        <w:rPr>
          <w:rFonts w:ascii="Arial" w:hAnsi="Arial" w:cs="Arial"/>
          <w:color w:val="2B2B2B"/>
          <w:sz w:val="20"/>
          <w:szCs w:val="20"/>
          <w:shd w:val="clear" w:color="auto" w:fill="FFFFFF"/>
        </w:rPr>
        <w:t xml:space="preserve"> but more abundant in HC, MW and BSF; </w:t>
      </w:r>
      <w:proofErr w:type="spellStart"/>
      <w:r w:rsidR="00623842">
        <w:rPr>
          <w:rFonts w:ascii="Arial" w:hAnsi="Arial" w:cs="Arial"/>
          <w:color w:val="2B2B2B"/>
          <w:sz w:val="20"/>
          <w:szCs w:val="20"/>
          <w:shd w:val="clear" w:color="auto" w:fill="FFFFFF"/>
        </w:rPr>
        <w:t>Bacillales</w:t>
      </w:r>
      <w:proofErr w:type="spellEnd"/>
      <w:r w:rsidR="00007FBC">
        <w:rPr>
          <w:rFonts w:ascii="Arial" w:hAnsi="Arial" w:cs="Arial"/>
          <w:color w:val="2B2B2B"/>
          <w:sz w:val="20"/>
          <w:szCs w:val="20"/>
          <w:shd w:val="clear" w:color="auto" w:fill="FFFFFF"/>
        </w:rPr>
        <w:t xml:space="preserve"> (5 ASVs)</w:t>
      </w:r>
      <w:r w:rsidR="00623842">
        <w:rPr>
          <w:rFonts w:ascii="Arial" w:hAnsi="Arial" w:cs="Arial"/>
          <w:color w:val="2B2B2B"/>
          <w:sz w:val="20"/>
          <w:szCs w:val="20"/>
          <w:shd w:val="clear" w:color="auto" w:fill="FFFFFF"/>
        </w:rPr>
        <w:t xml:space="preserve"> are less frequent in OF and C</w:t>
      </w:r>
      <w:r w:rsidR="00007FBC">
        <w:rPr>
          <w:rFonts w:ascii="Arial" w:hAnsi="Arial" w:cs="Arial"/>
          <w:color w:val="2B2B2B"/>
          <w:sz w:val="20"/>
          <w:szCs w:val="20"/>
          <w:shd w:val="clear" w:color="auto" w:fill="FFFFFF"/>
        </w:rPr>
        <w:t xml:space="preserve">; </w:t>
      </w:r>
      <w:r w:rsidR="00007FBC">
        <w:rPr>
          <w:rFonts w:ascii="Arial" w:hAnsi="Arial" w:cs="Arial"/>
          <w:color w:val="2B2B2B"/>
          <w:sz w:val="20"/>
          <w:szCs w:val="20"/>
          <w:shd w:val="clear" w:color="auto" w:fill="FFFFFF"/>
        </w:rPr>
        <w:lastRenderedPageBreak/>
        <w:t xml:space="preserve">and </w:t>
      </w:r>
      <w:proofErr w:type="spellStart"/>
      <w:r w:rsidR="00007FBC">
        <w:rPr>
          <w:rFonts w:ascii="Arial" w:hAnsi="Arial" w:cs="Arial"/>
          <w:color w:val="2B2B2B"/>
          <w:sz w:val="20"/>
          <w:szCs w:val="20"/>
          <w:shd w:val="clear" w:color="auto" w:fill="FFFFFF"/>
        </w:rPr>
        <w:t>Burkholderiales</w:t>
      </w:r>
      <w:proofErr w:type="spellEnd"/>
      <w:r w:rsidR="00007FBC">
        <w:rPr>
          <w:rFonts w:ascii="Arial" w:hAnsi="Arial" w:cs="Arial"/>
          <w:color w:val="2B2B2B"/>
          <w:sz w:val="20"/>
          <w:szCs w:val="20"/>
          <w:shd w:val="clear" w:color="auto" w:fill="FFFFFF"/>
        </w:rPr>
        <w:t xml:space="preserve"> (5 ASVs) were spread out but slightly more frequent in HC.</w:t>
      </w:r>
      <w:r w:rsidR="006B1D96">
        <w:rPr>
          <w:rFonts w:ascii="Arial" w:hAnsi="Arial" w:cs="Arial"/>
          <w:color w:val="2B2B2B"/>
          <w:sz w:val="20"/>
          <w:szCs w:val="20"/>
          <w:shd w:val="clear" w:color="auto" w:fill="FFFFFF"/>
        </w:rPr>
        <w:t xml:space="preserve"> </w:t>
      </w:r>
      <w:r w:rsidR="00A61FF6">
        <w:rPr>
          <w:rFonts w:ascii="Arial" w:hAnsi="Arial" w:cs="Arial"/>
          <w:color w:val="2B2B2B"/>
          <w:sz w:val="20"/>
          <w:szCs w:val="20"/>
          <w:shd w:val="clear" w:color="auto" w:fill="FFFFFF"/>
        </w:rPr>
        <w:t xml:space="preserve">There is a </w:t>
      </w:r>
      <w:r w:rsidR="00D06A10">
        <w:rPr>
          <w:rFonts w:ascii="Arial" w:hAnsi="Arial" w:cs="Arial"/>
          <w:color w:val="2B2B2B"/>
          <w:sz w:val="20"/>
          <w:szCs w:val="20"/>
          <w:shd w:val="clear" w:color="auto" w:fill="FFFFFF"/>
        </w:rPr>
        <w:t>l</w:t>
      </w:r>
      <w:r w:rsidR="00A61FF6">
        <w:rPr>
          <w:rFonts w:ascii="Arial" w:hAnsi="Arial" w:cs="Arial"/>
          <w:color w:val="2B2B2B"/>
          <w:sz w:val="20"/>
          <w:szCs w:val="20"/>
          <w:shd w:val="clear" w:color="auto" w:fill="FFFFFF"/>
        </w:rPr>
        <w:t>a</w:t>
      </w:r>
      <w:r w:rsidR="00D06A10">
        <w:rPr>
          <w:rFonts w:ascii="Arial" w:hAnsi="Arial" w:cs="Arial"/>
          <w:color w:val="2B2B2B"/>
          <w:sz w:val="20"/>
          <w:szCs w:val="20"/>
          <w:shd w:val="clear" w:color="auto" w:fill="FFFFFF"/>
        </w:rPr>
        <w:t xml:space="preserve">rge </w:t>
      </w:r>
      <w:r w:rsidR="00A61FF6">
        <w:rPr>
          <w:rFonts w:ascii="Arial" w:hAnsi="Arial" w:cs="Arial"/>
          <w:color w:val="2B2B2B"/>
          <w:sz w:val="20"/>
          <w:szCs w:val="20"/>
          <w:shd w:val="clear" w:color="auto" w:fill="FFFFFF"/>
        </w:rPr>
        <w:t>group</w:t>
      </w:r>
      <w:r w:rsidR="00D06A10">
        <w:rPr>
          <w:rFonts w:ascii="Arial" w:hAnsi="Arial" w:cs="Arial"/>
          <w:color w:val="2B2B2B"/>
          <w:sz w:val="20"/>
          <w:szCs w:val="20"/>
          <w:shd w:val="clear" w:color="auto" w:fill="FFFFFF"/>
        </w:rPr>
        <w:t xml:space="preserve"> of 29</w:t>
      </w:r>
      <w:r w:rsidR="00A61FF6">
        <w:rPr>
          <w:rFonts w:ascii="Arial" w:hAnsi="Arial" w:cs="Arial"/>
          <w:color w:val="2B2B2B"/>
          <w:sz w:val="20"/>
          <w:szCs w:val="20"/>
          <w:shd w:val="clear" w:color="auto" w:fill="FFFFFF"/>
        </w:rPr>
        <w:t xml:space="preserve"> ASVs </w:t>
      </w:r>
      <w:r w:rsidR="00DD76F9">
        <w:rPr>
          <w:rFonts w:ascii="Arial" w:hAnsi="Arial" w:cs="Arial"/>
          <w:color w:val="2B2B2B"/>
          <w:sz w:val="20"/>
          <w:szCs w:val="20"/>
          <w:shd w:val="clear" w:color="auto" w:fill="FFFFFF"/>
        </w:rPr>
        <w:t xml:space="preserve">from 14 Orders </w:t>
      </w:r>
      <w:r w:rsidR="00A61FF6">
        <w:rPr>
          <w:rFonts w:ascii="Arial" w:hAnsi="Arial" w:cs="Arial"/>
          <w:color w:val="2B2B2B"/>
          <w:sz w:val="20"/>
          <w:szCs w:val="20"/>
          <w:shd w:val="clear" w:color="auto" w:fill="FFFFFF"/>
        </w:rPr>
        <w:t xml:space="preserve">whose presence </w:t>
      </w:r>
      <w:r w:rsidR="009667C5">
        <w:rPr>
          <w:rFonts w:ascii="Arial" w:hAnsi="Arial" w:cs="Arial"/>
          <w:color w:val="2B2B2B"/>
          <w:sz w:val="20"/>
          <w:szCs w:val="20"/>
          <w:shd w:val="clear" w:color="auto" w:fill="FFFFFF"/>
        </w:rPr>
        <w:t>characterize</w:t>
      </w:r>
      <w:r w:rsidR="00A61FF6">
        <w:rPr>
          <w:rFonts w:ascii="Arial" w:hAnsi="Arial" w:cs="Arial"/>
          <w:color w:val="2B2B2B"/>
          <w:sz w:val="20"/>
          <w:szCs w:val="20"/>
          <w:shd w:val="clear" w:color="auto" w:fill="FFFFFF"/>
        </w:rPr>
        <w:t xml:space="preserve"> HC, BSF and MW and is well populated by </w:t>
      </w:r>
      <w:proofErr w:type="spellStart"/>
      <w:r w:rsidR="00A61FF6">
        <w:rPr>
          <w:rFonts w:ascii="Arial" w:hAnsi="Arial" w:cs="Arial"/>
          <w:color w:val="2B2B2B"/>
          <w:sz w:val="20"/>
          <w:szCs w:val="20"/>
          <w:shd w:val="clear" w:color="auto" w:fill="FFFFFF"/>
        </w:rPr>
        <w:t>Paenibacillales</w:t>
      </w:r>
      <w:proofErr w:type="spellEnd"/>
      <w:r w:rsidR="00A61FF6">
        <w:rPr>
          <w:rFonts w:ascii="Arial" w:hAnsi="Arial" w:cs="Arial"/>
          <w:color w:val="2B2B2B"/>
          <w:sz w:val="20"/>
          <w:szCs w:val="20"/>
          <w:shd w:val="clear" w:color="auto" w:fill="FFFFFF"/>
        </w:rPr>
        <w:t xml:space="preserve"> and </w:t>
      </w:r>
      <w:proofErr w:type="spellStart"/>
      <w:r w:rsidR="00A61FF6">
        <w:rPr>
          <w:rFonts w:ascii="Arial" w:hAnsi="Arial" w:cs="Arial"/>
          <w:color w:val="2B2B2B"/>
          <w:sz w:val="20"/>
          <w:szCs w:val="20"/>
          <w:shd w:val="clear" w:color="auto" w:fill="FFFFFF"/>
        </w:rPr>
        <w:t>Catenulisporales</w:t>
      </w:r>
      <w:proofErr w:type="spellEnd"/>
      <w:r w:rsidR="00DD76F9">
        <w:rPr>
          <w:rFonts w:ascii="Arial" w:hAnsi="Arial" w:cs="Arial"/>
          <w:color w:val="2B2B2B"/>
          <w:sz w:val="20"/>
          <w:szCs w:val="20"/>
          <w:shd w:val="clear" w:color="auto" w:fill="FFFFFF"/>
        </w:rPr>
        <w:t xml:space="preserve">. </w:t>
      </w:r>
      <w:proofErr w:type="gramStart"/>
      <w:r w:rsidR="00DD76F9">
        <w:rPr>
          <w:rFonts w:ascii="Arial" w:hAnsi="Arial" w:cs="Arial"/>
          <w:color w:val="2B2B2B"/>
          <w:sz w:val="20"/>
          <w:szCs w:val="20"/>
          <w:shd w:val="clear" w:color="auto" w:fill="FFFFFF"/>
        </w:rPr>
        <w:t>This groups</w:t>
      </w:r>
      <w:r w:rsidR="00A61FF6">
        <w:rPr>
          <w:rFonts w:ascii="Arial" w:hAnsi="Arial" w:cs="Arial"/>
          <w:color w:val="2B2B2B"/>
          <w:sz w:val="20"/>
          <w:szCs w:val="20"/>
          <w:shd w:val="clear" w:color="auto" w:fill="FFFFFF"/>
        </w:rPr>
        <w:t xml:space="preserve"> shares</w:t>
      </w:r>
      <w:r w:rsidR="00007FBC">
        <w:rPr>
          <w:rFonts w:ascii="Arial" w:hAnsi="Arial" w:cs="Arial"/>
          <w:color w:val="2B2B2B"/>
          <w:sz w:val="20"/>
          <w:szCs w:val="20"/>
          <w:shd w:val="clear" w:color="auto" w:fill="FFFFFF"/>
        </w:rPr>
        <w:t xml:space="preserve"> </w:t>
      </w:r>
      <w:proofErr w:type="spellStart"/>
      <w:r w:rsidR="00007FBC">
        <w:rPr>
          <w:rFonts w:ascii="Arial" w:hAnsi="Arial" w:cs="Arial"/>
          <w:color w:val="2B2B2B"/>
          <w:sz w:val="20"/>
          <w:szCs w:val="20"/>
          <w:shd w:val="clear" w:color="auto" w:fill="FFFFFF"/>
        </w:rPr>
        <w:t>Kineosporiales</w:t>
      </w:r>
      <w:proofErr w:type="spellEnd"/>
      <w:r w:rsidR="00007FBC">
        <w:rPr>
          <w:rFonts w:ascii="Arial" w:hAnsi="Arial" w:cs="Arial"/>
          <w:color w:val="2B2B2B"/>
          <w:sz w:val="20"/>
          <w:szCs w:val="20"/>
          <w:shd w:val="clear" w:color="auto" w:fill="FFFFFF"/>
        </w:rPr>
        <w:t xml:space="preserve">, </w:t>
      </w:r>
      <w:r w:rsidR="00DD76F9">
        <w:rPr>
          <w:rFonts w:ascii="Arial" w:hAnsi="Arial" w:cs="Arial"/>
          <w:color w:val="2B2B2B"/>
          <w:sz w:val="20"/>
          <w:szCs w:val="20"/>
          <w:shd w:val="clear" w:color="auto" w:fill="FFFFFF"/>
        </w:rPr>
        <w:t>with C and CHT and 9 ASVs from 7 Orders with OF.</w:t>
      </w:r>
      <w:proofErr w:type="gramEnd"/>
      <w:r w:rsidR="006B1D96">
        <w:rPr>
          <w:rFonts w:ascii="Arial" w:hAnsi="Arial" w:cs="Arial"/>
          <w:color w:val="2B2B2B"/>
          <w:sz w:val="20"/>
          <w:szCs w:val="20"/>
          <w:shd w:val="clear" w:color="auto" w:fill="FFFFFF"/>
        </w:rPr>
        <w:t xml:space="preserve"> T</w:t>
      </w:r>
      <w:r w:rsidR="00A61FF6">
        <w:rPr>
          <w:rFonts w:ascii="Arial" w:hAnsi="Arial" w:cs="Arial"/>
          <w:color w:val="2B2B2B"/>
          <w:sz w:val="20"/>
          <w:szCs w:val="20"/>
          <w:shd w:val="clear" w:color="auto" w:fill="FFFFFF"/>
        </w:rPr>
        <w:t xml:space="preserve">he higher </w:t>
      </w:r>
      <w:proofErr w:type="gramStart"/>
      <w:r w:rsidR="00A61FF6">
        <w:rPr>
          <w:rFonts w:ascii="Arial" w:hAnsi="Arial" w:cs="Arial"/>
          <w:color w:val="2B2B2B"/>
          <w:sz w:val="20"/>
          <w:szCs w:val="20"/>
          <w:shd w:val="clear" w:color="auto" w:fill="FFFFFF"/>
        </w:rPr>
        <w:t xml:space="preserve">presence of </w:t>
      </w:r>
      <w:proofErr w:type="spellStart"/>
      <w:r w:rsidR="00A61FF6">
        <w:rPr>
          <w:rFonts w:ascii="Arial" w:hAnsi="Arial" w:cs="Arial"/>
          <w:color w:val="2B2B2B"/>
          <w:sz w:val="20"/>
          <w:szCs w:val="20"/>
          <w:shd w:val="clear" w:color="auto" w:fill="FFFFFF"/>
        </w:rPr>
        <w:t>Catenulisporales</w:t>
      </w:r>
      <w:proofErr w:type="spellEnd"/>
      <w:r w:rsidR="00A61FF6">
        <w:rPr>
          <w:rFonts w:ascii="Arial" w:hAnsi="Arial" w:cs="Arial"/>
          <w:color w:val="2B2B2B"/>
          <w:sz w:val="20"/>
          <w:szCs w:val="20"/>
          <w:shd w:val="clear" w:color="auto" w:fill="FFFFFF"/>
        </w:rPr>
        <w:t xml:space="preserve"> </w:t>
      </w:r>
      <w:r w:rsidR="006B1D96">
        <w:rPr>
          <w:rFonts w:ascii="Arial" w:hAnsi="Arial" w:cs="Arial"/>
          <w:color w:val="2B2B2B"/>
          <w:sz w:val="20"/>
          <w:szCs w:val="20"/>
          <w:shd w:val="clear" w:color="auto" w:fill="FFFFFF"/>
        </w:rPr>
        <w:t>in CHT and ASVs from cluster 4 in C best differentiate</w:t>
      </w:r>
      <w:proofErr w:type="gramEnd"/>
      <w:r w:rsidR="006B1D96">
        <w:rPr>
          <w:rFonts w:ascii="Arial" w:hAnsi="Arial" w:cs="Arial"/>
          <w:color w:val="2B2B2B"/>
          <w:sz w:val="20"/>
          <w:szCs w:val="20"/>
          <w:shd w:val="clear" w:color="auto" w:fill="FFFFFF"/>
        </w:rPr>
        <w:t xml:space="preserve"> these treatments</w:t>
      </w:r>
      <w:r w:rsidR="006A4528">
        <w:rPr>
          <w:rFonts w:ascii="Arial" w:hAnsi="Arial" w:cs="Arial"/>
          <w:color w:val="2B2B2B"/>
          <w:sz w:val="20"/>
          <w:szCs w:val="20"/>
          <w:shd w:val="clear" w:color="auto" w:fill="FFFFFF"/>
        </w:rPr>
        <w:t>.</w:t>
      </w:r>
      <w:r w:rsidR="006B1D96">
        <w:rPr>
          <w:rFonts w:ascii="Arial" w:hAnsi="Arial" w:cs="Arial"/>
          <w:color w:val="2B2B2B"/>
          <w:sz w:val="20"/>
          <w:szCs w:val="20"/>
          <w:shd w:val="clear" w:color="auto" w:fill="FFFFFF"/>
        </w:rPr>
        <w:t xml:space="preserve"> The NSF and MW treatments are slightly </w:t>
      </w:r>
      <w:proofErr w:type="gramStart"/>
      <w:r w:rsidR="006B1D96">
        <w:rPr>
          <w:rFonts w:ascii="Arial" w:hAnsi="Arial" w:cs="Arial"/>
          <w:color w:val="2B2B2B"/>
          <w:sz w:val="20"/>
          <w:szCs w:val="20"/>
          <w:shd w:val="clear" w:color="auto" w:fill="FFFFFF"/>
        </w:rPr>
        <w:t>differentiate</w:t>
      </w:r>
      <w:proofErr w:type="gramEnd"/>
      <w:r w:rsidR="006B1D96">
        <w:rPr>
          <w:rFonts w:ascii="Arial" w:hAnsi="Arial" w:cs="Arial"/>
          <w:color w:val="2B2B2B"/>
          <w:sz w:val="20"/>
          <w:szCs w:val="20"/>
          <w:shd w:val="clear" w:color="auto" w:fill="FFFFFF"/>
        </w:rPr>
        <w:t xml:space="preserve"> by abundances of ASVS from Cluster 3.</w:t>
      </w:r>
    </w:p>
    <w:p w:rsidR="00827455" w:rsidRDefault="009016DB" w:rsidP="006A4528">
      <w:pPr>
        <w:rPr>
          <w:rFonts w:ascii="Arial" w:hAnsi="Arial" w:cs="Arial"/>
          <w:color w:val="2B2B2B"/>
          <w:sz w:val="20"/>
          <w:szCs w:val="20"/>
          <w:shd w:val="clear" w:color="auto" w:fill="FFFFFF"/>
        </w:rPr>
      </w:pPr>
      <w:r>
        <w:rPr>
          <w:rFonts w:ascii="Arial" w:hAnsi="Arial" w:cs="Arial"/>
          <w:color w:val="2B2B2B"/>
          <w:sz w:val="20"/>
          <w:szCs w:val="20"/>
          <w:shd w:val="clear" w:color="auto" w:fill="FFFFFF"/>
        </w:rPr>
        <w:t>Alpha diversity levels</w:t>
      </w:r>
      <w:r w:rsidR="00827455">
        <w:rPr>
          <w:rFonts w:ascii="Arial" w:hAnsi="Arial" w:cs="Arial"/>
          <w:color w:val="2B2B2B"/>
          <w:sz w:val="20"/>
          <w:szCs w:val="20"/>
          <w:shd w:val="clear" w:color="auto" w:fill="FFFFFF"/>
        </w:rPr>
        <w:t>, measured by the Fisher Diversity index,</w:t>
      </w:r>
      <w:r>
        <w:rPr>
          <w:rFonts w:ascii="Arial" w:hAnsi="Arial" w:cs="Arial"/>
          <w:color w:val="2B2B2B"/>
          <w:sz w:val="20"/>
          <w:szCs w:val="20"/>
          <w:shd w:val="clear" w:color="auto" w:fill="FFFFFF"/>
        </w:rPr>
        <w:t xml:space="preserve"> also clearly differed between treatments</w:t>
      </w:r>
      <w:r w:rsidR="00827455">
        <w:rPr>
          <w:rFonts w:ascii="Arial" w:hAnsi="Arial" w:cs="Arial"/>
          <w:color w:val="2B2B2B"/>
          <w:sz w:val="20"/>
          <w:szCs w:val="20"/>
          <w:shd w:val="clear" w:color="auto" w:fill="FFFFFF"/>
        </w:rPr>
        <w:t xml:space="preserve"> (F = 8.81, p &lt;0.001). The BSF treatment presented the highest diversity, similar only to MW. CHT treatment presented an intermediate diversity, as HC and C presented less diversity than MW. OF presented the lowest diversity, comparable only to C (</w:t>
      </w:r>
      <w:r w:rsidR="00827455" w:rsidRPr="00827455">
        <w:rPr>
          <w:rFonts w:ascii="Arial" w:hAnsi="Arial" w:cs="Arial"/>
          <w:b/>
          <w:color w:val="2B2B2B"/>
          <w:sz w:val="20"/>
          <w:szCs w:val="20"/>
          <w:shd w:val="clear" w:color="auto" w:fill="FFFFFF"/>
        </w:rPr>
        <w:t>3_fihser_diversity</w:t>
      </w:r>
      <w:r w:rsidR="00827455">
        <w:rPr>
          <w:rFonts w:ascii="Arial" w:hAnsi="Arial" w:cs="Arial"/>
          <w:color w:val="2B2B2B"/>
          <w:sz w:val="20"/>
          <w:szCs w:val="20"/>
          <w:shd w:val="clear" w:color="auto" w:fill="FFFFFF"/>
        </w:rPr>
        <w:t>).Fisher Diversity index was used in place of Shannon diversity index due to better homogeneity of variances by the level test (p = 0.986 for Fisher and 0.058 for Shannon).</w:t>
      </w:r>
    </w:p>
    <w:p w:rsidR="00FF7059" w:rsidRDefault="001614F9" w:rsidP="006A4528">
      <w:pPr>
        <w:rPr>
          <w:rFonts w:ascii="Arial" w:hAnsi="Arial" w:cs="Arial"/>
          <w:color w:val="2B2B2B"/>
          <w:sz w:val="20"/>
          <w:szCs w:val="20"/>
          <w:shd w:val="clear" w:color="auto" w:fill="FFFFFF"/>
        </w:rPr>
      </w:pPr>
      <w:r>
        <w:rPr>
          <w:rFonts w:ascii="Arial" w:hAnsi="Arial" w:cs="Arial"/>
          <w:color w:val="2B2B2B"/>
          <w:sz w:val="20"/>
          <w:szCs w:val="20"/>
          <w:shd w:val="clear" w:color="auto" w:fill="FFFFFF"/>
        </w:rPr>
        <w:t xml:space="preserve">Random </w:t>
      </w:r>
      <w:r w:rsidR="00171FB1">
        <w:rPr>
          <w:rFonts w:ascii="Arial" w:hAnsi="Arial" w:cs="Arial"/>
          <w:color w:val="2B2B2B"/>
          <w:sz w:val="20"/>
          <w:szCs w:val="20"/>
          <w:shd w:val="clear" w:color="auto" w:fill="FFFFFF"/>
        </w:rPr>
        <w:t>Forest</w:t>
      </w:r>
      <w:r>
        <w:rPr>
          <w:rFonts w:ascii="Arial" w:hAnsi="Arial" w:cs="Arial"/>
          <w:color w:val="2B2B2B"/>
          <w:sz w:val="20"/>
          <w:szCs w:val="20"/>
          <w:shd w:val="clear" w:color="auto" w:fill="FFFFFF"/>
        </w:rPr>
        <w:t xml:space="preserve"> found 94 ASV features as important predictors of treatment</w:t>
      </w:r>
      <w:r w:rsidR="00601480">
        <w:rPr>
          <w:rFonts w:ascii="Arial" w:hAnsi="Arial" w:cs="Arial"/>
          <w:color w:val="2B2B2B"/>
          <w:sz w:val="20"/>
          <w:szCs w:val="20"/>
          <w:shd w:val="clear" w:color="auto" w:fill="FFFFFF"/>
        </w:rPr>
        <w:t xml:space="preserve"> with accuracy of 0.951 and Kappa of 0.940</w:t>
      </w:r>
      <w:r>
        <w:rPr>
          <w:rFonts w:ascii="Arial" w:hAnsi="Arial" w:cs="Arial"/>
          <w:color w:val="2B2B2B"/>
          <w:sz w:val="20"/>
          <w:szCs w:val="20"/>
          <w:shd w:val="clear" w:color="auto" w:fill="FFFFFF"/>
        </w:rPr>
        <w:t xml:space="preserve">. </w:t>
      </w:r>
      <w:r w:rsidR="00171FB1">
        <w:rPr>
          <w:rFonts w:ascii="Arial" w:hAnsi="Arial" w:cs="Arial"/>
          <w:color w:val="2B2B2B"/>
          <w:sz w:val="20"/>
          <w:szCs w:val="20"/>
          <w:shd w:val="clear" w:color="auto" w:fill="FFFFFF"/>
        </w:rPr>
        <w:t>The</w:t>
      </w:r>
      <w:r>
        <w:rPr>
          <w:rFonts w:ascii="Arial" w:hAnsi="Arial" w:cs="Arial"/>
          <w:color w:val="2B2B2B"/>
          <w:sz w:val="20"/>
          <w:szCs w:val="20"/>
          <w:shd w:val="clear" w:color="auto" w:fill="FFFFFF"/>
        </w:rPr>
        <w:t xml:space="preserve"> most represented taxonomic groups are </w:t>
      </w:r>
      <w:r w:rsidR="005D3BD4">
        <w:rPr>
          <w:rFonts w:ascii="Arial" w:hAnsi="Arial" w:cs="Arial"/>
          <w:color w:val="2B2B2B"/>
          <w:sz w:val="20"/>
          <w:szCs w:val="20"/>
          <w:shd w:val="clear" w:color="auto" w:fill="FFFFFF"/>
        </w:rPr>
        <w:t>Family</w:t>
      </w:r>
      <w:r>
        <w:rPr>
          <w:rFonts w:ascii="Arial" w:hAnsi="Arial" w:cs="Arial"/>
          <w:color w:val="2B2B2B"/>
          <w:sz w:val="20"/>
          <w:szCs w:val="20"/>
          <w:shd w:val="clear" w:color="auto" w:fill="FFFFFF"/>
        </w:rPr>
        <w:t xml:space="preserve"> </w:t>
      </w:r>
      <w:proofErr w:type="spellStart"/>
      <w:r w:rsidR="005D3BD4">
        <w:rPr>
          <w:rFonts w:ascii="Arial" w:hAnsi="Arial" w:cs="Arial"/>
          <w:color w:val="2B2B2B"/>
          <w:sz w:val="20"/>
          <w:szCs w:val="20"/>
          <w:shd w:val="clear" w:color="auto" w:fill="FFFFFF"/>
        </w:rPr>
        <w:t>Paenibacillaceae</w:t>
      </w:r>
      <w:proofErr w:type="spellEnd"/>
      <w:r>
        <w:rPr>
          <w:rFonts w:ascii="Arial" w:hAnsi="Arial" w:cs="Arial"/>
          <w:color w:val="2B2B2B"/>
          <w:sz w:val="20"/>
          <w:szCs w:val="20"/>
          <w:shd w:val="clear" w:color="auto" w:fill="FFFFFF"/>
        </w:rPr>
        <w:t xml:space="preserve"> (</w:t>
      </w:r>
      <w:r w:rsidR="005D3BD4">
        <w:rPr>
          <w:rFonts w:ascii="Arial" w:hAnsi="Arial" w:cs="Arial"/>
          <w:color w:val="2B2B2B"/>
          <w:sz w:val="20"/>
          <w:szCs w:val="20"/>
          <w:shd w:val="clear" w:color="auto" w:fill="FFFFFF"/>
        </w:rPr>
        <w:t>12</w:t>
      </w:r>
      <w:r>
        <w:rPr>
          <w:rFonts w:ascii="Arial" w:hAnsi="Arial" w:cs="Arial"/>
          <w:color w:val="2B2B2B"/>
          <w:sz w:val="20"/>
          <w:szCs w:val="20"/>
          <w:shd w:val="clear" w:color="auto" w:fill="FFFFFF"/>
        </w:rPr>
        <w:t xml:space="preserve"> ASVs</w:t>
      </w:r>
      <w:r w:rsidR="005D3BD4">
        <w:rPr>
          <w:rFonts w:ascii="Arial" w:hAnsi="Arial" w:cs="Arial"/>
          <w:color w:val="2B2B2B"/>
          <w:sz w:val="20"/>
          <w:szCs w:val="20"/>
          <w:shd w:val="clear" w:color="auto" w:fill="FFFFFF"/>
        </w:rPr>
        <w:t xml:space="preserve"> in 3 genera, 9 of them in Genus </w:t>
      </w:r>
      <w:proofErr w:type="spellStart"/>
      <w:r w:rsidR="005D3BD4">
        <w:rPr>
          <w:rFonts w:ascii="Arial" w:hAnsi="Arial" w:cs="Arial"/>
          <w:color w:val="2B2B2B"/>
          <w:sz w:val="20"/>
          <w:szCs w:val="20"/>
          <w:shd w:val="clear" w:color="auto" w:fill="FFFFFF"/>
        </w:rPr>
        <w:t>Paenibacillus</w:t>
      </w:r>
      <w:proofErr w:type="spellEnd"/>
      <w:r>
        <w:rPr>
          <w:rFonts w:ascii="Arial" w:hAnsi="Arial" w:cs="Arial"/>
          <w:color w:val="2B2B2B"/>
          <w:sz w:val="20"/>
          <w:szCs w:val="20"/>
          <w:shd w:val="clear" w:color="auto" w:fill="FFFFFF"/>
        </w:rPr>
        <w:t>)</w:t>
      </w:r>
      <w:r w:rsidR="005D3BD4">
        <w:rPr>
          <w:rFonts w:ascii="Arial" w:hAnsi="Arial" w:cs="Arial"/>
          <w:color w:val="2B2B2B"/>
          <w:sz w:val="20"/>
          <w:szCs w:val="20"/>
          <w:shd w:val="clear" w:color="auto" w:fill="FFFFFF"/>
        </w:rPr>
        <w:t xml:space="preserve"> and</w:t>
      </w:r>
      <w:r w:rsidR="00107012">
        <w:rPr>
          <w:rFonts w:ascii="Arial" w:hAnsi="Arial" w:cs="Arial"/>
          <w:color w:val="2B2B2B"/>
          <w:sz w:val="20"/>
          <w:szCs w:val="20"/>
          <w:shd w:val="clear" w:color="auto" w:fill="FFFFFF"/>
        </w:rPr>
        <w:t xml:space="preserve"> Class </w:t>
      </w:r>
      <w:proofErr w:type="spellStart"/>
      <w:r w:rsidR="00107012">
        <w:rPr>
          <w:rFonts w:ascii="Arial" w:hAnsi="Arial" w:cs="Arial"/>
          <w:color w:val="2B2B2B"/>
          <w:sz w:val="20"/>
          <w:szCs w:val="20"/>
          <w:shd w:val="clear" w:color="auto" w:fill="FFFFFF"/>
        </w:rPr>
        <w:t>Actinob</w:t>
      </w:r>
      <w:r>
        <w:rPr>
          <w:rFonts w:ascii="Arial" w:hAnsi="Arial" w:cs="Arial"/>
          <w:color w:val="2B2B2B"/>
          <w:sz w:val="20"/>
          <w:szCs w:val="20"/>
          <w:shd w:val="clear" w:color="auto" w:fill="FFFFFF"/>
        </w:rPr>
        <w:t>acteria</w:t>
      </w:r>
      <w:proofErr w:type="spellEnd"/>
      <w:r>
        <w:rPr>
          <w:rFonts w:ascii="Arial" w:hAnsi="Arial" w:cs="Arial"/>
          <w:color w:val="2B2B2B"/>
          <w:sz w:val="20"/>
          <w:szCs w:val="20"/>
          <w:shd w:val="clear" w:color="auto" w:fill="FFFFFF"/>
        </w:rPr>
        <w:t xml:space="preserve"> (27 ASVs</w:t>
      </w:r>
      <w:r w:rsidR="005D3BD4">
        <w:rPr>
          <w:rFonts w:ascii="Arial" w:hAnsi="Arial" w:cs="Arial"/>
          <w:color w:val="2B2B2B"/>
          <w:sz w:val="20"/>
          <w:szCs w:val="20"/>
          <w:shd w:val="clear" w:color="auto" w:fill="FFFFFF"/>
        </w:rPr>
        <w:t xml:space="preserve"> in 7 orders, 7 of them in Order </w:t>
      </w:r>
      <w:proofErr w:type="spellStart"/>
      <w:r w:rsidR="005D3BD4">
        <w:rPr>
          <w:rFonts w:ascii="Arial" w:hAnsi="Arial" w:cs="Arial"/>
          <w:color w:val="2B2B2B"/>
          <w:sz w:val="20"/>
          <w:szCs w:val="20"/>
          <w:shd w:val="clear" w:color="auto" w:fill="FFFFFF"/>
        </w:rPr>
        <w:t>Streptomycetales</w:t>
      </w:r>
      <w:proofErr w:type="spellEnd"/>
      <w:r w:rsidR="00107012">
        <w:rPr>
          <w:rFonts w:ascii="Arial" w:hAnsi="Arial" w:cs="Arial"/>
          <w:color w:val="2B2B2B"/>
          <w:sz w:val="20"/>
          <w:szCs w:val="20"/>
          <w:shd w:val="clear" w:color="auto" w:fill="FFFFFF"/>
        </w:rPr>
        <w:t>)</w:t>
      </w:r>
      <w:r w:rsidR="00745B78">
        <w:rPr>
          <w:rFonts w:ascii="Arial" w:hAnsi="Arial" w:cs="Arial"/>
          <w:color w:val="2B2B2B"/>
          <w:sz w:val="20"/>
          <w:szCs w:val="20"/>
          <w:shd w:val="clear" w:color="auto" w:fill="FFFFFF"/>
        </w:rPr>
        <w:t>.From the 1</w:t>
      </w:r>
      <w:r w:rsidR="007E4CC0">
        <w:rPr>
          <w:rFonts w:ascii="Arial" w:hAnsi="Arial" w:cs="Arial"/>
          <w:color w:val="2B2B2B"/>
          <w:sz w:val="20"/>
          <w:szCs w:val="20"/>
          <w:shd w:val="clear" w:color="auto" w:fill="FFFFFF"/>
        </w:rPr>
        <w:t>5</w:t>
      </w:r>
      <w:r w:rsidR="00745B78">
        <w:rPr>
          <w:rFonts w:ascii="Arial" w:hAnsi="Arial" w:cs="Arial"/>
          <w:color w:val="2B2B2B"/>
          <w:sz w:val="20"/>
          <w:szCs w:val="20"/>
          <w:shd w:val="clear" w:color="auto" w:fill="FFFFFF"/>
        </w:rPr>
        <w:t xml:space="preserve"> ASVs with </w:t>
      </w:r>
      <w:r w:rsidR="007E4CC0">
        <w:rPr>
          <w:rFonts w:ascii="Arial" w:hAnsi="Arial" w:cs="Arial"/>
          <w:color w:val="2B2B2B"/>
          <w:sz w:val="20"/>
          <w:szCs w:val="20"/>
          <w:shd w:val="clear" w:color="auto" w:fill="FFFFFF"/>
        </w:rPr>
        <w:t>highest</w:t>
      </w:r>
      <w:r w:rsidR="00745B78">
        <w:rPr>
          <w:rFonts w:ascii="Arial" w:hAnsi="Arial" w:cs="Arial"/>
          <w:color w:val="2B2B2B"/>
          <w:sz w:val="20"/>
          <w:szCs w:val="20"/>
          <w:shd w:val="clear" w:color="auto" w:fill="FFFFFF"/>
        </w:rPr>
        <w:t xml:space="preserve"> importance to the model,</w:t>
      </w:r>
      <w:r w:rsidR="00107012">
        <w:rPr>
          <w:rFonts w:ascii="Arial" w:hAnsi="Arial" w:cs="Arial"/>
          <w:color w:val="2B2B2B"/>
          <w:sz w:val="20"/>
          <w:szCs w:val="20"/>
          <w:shd w:val="clear" w:color="auto" w:fill="FFFFFF"/>
        </w:rPr>
        <w:t xml:space="preserve"> </w:t>
      </w:r>
      <w:r w:rsidR="007E4CC0">
        <w:rPr>
          <w:rFonts w:ascii="Arial" w:hAnsi="Arial" w:cs="Arial"/>
          <w:color w:val="2B2B2B"/>
          <w:sz w:val="20"/>
          <w:szCs w:val="20"/>
          <w:shd w:val="clear" w:color="auto" w:fill="FFFFFF"/>
        </w:rPr>
        <w:t xml:space="preserve">9 are in class Bacilli and 5 in Class </w:t>
      </w:r>
      <w:proofErr w:type="spellStart"/>
      <w:r w:rsidR="007E4CC0">
        <w:rPr>
          <w:rFonts w:ascii="Arial" w:hAnsi="Arial" w:cs="Arial"/>
          <w:color w:val="2B2B2B"/>
          <w:sz w:val="20"/>
          <w:szCs w:val="20"/>
          <w:shd w:val="clear" w:color="auto" w:fill="FFFFFF"/>
        </w:rPr>
        <w:t>Actinobacteria</w:t>
      </w:r>
      <w:proofErr w:type="spellEnd"/>
      <w:r w:rsidR="007E4CC0">
        <w:rPr>
          <w:rFonts w:ascii="Arial" w:hAnsi="Arial" w:cs="Arial"/>
          <w:color w:val="2B2B2B"/>
          <w:sz w:val="20"/>
          <w:szCs w:val="20"/>
          <w:shd w:val="clear" w:color="auto" w:fill="FFFFFF"/>
        </w:rPr>
        <w:t xml:space="preserve">, with an ASV from genus </w:t>
      </w:r>
      <w:proofErr w:type="spellStart"/>
      <w:r w:rsidR="007E4CC0" w:rsidRPr="007E4CC0">
        <w:rPr>
          <w:rFonts w:ascii="Arial" w:hAnsi="Arial" w:cs="Arial"/>
          <w:color w:val="2B2B2B"/>
          <w:sz w:val="20"/>
          <w:szCs w:val="20"/>
          <w:shd w:val="clear" w:color="auto" w:fill="FFFFFF"/>
        </w:rPr>
        <w:t>Kitasatospora</w:t>
      </w:r>
      <w:proofErr w:type="spellEnd"/>
      <w:r w:rsidR="007E4CC0">
        <w:rPr>
          <w:rFonts w:ascii="Arial" w:hAnsi="Arial" w:cs="Arial"/>
          <w:color w:val="2B2B2B"/>
          <w:sz w:val="20"/>
          <w:szCs w:val="20"/>
          <w:shd w:val="clear" w:color="auto" w:fill="FFFFFF"/>
        </w:rPr>
        <w:t xml:space="preserve"> showing the highest importance. Genus Pseudomonas and Family </w:t>
      </w:r>
      <w:proofErr w:type="spellStart"/>
      <w:r w:rsidR="007E4CC0" w:rsidRPr="007E4CC0">
        <w:rPr>
          <w:rFonts w:ascii="Arial" w:hAnsi="Arial" w:cs="Arial"/>
          <w:color w:val="2B2B2B"/>
          <w:sz w:val="20"/>
          <w:szCs w:val="20"/>
          <w:shd w:val="clear" w:color="auto" w:fill="FFFFFF"/>
        </w:rPr>
        <w:t>Blastocatellaceae</w:t>
      </w:r>
      <w:proofErr w:type="spellEnd"/>
      <w:r w:rsidR="007E4CC0">
        <w:rPr>
          <w:rFonts w:ascii="Arial" w:hAnsi="Arial" w:cs="Arial"/>
          <w:color w:val="2B2B2B"/>
          <w:sz w:val="20"/>
          <w:szCs w:val="20"/>
          <w:shd w:val="clear" w:color="auto" w:fill="FFFFFF"/>
        </w:rPr>
        <w:t xml:space="preserve"> are also well represented</w:t>
      </w:r>
      <w:r w:rsidR="00601480">
        <w:rPr>
          <w:rFonts w:ascii="Arial" w:hAnsi="Arial" w:cs="Arial"/>
          <w:color w:val="2B2B2B"/>
          <w:sz w:val="20"/>
          <w:szCs w:val="20"/>
          <w:shd w:val="clear" w:color="auto" w:fill="FFFFFF"/>
        </w:rPr>
        <w:t xml:space="preserve">, with 5 ASVs each. As can be seen </w:t>
      </w:r>
      <w:r w:rsidR="00601480" w:rsidRPr="00601480">
        <w:rPr>
          <w:rFonts w:ascii="Arial" w:hAnsi="Arial" w:cs="Arial"/>
          <w:b/>
          <w:color w:val="2B2B2B"/>
          <w:sz w:val="20"/>
          <w:szCs w:val="20"/>
          <w:shd w:val="clear" w:color="auto" w:fill="FFFFFF"/>
        </w:rPr>
        <w:t>4_RF_features_heat_tree</w:t>
      </w:r>
      <w:r w:rsidR="00601480">
        <w:rPr>
          <w:rFonts w:ascii="Arial" w:hAnsi="Arial" w:cs="Arial"/>
          <w:color w:val="2B2B2B"/>
          <w:sz w:val="20"/>
          <w:szCs w:val="20"/>
          <w:shd w:val="clear" w:color="auto" w:fill="FFFFFF"/>
        </w:rPr>
        <w:t xml:space="preserve">, BSF has the most </w:t>
      </w:r>
      <w:proofErr w:type="spellStart"/>
      <w:r w:rsidR="00601480">
        <w:rPr>
          <w:rFonts w:ascii="Arial" w:hAnsi="Arial" w:cs="Arial"/>
          <w:color w:val="2B2B2B"/>
          <w:sz w:val="20"/>
          <w:szCs w:val="20"/>
          <w:shd w:val="clear" w:color="auto" w:fill="FFFFFF"/>
        </w:rPr>
        <w:t>Paenibacillus</w:t>
      </w:r>
      <w:proofErr w:type="spellEnd"/>
      <w:r w:rsidR="00601480">
        <w:rPr>
          <w:rFonts w:ascii="Arial" w:hAnsi="Arial" w:cs="Arial"/>
          <w:color w:val="2B2B2B"/>
          <w:sz w:val="20"/>
          <w:szCs w:val="20"/>
          <w:shd w:val="clear" w:color="auto" w:fill="FFFFFF"/>
        </w:rPr>
        <w:t xml:space="preserve"> and Controls the least. HC and MW are well represented by </w:t>
      </w:r>
      <w:proofErr w:type="spellStart"/>
      <w:r w:rsidR="00601480">
        <w:rPr>
          <w:rFonts w:ascii="Arial" w:hAnsi="Arial" w:cs="Arial"/>
          <w:color w:val="2B2B2B"/>
          <w:sz w:val="20"/>
          <w:szCs w:val="20"/>
          <w:shd w:val="clear" w:color="auto" w:fill="FFFFFF"/>
        </w:rPr>
        <w:t>Actinobacteria</w:t>
      </w:r>
      <w:proofErr w:type="spellEnd"/>
      <w:r w:rsidR="00601480">
        <w:rPr>
          <w:rFonts w:ascii="Arial" w:hAnsi="Arial" w:cs="Arial"/>
          <w:color w:val="2B2B2B"/>
          <w:sz w:val="20"/>
          <w:szCs w:val="20"/>
          <w:shd w:val="clear" w:color="auto" w:fill="FFFFFF"/>
        </w:rPr>
        <w:t xml:space="preserve"> while OF has the most Pseudomonas. CHT </w:t>
      </w:r>
      <w:r w:rsidR="002C6B08">
        <w:rPr>
          <w:rFonts w:ascii="Arial" w:hAnsi="Arial" w:cs="Arial"/>
          <w:color w:val="2B2B2B"/>
          <w:sz w:val="20"/>
          <w:szCs w:val="20"/>
          <w:shd w:val="clear" w:color="auto" w:fill="FFFFFF"/>
        </w:rPr>
        <w:t>is the most similar to control, but does not have large groups of clearly different ASVs when compared to other treatments</w:t>
      </w:r>
      <w:r w:rsidR="00546105">
        <w:rPr>
          <w:rFonts w:ascii="Arial" w:hAnsi="Arial" w:cs="Arial"/>
          <w:color w:val="2B2B2B"/>
          <w:sz w:val="20"/>
          <w:szCs w:val="20"/>
          <w:shd w:val="clear" w:color="auto" w:fill="FFFFFF"/>
        </w:rPr>
        <w:t>.</w:t>
      </w:r>
    </w:p>
    <w:p w:rsidR="00546105" w:rsidRDefault="00546105" w:rsidP="006A4528">
      <w:pPr>
        <w:rPr>
          <w:rFonts w:ascii="Arial" w:hAnsi="Arial" w:cs="Arial"/>
          <w:color w:val="2B2B2B"/>
          <w:sz w:val="20"/>
          <w:szCs w:val="20"/>
          <w:shd w:val="clear" w:color="auto" w:fill="FFFFFF"/>
        </w:rPr>
      </w:pPr>
      <w:r>
        <w:rPr>
          <w:rFonts w:ascii="Arial" w:hAnsi="Arial" w:cs="Arial"/>
          <w:color w:val="2B2B2B"/>
          <w:sz w:val="20"/>
          <w:szCs w:val="20"/>
          <w:shd w:val="clear" w:color="auto" w:fill="FFFFFF"/>
        </w:rPr>
        <w:t xml:space="preserve">We also </w:t>
      </w:r>
      <w:r w:rsidR="009331C7">
        <w:rPr>
          <w:rFonts w:ascii="Arial" w:hAnsi="Arial" w:cs="Arial"/>
          <w:color w:val="2B2B2B"/>
          <w:sz w:val="20"/>
          <w:szCs w:val="20"/>
          <w:shd w:val="clear" w:color="auto" w:fill="FFFFFF"/>
        </w:rPr>
        <w:t>detected 23 ASVs as RF predictors of</w:t>
      </w:r>
      <w:r>
        <w:rPr>
          <w:rFonts w:ascii="Arial" w:hAnsi="Arial" w:cs="Arial"/>
          <w:color w:val="2B2B2B"/>
          <w:sz w:val="20"/>
          <w:szCs w:val="20"/>
          <w:shd w:val="clear" w:color="auto" w:fill="FFFFFF"/>
        </w:rPr>
        <w:t xml:space="preserve"> number of flowers.</w:t>
      </w:r>
      <w:r w:rsidR="005C22DA">
        <w:rPr>
          <w:rFonts w:ascii="Arial" w:hAnsi="Arial" w:cs="Arial"/>
          <w:color w:val="2B2B2B"/>
          <w:sz w:val="20"/>
          <w:szCs w:val="20"/>
          <w:shd w:val="clear" w:color="auto" w:fill="FFFFFF"/>
        </w:rPr>
        <w:t xml:space="preserve"> While </w:t>
      </w:r>
      <w:proofErr w:type="spellStart"/>
      <w:r w:rsidR="005C22DA">
        <w:rPr>
          <w:rFonts w:ascii="Arial" w:hAnsi="Arial" w:cs="Arial"/>
          <w:color w:val="2B2B2B"/>
          <w:sz w:val="20"/>
          <w:szCs w:val="20"/>
          <w:shd w:val="clear" w:color="auto" w:fill="FFFFFF"/>
        </w:rPr>
        <w:t>Firmicutes</w:t>
      </w:r>
      <w:proofErr w:type="spellEnd"/>
      <w:r w:rsidR="005C22DA">
        <w:rPr>
          <w:rFonts w:ascii="Arial" w:hAnsi="Arial" w:cs="Arial"/>
          <w:color w:val="2B2B2B"/>
          <w:sz w:val="20"/>
          <w:szCs w:val="20"/>
          <w:shd w:val="clear" w:color="auto" w:fill="FFFFFF"/>
        </w:rPr>
        <w:t xml:space="preserve"> were the mos</w:t>
      </w:r>
      <w:bookmarkStart w:id="0" w:name="_GoBack"/>
      <w:bookmarkEnd w:id="0"/>
      <w:r w:rsidR="005C22DA">
        <w:rPr>
          <w:rFonts w:ascii="Arial" w:hAnsi="Arial" w:cs="Arial"/>
          <w:color w:val="2B2B2B"/>
          <w:sz w:val="20"/>
          <w:szCs w:val="20"/>
          <w:shd w:val="clear" w:color="auto" w:fill="FFFFFF"/>
        </w:rPr>
        <w:t xml:space="preserve">t </w:t>
      </w:r>
      <w:proofErr w:type="spellStart"/>
      <w:r w:rsidR="005C22DA">
        <w:rPr>
          <w:rFonts w:ascii="Arial" w:hAnsi="Arial" w:cs="Arial"/>
          <w:color w:val="2B2B2B"/>
          <w:sz w:val="20"/>
          <w:szCs w:val="20"/>
          <w:shd w:val="clear" w:color="auto" w:fill="FFFFFF"/>
        </w:rPr>
        <w:t>represente</w:t>
      </w:r>
      <w:proofErr w:type="spellEnd"/>
      <w:r w:rsidR="005C22DA">
        <w:rPr>
          <w:rFonts w:ascii="Arial" w:hAnsi="Arial" w:cs="Arial"/>
          <w:color w:val="2B2B2B"/>
          <w:sz w:val="20"/>
          <w:szCs w:val="20"/>
          <w:shd w:val="clear" w:color="auto" w:fill="FFFFFF"/>
        </w:rPr>
        <w:t xml:space="preserve"> phyla (with 8 ASVs), Class Bacilli and Phylum </w:t>
      </w:r>
      <w:proofErr w:type="spellStart"/>
      <w:proofErr w:type="gramStart"/>
      <w:r w:rsidR="005C22DA">
        <w:rPr>
          <w:rFonts w:ascii="Arial" w:hAnsi="Arial" w:cs="Arial"/>
          <w:color w:val="2B2B2B"/>
          <w:sz w:val="20"/>
          <w:szCs w:val="20"/>
          <w:shd w:val="clear" w:color="auto" w:fill="FFFFFF"/>
        </w:rPr>
        <w:t>Proteobacteria</w:t>
      </w:r>
      <w:proofErr w:type="spellEnd"/>
      <w:r w:rsidR="005C22DA">
        <w:rPr>
          <w:rFonts w:ascii="Arial" w:hAnsi="Arial" w:cs="Arial"/>
          <w:color w:val="2B2B2B"/>
          <w:sz w:val="20"/>
          <w:szCs w:val="20"/>
          <w:shd w:val="clear" w:color="auto" w:fill="FFFFFF"/>
        </w:rPr>
        <w:t xml:space="preserve">  presented</w:t>
      </w:r>
      <w:proofErr w:type="gramEnd"/>
      <w:r w:rsidR="005C22DA">
        <w:rPr>
          <w:rFonts w:ascii="Arial" w:hAnsi="Arial" w:cs="Arial"/>
          <w:color w:val="2B2B2B"/>
          <w:sz w:val="20"/>
          <w:szCs w:val="20"/>
          <w:shd w:val="clear" w:color="auto" w:fill="FFFFFF"/>
        </w:rPr>
        <w:t xml:space="preserve"> more importance in the model. Notably, </w:t>
      </w:r>
      <w:proofErr w:type="spellStart"/>
      <w:r w:rsidR="005C22DA">
        <w:rPr>
          <w:rFonts w:ascii="Arial" w:hAnsi="Arial" w:cs="Arial"/>
          <w:color w:val="2B2B2B"/>
          <w:sz w:val="20"/>
          <w:szCs w:val="20"/>
          <w:shd w:val="clear" w:color="auto" w:fill="FFFFFF"/>
        </w:rPr>
        <w:t>Burkholderiales</w:t>
      </w:r>
      <w:proofErr w:type="spellEnd"/>
      <w:r w:rsidR="005C22DA">
        <w:rPr>
          <w:rFonts w:ascii="Arial" w:hAnsi="Arial" w:cs="Arial"/>
          <w:color w:val="2B2B2B"/>
          <w:sz w:val="20"/>
          <w:szCs w:val="20"/>
          <w:shd w:val="clear" w:color="auto" w:fill="FFFFFF"/>
        </w:rPr>
        <w:t xml:space="preserve"> had a much more relevant role as predictors of number of flowers than of treatment. 13 ASVs were also predictors of the different treatments</w:t>
      </w:r>
      <w:r w:rsidR="00C3132F">
        <w:rPr>
          <w:rFonts w:ascii="Arial" w:hAnsi="Arial" w:cs="Arial"/>
          <w:color w:val="2B2B2B"/>
          <w:sz w:val="20"/>
          <w:szCs w:val="20"/>
          <w:shd w:val="clear" w:color="auto" w:fill="FFFFFF"/>
        </w:rPr>
        <w:t xml:space="preserve">. </w:t>
      </w:r>
      <w:proofErr w:type="spellStart"/>
      <w:r>
        <w:rPr>
          <w:rFonts w:ascii="Arial" w:hAnsi="Arial" w:cs="Arial"/>
          <w:color w:val="2B2B2B"/>
          <w:sz w:val="20"/>
          <w:szCs w:val="20"/>
          <w:shd w:val="clear" w:color="auto" w:fill="FFFFFF"/>
        </w:rPr>
        <w:t>Boruta</w:t>
      </w:r>
      <w:proofErr w:type="spellEnd"/>
      <w:r>
        <w:rPr>
          <w:rFonts w:ascii="Arial" w:hAnsi="Arial" w:cs="Arial"/>
          <w:color w:val="2B2B2B"/>
          <w:sz w:val="20"/>
          <w:szCs w:val="20"/>
          <w:shd w:val="clear" w:color="auto" w:fill="FFFFFF"/>
        </w:rPr>
        <w:t xml:space="preserve"> could not find any ASV that was </w:t>
      </w:r>
      <w:proofErr w:type="spellStart"/>
      <w:r>
        <w:rPr>
          <w:rFonts w:ascii="Arial" w:hAnsi="Arial" w:cs="Arial"/>
          <w:color w:val="2B2B2B"/>
          <w:sz w:val="20"/>
          <w:szCs w:val="20"/>
          <w:shd w:val="clear" w:color="auto" w:fill="FFFFFF"/>
        </w:rPr>
        <w:t>imporntat</w:t>
      </w:r>
      <w:proofErr w:type="spellEnd"/>
      <w:r>
        <w:rPr>
          <w:rFonts w:ascii="Arial" w:hAnsi="Arial" w:cs="Arial"/>
          <w:color w:val="2B2B2B"/>
          <w:sz w:val="20"/>
          <w:szCs w:val="20"/>
          <w:shd w:val="clear" w:color="auto" w:fill="FFFFFF"/>
        </w:rPr>
        <w:t xml:space="preserve"> to predict plant biomass</w:t>
      </w:r>
    </w:p>
    <w:p w:rsidR="006A4528" w:rsidRDefault="006A4528">
      <w:pPr>
        <w:rPr>
          <w:rFonts w:ascii="Arial" w:hAnsi="Arial" w:cs="Arial"/>
          <w:color w:val="2B2B2B"/>
          <w:sz w:val="20"/>
          <w:szCs w:val="20"/>
          <w:shd w:val="clear" w:color="auto" w:fill="FFFFFF"/>
        </w:rPr>
      </w:pPr>
      <w:r>
        <w:rPr>
          <w:rFonts w:ascii="Arial" w:hAnsi="Arial" w:cs="Arial"/>
          <w:color w:val="2B2B2B"/>
          <w:sz w:val="20"/>
          <w:szCs w:val="20"/>
          <w:shd w:val="clear" w:color="auto" w:fill="FFFFFF"/>
        </w:rPr>
        <w:br w:type="page"/>
      </w:r>
    </w:p>
    <w:p w:rsidR="006F3AF1" w:rsidRDefault="006F3AF1">
      <w:pPr>
        <w:rPr>
          <w:rFonts w:ascii="Arial" w:hAnsi="Arial" w:cs="Arial"/>
          <w:color w:val="2B2B2B"/>
          <w:sz w:val="20"/>
          <w:szCs w:val="20"/>
          <w:shd w:val="clear" w:color="auto" w:fill="FFFFFF"/>
        </w:rPr>
      </w:pPr>
    </w:p>
    <w:p w:rsidR="0086400B" w:rsidRDefault="003360C8">
      <w:pPr>
        <w:rPr>
          <w:rFonts w:ascii="Arial" w:hAnsi="Arial" w:cs="Arial"/>
          <w:b/>
          <w:color w:val="2B2B2B"/>
          <w:sz w:val="20"/>
          <w:szCs w:val="20"/>
          <w:shd w:val="clear" w:color="auto" w:fill="FFFFFF"/>
        </w:rPr>
      </w:pPr>
      <w:r w:rsidRPr="003360C8">
        <w:rPr>
          <w:rFonts w:ascii="Arial" w:hAnsi="Arial" w:cs="Arial"/>
          <w:b/>
          <w:color w:val="2B2B2B"/>
          <w:sz w:val="20"/>
          <w:szCs w:val="20"/>
          <w:shd w:val="clear" w:color="auto" w:fill="FFFFFF"/>
        </w:rPr>
        <w:t>Tables</w:t>
      </w:r>
    </w:p>
    <w:p w:rsidR="00017400" w:rsidRDefault="006F3AF1" w:rsidP="00017400">
      <w:pPr>
        <w:rPr>
          <w:rFonts w:ascii="Arial" w:hAnsi="Arial" w:cs="Arial"/>
          <w:b/>
          <w:color w:val="2B2B2B"/>
          <w:sz w:val="20"/>
          <w:szCs w:val="20"/>
          <w:shd w:val="clear" w:color="auto" w:fill="FFFFFF"/>
        </w:rPr>
      </w:pPr>
      <w:r>
        <w:rPr>
          <w:rFonts w:ascii="Arial" w:hAnsi="Arial" w:cs="Arial"/>
          <w:b/>
          <w:color w:val="2B2B2B"/>
          <w:sz w:val="20"/>
          <w:szCs w:val="20"/>
          <w:shd w:val="clear" w:color="auto" w:fill="FFFFFF"/>
        </w:rPr>
        <w:t>SUP_pairwise_adonis_table</w:t>
      </w:r>
      <w:r w:rsidR="00281C6A">
        <w:rPr>
          <w:rFonts w:ascii="Arial" w:hAnsi="Arial" w:cs="Arial"/>
          <w:b/>
          <w:color w:val="2B2B2B"/>
          <w:sz w:val="20"/>
          <w:szCs w:val="20"/>
          <w:shd w:val="clear" w:color="auto" w:fill="FFFFFF"/>
        </w:rPr>
        <w:t>1</w:t>
      </w:r>
      <w:r>
        <w:rPr>
          <w:rFonts w:ascii="Arial" w:hAnsi="Arial" w:cs="Arial"/>
          <w:b/>
          <w:color w:val="2B2B2B"/>
          <w:sz w:val="20"/>
          <w:szCs w:val="20"/>
          <w:shd w:val="clear" w:color="auto" w:fill="FFFFFF"/>
        </w:rPr>
        <w:t xml:space="preserve">: </w:t>
      </w:r>
      <w:r w:rsidR="00184ED9">
        <w:rPr>
          <w:rFonts w:ascii="Arial" w:hAnsi="Arial" w:cs="Arial"/>
          <w:color w:val="2B2B2B"/>
          <w:sz w:val="20"/>
          <w:szCs w:val="20"/>
          <w:shd w:val="clear" w:color="auto" w:fill="FFFFFF"/>
        </w:rPr>
        <w:t xml:space="preserve">pairwise </w:t>
      </w:r>
      <w:proofErr w:type="spellStart"/>
      <w:r w:rsidR="00184ED9">
        <w:rPr>
          <w:rFonts w:ascii="Arial" w:hAnsi="Arial" w:cs="Arial"/>
          <w:color w:val="2B2B2B"/>
          <w:sz w:val="20"/>
          <w:szCs w:val="20"/>
          <w:shd w:val="clear" w:color="auto" w:fill="FFFFFF"/>
        </w:rPr>
        <w:t>comparsion</w:t>
      </w:r>
      <w:proofErr w:type="spellEnd"/>
      <w:r w:rsidR="00184ED9">
        <w:rPr>
          <w:rFonts w:ascii="Arial" w:hAnsi="Arial" w:cs="Arial"/>
          <w:color w:val="2B2B2B"/>
          <w:sz w:val="20"/>
          <w:szCs w:val="20"/>
          <w:shd w:val="clear" w:color="auto" w:fill="FFFFFF"/>
        </w:rPr>
        <w:t xml:space="preserve"> of microbial community composition between treatments</w:t>
      </w:r>
      <w:r w:rsidR="002E19E0">
        <w:rPr>
          <w:rFonts w:ascii="Arial" w:hAnsi="Arial" w:cs="Arial"/>
          <w:color w:val="2B2B2B"/>
          <w:sz w:val="20"/>
          <w:szCs w:val="20"/>
          <w:shd w:val="clear" w:color="auto" w:fill="FFFFFF"/>
        </w:rPr>
        <w:t>.</w:t>
      </w:r>
      <w:r w:rsidR="00017400">
        <w:rPr>
          <w:rFonts w:ascii="Arial" w:hAnsi="Arial" w:cs="Arial"/>
          <w:color w:val="2B2B2B"/>
          <w:sz w:val="20"/>
          <w:szCs w:val="20"/>
          <w:shd w:val="clear" w:color="auto" w:fill="FFFFFF"/>
        </w:rPr>
        <w:t xml:space="preserve"> </w:t>
      </w:r>
      <w:r w:rsidR="00017400" w:rsidRPr="002F33B7">
        <w:rPr>
          <w:rFonts w:ascii="Arial" w:hAnsi="Arial" w:cs="Arial"/>
          <w:color w:val="2B2B2B"/>
          <w:sz w:val="20"/>
          <w:szCs w:val="20"/>
          <w:shd w:val="clear" w:color="auto" w:fill="FFFFFF"/>
        </w:rPr>
        <w:t>OF = Organic fertilizer…..</w:t>
      </w:r>
    </w:p>
    <w:p w:rsidR="006F3AF1" w:rsidRPr="006F3AF1" w:rsidRDefault="006F3AF1">
      <w:pPr>
        <w:rPr>
          <w:rFonts w:ascii="Arial" w:hAnsi="Arial" w:cs="Arial"/>
          <w:color w:val="2B2B2B"/>
          <w:sz w:val="20"/>
          <w:szCs w:val="20"/>
          <w:shd w:val="clear" w:color="auto" w:fill="FFFFFF"/>
        </w:rPr>
      </w:pPr>
    </w:p>
    <w:tbl>
      <w:tblPr>
        <w:tblStyle w:val="LightShading"/>
        <w:tblW w:w="0" w:type="auto"/>
        <w:tblLook w:val="04A0" w:firstRow="1" w:lastRow="0" w:firstColumn="1" w:lastColumn="0" w:noHBand="0" w:noVBand="1"/>
      </w:tblPr>
      <w:tblGrid>
        <w:gridCol w:w="531"/>
        <w:gridCol w:w="451"/>
        <w:gridCol w:w="531"/>
        <w:gridCol w:w="1049"/>
        <w:gridCol w:w="903"/>
        <w:gridCol w:w="833"/>
        <w:gridCol w:w="718"/>
        <w:gridCol w:w="766"/>
        <w:gridCol w:w="1117"/>
      </w:tblGrid>
      <w:tr w:rsidR="006F3AF1" w:rsidRPr="006F3AF1" w:rsidTr="002E19E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gridSpan w:val="3"/>
            <w:noWrap/>
            <w:hideMark/>
          </w:tcPr>
          <w:p w:rsidR="006F3AF1" w:rsidRPr="006F3AF1" w:rsidRDefault="002E19E0" w:rsidP="006F3AF1">
            <w:pPr>
              <w:jc w:val="center"/>
              <w:rPr>
                <w:rFonts w:ascii="Calibri" w:eastAsia="Times New Roman" w:hAnsi="Calibri" w:cs="Calibri"/>
                <w:color w:val="000000"/>
                <w:sz w:val="18"/>
              </w:rPr>
            </w:pPr>
            <w:r>
              <w:rPr>
                <w:rFonts w:ascii="Calibri" w:eastAsia="Times New Roman" w:hAnsi="Calibri" w:cs="Calibri"/>
                <w:color w:val="000000"/>
                <w:sz w:val="18"/>
              </w:rPr>
              <w:t>C</w:t>
            </w:r>
            <w:r w:rsidR="006F3AF1" w:rsidRPr="006F3AF1">
              <w:rPr>
                <w:rFonts w:ascii="Calibri" w:eastAsia="Times New Roman" w:hAnsi="Calibri" w:cs="Calibri"/>
                <w:color w:val="000000"/>
                <w:sz w:val="18"/>
              </w:rPr>
              <w:t>ombination</w:t>
            </w:r>
          </w:p>
        </w:tc>
        <w:tc>
          <w:tcPr>
            <w:tcW w:w="0" w:type="auto"/>
            <w:noWrap/>
            <w:hideMark/>
          </w:tcPr>
          <w:p w:rsidR="006F3AF1" w:rsidRPr="006F3AF1" w:rsidRDefault="006F3AF1" w:rsidP="006F3A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proofErr w:type="spellStart"/>
            <w:r w:rsidRPr="006F3AF1">
              <w:rPr>
                <w:rFonts w:ascii="Calibri" w:eastAsia="Times New Roman" w:hAnsi="Calibri" w:cs="Calibri"/>
                <w:color w:val="000000"/>
                <w:sz w:val="18"/>
              </w:rPr>
              <w:t>SumsOfSqs</w:t>
            </w:r>
            <w:proofErr w:type="spellEnd"/>
          </w:p>
        </w:tc>
        <w:tc>
          <w:tcPr>
            <w:tcW w:w="0" w:type="auto"/>
            <w:noWrap/>
            <w:hideMark/>
          </w:tcPr>
          <w:p w:rsidR="006F3AF1" w:rsidRPr="006F3AF1" w:rsidRDefault="006F3AF1" w:rsidP="006F3A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proofErr w:type="spellStart"/>
            <w:r w:rsidRPr="006F3AF1">
              <w:rPr>
                <w:rFonts w:ascii="Calibri" w:eastAsia="Times New Roman" w:hAnsi="Calibri" w:cs="Calibri"/>
                <w:color w:val="000000"/>
                <w:sz w:val="18"/>
              </w:rPr>
              <w:t>MeanSqs</w:t>
            </w:r>
            <w:proofErr w:type="spellEnd"/>
          </w:p>
        </w:tc>
        <w:tc>
          <w:tcPr>
            <w:tcW w:w="0" w:type="auto"/>
            <w:noWrap/>
            <w:hideMark/>
          </w:tcPr>
          <w:p w:rsidR="006F3AF1" w:rsidRPr="006F3AF1" w:rsidRDefault="006F3AF1" w:rsidP="006F3A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proofErr w:type="spellStart"/>
            <w:r w:rsidRPr="006F3AF1">
              <w:rPr>
                <w:rFonts w:ascii="Calibri" w:eastAsia="Times New Roman" w:hAnsi="Calibri" w:cs="Calibri"/>
                <w:color w:val="000000"/>
                <w:sz w:val="18"/>
              </w:rPr>
              <w:t>F.Model</w:t>
            </w:r>
            <w:proofErr w:type="spellEnd"/>
          </w:p>
        </w:tc>
        <w:tc>
          <w:tcPr>
            <w:tcW w:w="0" w:type="auto"/>
            <w:noWrap/>
            <w:hideMark/>
          </w:tcPr>
          <w:p w:rsidR="006F3AF1" w:rsidRPr="006F3AF1" w:rsidRDefault="006F3AF1" w:rsidP="006F3A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R2</w:t>
            </w:r>
          </w:p>
        </w:tc>
        <w:tc>
          <w:tcPr>
            <w:tcW w:w="0" w:type="auto"/>
            <w:noWrap/>
            <w:hideMark/>
          </w:tcPr>
          <w:p w:rsidR="006F3AF1" w:rsidRPr="006F3AF1" w:rsidRDefault="006F3AF1" w:rsidP="006F3A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proofErr w:type="spellStart"/>
            <w:r w:rsidRPr="006F3AF1">
              <w:rPr>
                <w:rFonts w:ascii="Calibri" w:eastAsia="Times New Roman" w:hAnsi="Calibri" w:cs="Calibri"/>
                <w:color w:val="000000"/>
                <w:sz w:val="18"/>
              </w:rPr>
              <w:t>P.value</w:t>
            </w:r>
            <w:proofErr w:type="spellEnd"/>
          </w:p>
        </w:tc>
        <w:tc>
          <w:tcPr>
            <w:tcW w:w="0" w:type="auto"/>
            <w:noWrap/>
            <w:hideMark/>
          </w:tcPr>
          <w:p w:rsidR="006F3AF1" w:rsidRPr="006F3AF1" w:rsidRDefault="006F3AF1" w:rsidP="006F3A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proofErr w:type="spellStart"/>
            <w:r w:rsidRPr="006F3AF1">
              <w:rPr>
                <w:rFonts w:ascii="Calibri" w:eastAsia="Times New Roman" w:hAnsi="Calibri" w:cs="Calibri"/>
                <w:color w:val="000000"/>
                <w:sz w:val="18"/>
              </w:rPr>
              <w:t>P.value.adjs</w:t>
            </w:r>
            <w:proofErr w:type="spellEnd"/>
          </w:p>
        </w:tc>
      </w:tr>
      <w:tr w:rsidR="006F3AF1" w:rsidRPr="006F3AF1"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BSF</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C</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0.5012</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0.5012</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4.9698</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0.2766</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0.0020</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rsidTr="002E19E0">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BSF</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CHT</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0.2944</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0.2944</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3.2914</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0.2152</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0.0020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BSF</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HC</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0.3344</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0.3344</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4.7594</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0.2840</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0.0020</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rsidTr="002E19E0">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BSF</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MW</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0.1960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0.1960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2.6510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0.1942</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0.0020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BSF</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OF</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0.6569</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0.6569</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6.9115</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0.4087</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0.0030</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0.0041</w:t>
            </w:r>
          </w:p>
        </w:tc>
      </w:tr>
      <w:tr w:rsidR="006F3AF1" w:rsidRPr="006F3AF1" w:rsidTr="002E19E0">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C</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CHT</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0.2252</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0.2252</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2.0067</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0.1337</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0.0120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0.0120</w:t>
            </w:r>
          </w:p>
        </w:tc>
      </w:tr>
      <w:tr w:rsidR="006F3AF1" w:rsidRPr="006F3AF1"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C</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HC</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0.3434</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0.3434</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3.6325</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0.2184</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0.0010</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rsidTr="002E19E0">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C</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MW</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0.2849</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0.2849</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2.8514</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0.1920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0.0043</w:t>
            </w:r>
          </w:p>
        </w:tc>
      </w:tr>
      <w:tr w:rsidR="006F3AF1" w:rsidRPr="006F3AF1"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C</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OF</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0.3852</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0.3852</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3.1702</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0.2237</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0.0040</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0.0043</w:t>
            </w:r>
          </w:p>
        </w:tc>
      </w:tr>
      <w:tr w:rsidR="006F3AF1" w:rsidRPr="006F3AF1" w:rsidTr="002E19E0">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CHT</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HC</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0.2558</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0.2558</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3.0968</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0.2051</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0.0010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CHT</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MW</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0.1876</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0.1876</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2.1469</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0.1633</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0.0040</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0.0043</w:t>
            </w:r>
          </w:p>
        </w:tc>
      </w:tr>
      <w:tr w:rsidR="006F3AF1" w:rsidRPr="006F3AF1" w:rsidTr="002E19E0">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CHT</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OF</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0.4119</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0.4119</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3.7496</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0.2727</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0.0020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HC</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MW</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0.1588</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0.1588</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2.3895</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0.1785</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0.0010</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rsidTr="002E19E0">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HC</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OF</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0.3116</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0.3116</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3.5876</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0.2640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0.0020</w:t>
            </w:r>
          </w:p>
        </w:tc>
        <w:tc>
          <w:tcPr>
            <w:tcW w:w="0" w:type="auto"/>
            <w:noWrap/>
            <w:hideMark/>
          </w:tcPr>
          <w:p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MW</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OF</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0.3761</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0.3761</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4.0374</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0.3097</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0.0030</w:t>
            </w:r>
          </w:p>
        </w:tc>
        <w:tc>
          <w:tcPr>
            <w:tcW w:w="0" w:type="auto"/>
            <w:noWrap/>
            <w:hideMark/>
          </w:tcPr>
          <w:p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0.0041</w:t>
            </w:r>
          </w:p>
        </w:tc>
      </w:tr>
    </w:tbl>
    <w:p w:rsidR="003360C8" w:rsidRPr="003360C8" w:rsidRDefault="003360C8">
      <w:pPr>
        <w:rPr>
          <w:rFonts w:ascii="Arial" w:hAnsi="Arial" w:cs="Arial"/>
          <w:b/>
          <w:color w:val="2B2B2B"/>
          <w:sz w:val="20"/>
          <w:szCs w:val="20"/>
          <w:shd w:val="clear" w:color="auto" w:fill="FFFFFF"/>
        </w:rPr>
      </w:pPr>
    </w:p>
    <w:p w:rsidR="00DB1CEF" w:rsidRDefault="00DB1CEF">
      <w:pPr>
        <w:rPr>
          <w:rFonts w:ascii="Arial" w:hAnsi="Arial" w:cs="Arial"/>
          <w:b/>
          <w:color w:val="2B2B2B"/>
          <w:sz w:val="20"/>
          <w:szCs w:val="20"/>
          <w:shd w:val="clear" w:color="auto" w:fill="FFFFFF"/>
        </w:rPr>
      </w:pPr>
      <w:r w:rsidRPr="007E0749">
        <w:rPr>
          <w:rFonts w:ascii="Arial" w:hAnsi="Arial" w:cs="Arial"/>
          <w:b/>
          <w:color w:val="2B2B2B"/>
          <w:sz w:val="20"/>
          <w:szCs w:val="20"/>
          <w:shd w:val="clear" w:color="auto" w:fill="FFFFFF"/>
        </w:rPr>
        <w:t>Legends</w:t>
      </w:r>
    </w:p>
    <w:p w:rsidR="0086400B" w:rsidRDefault="0086400B">
      <w:pPr>
        <w:rPr>
          <w:rFonts w:ascii="Arial" w:hAnsi="Arial" w:cs="Arial"/>
          <w:color w:val="2B2B2B"/>
          <w:sz w:val="20"/>
          <w:szCs w:val="20"/>
          <w:shd w:val="clear" w:color="auto" w:fill="FFFFFF"/>
        </w:rPr>
      </w:pPr>
      <w:r>
        <w:rPr>
          <w:rFonts w:ascii="Arial" w:hAnsi="Arial" w:cs="Arial"/>
          <w:b/>
          <w:color w:val="2B2B2B"/>
          <w:sz w:val="20"/>
          <w:szCs w:val="20"/>
          <w:shd w:val="clear" w:color="auto" w:fill="FFFFFF"/>
        </w:rPr>
        <w:t>1_</w:t>
      </w:r>
      <w:r w:rsidRPr="0086400B">
        <w:rPr>
          <w:rFonts w:ascii="Arial" w:hAnsi="Arial" w:cs="Arial"/>
          <w:b/>
          <w:color w:val="2B2B2B"/>
          <w:sz w:val="20"/>
          <w:szCs w:val="20"/>
          <w:shd w:val="clear" w:color="auto" w:fill="FFFFFF"/>
        </w:rPr>
        <w:t>Beta_Dipersion_PCoA</w:t>
      </w:r>
      <w:r>
        <w:rPr>
          <w:rFonts w:ascii="Arial" w:hAnsi="Arial" w:cs="Arial"/>
          <w:b/>
          <w:color w:val="2B2B2B"/>
          <w:sz w:val="20"/>
          <w:szCs w:val="20"/>
          <w:shd w:val="clear" w:color="auto" w:fill="FFFFFF"/>
        </w:rPr>
        <w:t xml:space="preserve">: </w:t>
      </w:r>
      <w:proofErr w:type="spellStart"/>
      <w:r w:rsidRPr="002F33B7">
        <w:rPr>
          <w:rFonts w:ascii="Arial" w:hAnsi="Arial" w:cs="Arial"/>
          <w:color w:val="2B2B2B"/>
          <w:sz w:val="20"/>
          <w:szCs w:val="20"/>
          <w:shd w:val="clear" w:color="auto" w:fill="FFFFFF"/>
        </w:rPr>
        <w:t>PCoA</w:t>
      </w:r>
      <w:proofErr w:type="spellEnd"/>
      <w:r w:rsidRPr="002F33B7">
        <w:rPr>
          <w:rFonts w:ascii="Arial" w:hAnsi="Arial" w:cs="Arial"/>
          <w:color w:val="2B2B2B"/>
          <w:sz w:val="20"/>
          <w:szCs w:val="20"/>
          <w:shd w:val="clear" w:color="auto" w:fill="FFFFFF"/>
        </w:rPr>
        <w:t xml:space="preserve"> ordination of </w:t>
      </w:r>
      <w:r w:rsidR="00AD1562">
        <w:rPr>
          <w:rFonts w:ascii="Arial" w:hAnsi="Arial" w:cs="Arial"/>
          <w:color w:val="2B2B2B"/>
          <w:sz w:val="20"/>
          <w:szCs w:val="20"/>
          <w:shd w:val="clear" w:color="auto" w:fill="FFFFFF"/>
        </w:rPr>
        <w:t>B</w:t>
      </w:r>
      <w:r w:rsidRPr="002F33B7">
        <w:rPr>
          <w:rFonts w:ascii="Arial" w:hAnsi="Arial" w:cs="Arial"/>
          <w:color w:val="2B2B2B"/>
          <w:sz w:val="20"/>
          <w:szCs w:val="20"/>
          <w:shd w:val="clear" w:color="auto" w:fill="FFFFFF"/>
        </w:rPr>
        <w:t>ray-</w:t>
      </w:r>
      <w:r w:rsidR="00AD1562">
        <w:rPr>
          <w:rFonts w:ascii="Arial" w:hAnsi="Arial" w:cs="Arial"/>
          <w:color w:val="2B2B2B"/>
          <w:sz w:val="20"/>
          <w:szCs w:val="20"/>
          <w:shd w:val="clear" w:color="auto" w:fill="FFFFFF"/>
        </w:rPr>
        <w:t>C</w:t>
      </w:r>
      <w:r w:rsidRPr="002F33B7">
        <w:rPr>
          <w:rFonts w:ascii="Arial" w:hAnsi="Arial" w:cs="Arial"/>
          <w:color w:val="2B2B2B"/>
          <w:sz w:val="20"/>
          <w:szCs w:val="20"/>
          <w:shd w:val="clear" w:color="auto" w:fill="FFFFFF"/>
        </w:rPr>
        <w:t xml:space="preserve">urtis distances between microbial communities. Different colors and shapes </w:t>
      </w:r>
      <w:r w:rsidR="00AD1562" w:rsidRPr="002F33B7">
        <w:rPr>
          <w:rFonts w:ascii="Arial" w:hAnsi="Arial" w:cs="Arial"/>
          <w:color w:val="2B2B2B"/>
          <w:sz w:val="20"/>
          <w:szCs w:val="20"/>
          <w:shd w:val="clear" w:color="auto" w:fill="FFFFFF"/>
        </w:rPr>
        <w:t>indicate</w:t>
      </w:r>
      <w:r w:rsidRPr="002F33B7">
        <w:rPr>
          <w:rFonts w:ascii="Arial" w:hAnsi="Arial" w:cs="Arial"/>
          <w:color w:val="2B2B2B"/>
          <w:sz w:val="20"/>
          <w:szCs w:val="20"/>
          <w:shd w:val="clear" w:color="auto" w:fill="FFFFFF"/>
        </w:rPr>
        <w:t xml:space="preserve"> different treatments</w:t>
      </w:r>
      <w:r w:rsidR="002F33B7" w:rsidRPr="002F33B7">
        <w:rPr>
          <w:rFonts w:ascii="Arial" w:hAnsi="Arial" w:cs="Arial"/>
          <w:color w:val="2B2B2B"/>
          <w:sz w:val="20"/>
          <w:szCs w:val="20"/>
          <w:shd w:val="clear" w:color="auto" w:fill="FFFFFF"/>
        </w:rPr>
        <w:t>, and the treatment label indicates the centroid. OF = Organic fertilizer…..</w:t>
      </w:r>
    </w:p>
    <w:p w:rsidR="006B1D96" w:rsidRDefault="006B1D96">
      <w:pPr>
        <w:rPr>
          <w:rFonts w:ascii="Arial" w:hAnsi="Arial" w:cs="Arial"/>
          <w:color w:val="2B2B2B"/>
          <w:sz w:val="20"/>
          <w:szCs w:val="20"/>
          <w:shd w:val="clear" w:color="auto" w:fill="FFFFFF"/>
        </w:rPr>
      </w:pPr>
      <w:r w:rsidRPr="006B1D96">
        <w:rPr>
          <w:rFonts w:ascii="Arial" w:hAnsi="Arial" w:cs="Arial"/>
          <w:b/>
          <w:color w:val="2B2B2B"/>
          <w:sz w:val="20"/>
          <w:szCs w:val="20"/>
          <w:shd w:val="clear" w:color="auto" w:fill="FFFFFF"/>
        </w:rPr>
        <w:t>2_deseq_order</w:t>
      </w:r>
      <w:r>
        <w:rPr>
          <w:rFonts w:ascii="Arial" w:hAnsi="Arial" w:cs="Arial"/>
          <w:b/>
          <w:color w:val="2B2B2B"/>
          <w:sz w:val="20"/>
          <w:szCs w:val="20"/>
          <w:shd w:val="clear" w:color="auto" w:fill="FFFFFF"/>
        </w:rPr>
        <w:t xml:space="preserve">: </w:t>
      </w:r>
      <w:r w:rsidRPr="006B1D96">
        <w:rPr>
          <w:rFonts w:ascii="Arial" w:hAnsi="Arial" w:cs="Arial"/>
          <w:color w:val="2B2B2B"/>
          <w:sz w:val="20"/>
          <w:szCs w:val="20"/>
          <w:shd w:val="clear" w:color="auto" w:fill="FFFFFF"/>
        </w:rPr>
        <w:t xml:space="preserve">Bi-cluster </w:t>
      </w:r>
      <w:proofErr w:type="spellStart"/>
      <w:r w:rsidRPr="006B1D96">
        <w:rPr>
          <w:rFonts w:ascii="Arial" w:hAnsi="Arial" w:cs="Arial"/>
          <w:color w:val="2B2B2B"/>
          <w:sz w:val="20"/>
          <w:szCs w:val="20"/>
          <w:shd w:val="clear" w:color="auto" w:fill="FFFFFF"/>
        </w:rPr>
        <w:t>heatmap</w:t>
      </w:r>
      <w:proofErr w:type="spellEnd"/>
      <w:r w:rsidRPr="006B1D96">
        <w:rPr>
          <w:rFonts w:ascii="Arial" w:hAnsi="Arial" w:cs="Arial"/>
          <w:color w:val="2B2B2B"/>
          <w:sz w:val="20"/>
          <w:szCs w:val="20"/>
          <w:shd w:val="clear" w:color="auto" w:fill="FFFFFF"/>
        </w:rPr>
        <w:t xml:space="preserve"> indicating log-transformed </w:t>
      </w:r>
      <w:r>
        <w:rPr>
          <w:rFonts w:ascii="Arial" w:hAnsi="Arial" w:cs="Arial"/>
          <w:color w:val="2B2B2B"/>
          <w:sz w:val="20"/>
          <w:szCs w:val="20"/>
          <w:shd w:val="clear" w:color="auto" w:fill="FFFFFF"/>
        </w:rPr>
        <w:t xml:space="preserve">the </w:t>
      </w:r>
      <w:r w:rsidRPr="006B1D96">
        <w:rPr>
          <w:rFonts w:ascii="Arial" w:hAnsi="Arial" w:cs="Arial"/>
          <w:color w:val="2B2B2B"/>
          <w:sz w:val="20"/>
          <w:szCs w:val="20"/>
          <w:shd w:val="clear" w:color="auto" w:fill="FFFFFF"/>
        </w:rPr>
        <w:t>frequency of differentially abundant ASVs</w:t>
      </w:r>
      <w:r>
        <w:rPr>
          <w:rFonts w:ascii="Arial" w:hAnsi="Arial" w:cs="Arial"/>
          <w:color w:val="2B2B2B"/>
          <w:sz w:val="20"/>
          <w:szCs w:val="20"/>
          <w:shd w:val="clear" w:color="auto" w:fill="FFFFFF"/>
        </w:rPr>
        <w:t xml:space="preserve"> (rows) across the different samples (columns).</w:t>
      </w:r>
      <w:r w:rsidR="00BC633F">
        <w:rPr>
          <w:rFonts w:ascii="Arial" w:hAnsi="Arial" w:cs="Arial"/>
          <w:color w:val="2B2B2B"/>
          <w:sz w:val="20"/>
          <w:szCs w:val="20"/>
          <w:shd w:val="clear" w:color="auto" w:fill="FFFFFF"/>
        </w:rPr>
        <w:t xml:space="preserve"> ASVs clusters are numbered and alternating in grey scale to facilitate identification. </w:t>
      </w:r>
      <w:r w:rsidR="009F61B5">
        <w:rPr>
          <w:rFonts w:ascii="Arial" w:hAnsi="Arial" w:cs="Arial"/>
          <w:color w:val="2B2B2B"/>
          <w:sz w:val="20"/>
          <w:szCs w:val="20"/>
          <w:shd w:val="clear" w:color="auto" w:fill="FFFFFF"/>
        </w:rPr>
        <w:t xml:space="preserve">Asterisks indicate ASVs that were also defined as important to separate treatments by the random forest model. </w:t>
      </w:r>
      <w:r w:rsidR="00BC633F">
        <w:rPr>
          <w:rFonts w:ascii="Arial" w:hAnsi="Arial" w:cs="Arial"/>
          <w:color w:val="2B2B2B"/>
          <w:sz w:val="20"/>
          <w:szCs w:val="20"/>
          <w:shd w:val="clear" w:color="auto" w:fill="FFFFFF"/>
        </w:rPr>
        <w:t>Orders with a single ASV representative are also in grey scale.</w:t>
      </w:r>
    </w:p>
    <w:p w:rsidR="009016DB" w:rsidRDefault="009016DB">
      <w:pPr>
        <w:rPr>
          <w:rFonts w:ascii="Arial" w:hAnsi="Arial" w:cs="Arial"/>
          <w:color w:val="2B2B2B"/>
          <w:sz w:val="20"/>
          <w:szCs w:val="20"/>
          <w:shd w:val="clear" w:color="auto" w:fill="FFFFFF"/>
        </w:rPr>
      </w:pPr>
      <w:r w:rsidRPr="007C51EF">
        <w:rPr>
          <w:rFonts w:ascii="Arial" w:hAnsi="Arial" w:cs="Arial"/>
          <w:b/>
          <w:color w:val="2B2B2B"/>
          <w:sz w:val="20"/>
          <w:szCs w:val="20"/>
          <w:shd w:val="clear" w:color="auto" w:fill="FFFFFF"/>
        </w:rPr>
        <w:t>3_Fisher_diversity</w:t>
      </w:r>
      <w:r>
        <w:rPr>
          <w:rFonts w:ascii="Arial" w:hAnsi="Arial" w:cs="Arial"/>
          <w:color w:val="2B2B2B"/>
          <w:sz w:val="20"/>
          <w:szCs w:val="20"/>
          <w:shd w:val="clear" w:color="auto" w:fill="FFFFFF"/>
        </w:rPr>
        <w:t>:</w:t>
      </w:r>
      <w:r w:rsidR="00827455">
        <w:rPr>
          <w:rFonts w:ascii="Arial" w:hAnsi="Arial" w:cs="Arial"/>
          <w:color w:val="2B2B2B"/>
          <w:sz w:val="20"/>
          <w:szCs w:val="20"/>
          <w:shd w:val="clear" w:color="auto" w:fill="FFFFFF"/>
        </w:rPr>
        <w:t xml:space="preserve"> Fisher diversity index indicating treatment effect. Letters denote </w:t>
      </w:r>
      <w:r w:rsidR="007C51EF">
        <w:rPr>
          <w:rFonts w:ascii="Arial" w:hAnsi="Arial" w:cs="Arial"/>
          <w:color w:val="2B2B2B"/>
          <w:sz w:val="20"/>
          <w:szCs w:val="20"/>
          <w:shd w:val="clear" w:color="auto" w:fill="FFFFFF"/>
        </w:rPr>
        <w:t>significant pairwise</w:t>
      </w:r>
      <w:r w:rsidR="00827455">
        <w:rPr>
          <w:rFonts w:ascii="Arial" w:hAnsi="Arial" w:cs="Arial"/>
          <w:color w:val="2B2B2B"/>
          <w:sz w:val="20"/>
          <w:szCs w:val="20"/>
          <w:shd w:val="clear" w:color="auto" w:fill="FFFFFF"/>
        </w:rPr>
        <w:t xml:space="preserve"> </w:t>
      </w:r>
      <w:r w:rsidR="007C51EF">
        <w:rPr>
          <w:rFonts w:ascii="Arial" w:hAnsi="Arial" w:cs="Arial"/>
          <w:color w:val="2B2B2B"/>
          <w:sz w:val="20"/>
          <w:szCs w:val="20"/>
          <w:shd w:val="clear" w:color="auto" w:fill="FFFFFF"/>
        </w:rPr>
        <w:t>differences</w:t>
      </w:r>
      <w:r w:rsidR="00827455">
        <w:rPr>
          <w:rFonts w:ascii="Arial" w:hAnsi="Arial" w:cs="Arial"/>
          <w:color w:val="2B2B2B"/>
          <w:sz w:val="20"/>
          <w:szCs w:val="20"/>
          <w:shd w:val="clear" w:color="auto" w:fill="FFFFFF"/>
        </w:rPr>
        <w:t xml:space="preserve"> under the LSD test. Colors denote different treatment. OF = Organic Fertilizer…</w:t>
      </w:r>
    </w:p>
    <w:p w:rsidR="00F563F8" w:rsidRPr="00F563F8" w:rsidRDefault="00F563F8">
      <w:pPr>
        <w:rPr>
          <w:rFonts w:ascii="Arial" w:hAnsi="Arial" w:cs="Arial"/>
          <w:color w:val="2B2B2B"/>
          <w:sz w:val="20"/>
          <w:szCs w:val="20"/>
          <w:shd w:val="clear" w:color="auto" w:fill="FFFFFF"/>
        </w:rPr>
      </w:pPr>
      <w:r w:rsidRPr="00601480">
        <w:rPr>
          <w:rFonts w:ascii="Arial" w:hAnsi="Arial" w:cs="Arial"/>
          <w:b/>
          <w:color w:val="2B2B2B"/>
          <w:sz w:val="20"/>
          <w:szCs w:val="20"/>
          <w:shd w:val="clear" w:color="auto" w:fill="FFFFFF"/>
        </w:rPr>
        <w:t>4_RF_features_heat_tree</w:t>
      </w:r>
      <w:r>
        <w:rPr>
          <w:rFonts w:ascii="Arial" w:hAnsi="Arial" w:cs="Arial"/>
          <w:b/>
          <w:color w:val="2B2B2B"/>
          <w:sz w:val="20"/>
          <w:szCs w:val="20"/>
          <w:shd w:val="clear" w:color="auto" w:fill="FFFFFF"/>
        </w:rPr>
        <w:t xml:space="preserve">: </w:t>
      </w:r>
      <w:r>
        <w:rPr>
          <w:rFonts w:ascii="Arial" w:hAnsi="Arial" w:cs="Arial"/>
          <w:color w:val="2B2B2B"/>
          <w:sz w:val="20"/>
          <w:szCs w:val="20"/>
          <w:shd w:val="clear" w:color="auto" w:fill="FFFFFF"/>
        </w:rPr>
        <w:t xml:space="preserve">Matrix of heat trees comparing ASVs that were important according the </w:t>
      </w:r>
      <w:proofErr w:type="spellStart"/>
      <w:r>
        <w:rPr>
          <w:rFonts w:ascii="Arial" w:hAnsi="Arial" w:cs="Arial"/>
          <w:color w:val="2B2B2B"/>
          <w:sz w:val="20"/>
          <w:szCs w:val="20"/>
          <w:shd w:val="clear" w:color="auto" w:fill="FFFFFF"/>
        </w:rPr>
        <w:t>Boruta</w:t>
      </w:r>
      <w:proofErr w:type="spellEnd"/>
      <w:r>
        <w:rPr>
          <w:rFonts w:ascii="Arial" w:hAnsi="Arial" w:cs="Arial"/>
          <w:color w:val="2B2B2B"/>
          <w:sz w:val="20"/>
          <w:szCs w:val="20"/>
          <w:shd w:val="clear" w:color="auto" w:fill="FFFFFF"/>
        </w:rPr>
        <w:t xml:space="preserve"> RF model across the treatments. The large grey tree to the left shows a key to the legend. Each node </w:t>
      </w:r>
      <w:proofErr w:type="spellStart"/>
      <w:r>
        <w:rPr>
          <w:rFonts w:ascii="Arial" w:hAnsi="Arial" w:cs="Arial"/>
          <w:color w:val="2B2B2B"/>
          <w:sz w:val="20"/>
          <w:szCs w:val="20"/>
          <w:shd w:val="clear" w:color="auto" w:fill="FFFFFF"/>
        </w:rPr>
        <w:t>represet</w:t>
      </w:r>
      <w:proofErr w:type="spellEnd"/>
      <w:r>
        <w:rPr>
          <w:rFonts w:ascii="Arial" w:hAnsi="Arial" w:cs="Arial"/>
          <w:color w:val="2B2B2B"/>
          <w:sz w:val="20"/>
          <w:szCs w:val="20"/>
          <w:shd w:val="clear" w:color="auto" w:fill="FFFFFF"/>
        </w:rPr>
        <w:t xml:space="preserve"> a taxonomic group, from domain to ASV. Colors indicate log2-transformed relative abundances in pairwise </w:t>
      </w:r>
      <w:proofErr w:type="spellStart"/>
      <w:r>
        <w:rPr>
          <w:rFonts w:ascii="Arial" w:hAnsi="Arial" w:cs="Arial"/>
          <w:color w:val="2B2B2B"/>
          <w:sz w:val="20"/>
          <w:szCs w:val="20"/>
          <w:shd w:val="clear" w:color="auto" w:fill="FFFFFF"/>
        </w:rPr>
        <w:t>comparsions</w:t>
      </w:r>
      <w:proofErr w:type="spellEnd"/>
      <w:r>
        <w:rPr>
          <w:rFonts w:ascii="Arial" w:hAnsi="Arial" w:cs="Arial"/>
          <w:color w:val="2B2B2B"/>
          <w:sz w:val="20"/>
          <w:szCs w:val="20"/>
          <w:shd w:val="clear" w:color="auto" w:fill="FFFFFF"/>
        </w:rPr>
        <w:t xml:space="preserve"> across the rows and </w:t>
      </w:r>
      <w:proofErr w:type="spellStart"/>
      <w:r>
        <w:rPr>
          <w:rFonts w:ascii="Arial" w:hAnsi="Arial" w:cs="Arial"/>
          <w:color w:val="2B2B2B"/>
          <w:sz w:val="20"/>
          <w:szCs w:val="20"/>
          <w:shd w:val="clear" w:color="auto" w:fill="FFFFFF"/>
        </w:rPr>
        <w:t>columsn</w:t>
      </w:r>
      <w:proofErr w:type="spellEnd"/>
      <w:r>
        <w:rPr>
          <w:rFonts w:ascii="Arial" w:hAnsi="Arial" w:cs="Arial"/>
          <w:color w:val="2B2B2B"/>
          <w:sz w:val="20"/>
          <w:szCs w:val="20"/>
          <w:shd w:val="clear" w:color="auto" w:fill="FFFFFF"/>
        </w:rPr>
        <w:t xml:space="preserve"> that represent treatments. </w:t>
      </w:r>
    </w:p>
    <w:p w:rsidR="0086400B" w:rsidRPr="007E0749" w:rsidRDefault="0086400B">
      <w:pPr>
        <w:rPr>
          <w:rFonts w:ascii="Arial" w:hAnsi="Arial" w:cs="Arial"/>
          <w:b/>
          <w:color w:val="2B2B2B"/>
          <w:sz w:val="20"/>
          <w:szCs w:val="20"/>
          <w:shd w:val="clear" w:color="auto" w:fill="FFFFFF"/>
        </w:rPr>
      </w:pPr>
    </w:p>
    <w:p w:rsidR="00460FDD" w:rsidRDefault="00460FDD">
      <w:pPr>
        <w:rPr>
          <w:rFonts w:ascii="Arial" w:hAnsi="Arial" w:cs="Arial"/>
          <w:color w:val="2B2B2B"/>
          <w:sz w:val="20"/>
          <w:szCs w:val="20"/>
          <w:shd w:val="clear" w:color="auto" w:fill="FFFFFF"/>
        </w:rPr>
      </w:pPr>
      <w:r w:rsidRPr="0086400B">
        <w:rPr>
          <w:rFonts w:ascii="Arial" w:hAnsi="Arial" w:cs="Arial"/>
          <w:b/>
          <w:color w:val="2B2B2B"/>
          <w:sz w:val="20"/>
          <w:szCs w:val="20"/>
          <w:shd w:val="clear" w:color="auto" w:fill="FFFFFF"/>
        </w:rPr>
        <w:t>SUP_1_phed_quality:</w:t>
      </w:r>
      <w:r>
        <w:rPr>
          <w:rFonts w:ascii="Arial" w:hAnsi="Arial" w:cs="Arial"/>
          <w:color w:val="2B2B2B"/>
          <w:sz w:val="20"/>
          <w:szCs w:val="20"/>
          <w:shd w:val="clear" w:color="auto" w:fill="FFFFFF"/>
        </w:rPr>
        <w:t xml:space="preserve"> </w:t>
      </w:r>
      <w:proofErr w:type="spellStart"/>
      <w:r>
        <w:rPr>
          <w:rFonts w:ascii="Arial" w:hAnsi="Arial" w:cs="Arial"/>
          <w:color w:val="2B2B2B"/>
          <w:sz w:val="20"/>
          <w:szCs w:val="20"/>
          <w:shd w:val="clear" w:color="auto" w:fill="FFFFFF"/>
        </w:rPr>
        <w:t>phred</w:t>
      </w:r>
      <w:proofErr w:type="spellEnd"/>
      <w:r>
        <w:rPr>
          <w:rFonts w:ascii="Arial" w:hAnsi="Arial" w:cs="Arial"/>
          <w:color w:val="2B2B2B"/>
          <w:sz w:val="20"/>
          <w:szCs w:val="20"/>
          <w:shd w:val="clear" w:color="auto" w:fill="FFFFFF"/>
        </w:rPr>
        <w:t xml:space="preserve"> quality scores of forward and reverse reads before (a) and after (b) trimming of low quality ends with </w:t>
      </w:r>
      <w:proofErr w:type="spellStart"/>
      <w:r>
        <w:rPr>
          <w:rFonts w:ascii="Arial" w:hAnsi="Arial" w:cs="Arial"/>
          <w:color w:val="2B2B2B"/>
          <w:sz w:val="20"/>
          <w:szCs w:val="20"/>
          <w:shd w:val="clear" w:color="auto" w:fill="FFFFFF"/>
        </w:rPr>
        <w:t>Trimmomatic</w:t>
      </w:r>
      <w:proofErr w:type="spellEnd"/>
      <w:r>
        <w:rPr>
          <w:rFonts w:ascii="Arial" w:hAnsi="Arial" w:cs="Arial"/>
          <w:color w:val="2B2B2B"/>
          <w:sz w:val="20"/>
          <w:szCs w:val="20"/>
          <w:shd w:val="clear" w:color="auto" w:fill="FFFFFF"/>
        </w:rPr>
        <w:t xml:space="preserve"> and of primer sequences with </w:t>
      </w:r>
      <w:proofErr w:type="spellStart"/>
      <w:r>
        <w:rPr>
          <w:rFonts w:ascii="Arial" w:hAnsi="Arial" w:cs="Arial"/>
          <w:color w:val="2B2B2B"/>
          <w:sz w:val="20"/>
          <w:szCs w:val="20"/>
          <w:shd w:val="clear" w:color="auto" w:fill="FFFFFF"/>
        </w:rPr>
        <w:t>Cutadapt</w:t>
      </w:r>
      <w:proofErr w:type="spellEnd"/>
      <w:r>
        <w:rPr>
          <w:rFonts w:ascii="Arial" w:hAnsi="Arial" w:cs="Arial"/>
          <w:color w:val="2B2B2B"/>
          <w:sz w:val="20"/>
          <w:szCs w:val="20"/>
          <w:shd w:val="clear" w:color="auto" w:fill="FFFFFF"/>
        </w:rPr>
        <w:t>.</w:t>
      </w:r>
    </w:p>
    <w:p w:rsidR="00DB1CEF" w:rsidRPr="005F22A2" w:rsidRDefault="00DB1CEF">
      <w:pPr>
        <w:rPr>
          <w:rFonts w:ascii="Arial" w:hAnsi="Arial" w:cs="Arial"/>
          <w:color w:val="2B2B2B"/>
          <w:sz w:val="20"/>
          <w:szCs w:val="20"/>
          <w:shd w:val="clear" w:color="auto" w:fill="FFFFFF"/>
        </w:rPr>
      </w:pPr>
      <w:r w:rsidRPr="00DB1CEF">
        <w:rPr>
          <w:rFonts w:ascii="Arial" w:hAnsi="Arial" w:cs="Arial"/>
          <w:b/>
          <w:color w:val="2B2B2B"/>
          <w:sz w:val="20"/>
          <w:szCs w:val="20"/>
          <w:shd w:val="clear" w:color="auto" w:fill="FFFFFF"/>
        </w:rPr>
        <w:t>SUP_</w:t>
      </w:r>
      <w:r w:rsidR="00460FDD">
        <w:rPr>
          <w:rFonts w:ascii="Arial" w:hAnsi="Arial" w:cs="Arial"/>
          <w:b/>
          <w:color w:val="2B2B2B"/>
          <w:sz w:val="20"/>
          <w:szCs w:val="20"/>
          <w:shd w:val="clear" w:color="auto" w:fill="FFFFFF"/>
        </w:rPr>
        <w:t>2</w:t>
      </w:r>
      <w:r w:rsidRPr="00DB1CEF">
        <w:rPr>
          <w:rFonts w:ascii="Arial" w:hAnsi="Arial" w:cs="Arial"/>
          <w:b/>
          <w:color w:val="2B2B2B"/>
          <w:sz w:val="20"/>
          <w:szCs w:val="20"/>
          <w:shd w:val="clear" w:color="auto" w:fill="FFFFFF"/>
        </w:rPr>
        <w:t>_rarefaction_curve:</w:t>
      </w:r>
      <w:r>
        <w:rPr>
          <w:rFonts w:ascii="Arial" w:hAnsi="Arial" w:cs="Arial"/>
          <w:color w:val="2B2B2B"/>
          <w:sz w:val="20"/>
          <w:szCs w:val="20"/>
          <w:shd w:val="clear" w:color="auto" w:fill="FFFFFF"/>
        </w:rPr>
        <w:t xml:space="preserve"> Rarefaction curve showing library size and ASV diversity per sample</w:t>
      </w:r>
      <w:r w:rsidR="00460FDD">
        <w:rPr>
          <w:rFonts w:ascii="Arial" w:hAnsi="Arial" w:cs="Arial"/>
          <w:color w:val="2B2B2B"/>
          <w:sz w:val="20"/>
          <w:szCs w:val="20"/>
          <w:shd w:val="clear" w:color="auto" w:fill="FFFFFF"/>
        </w:rPr>
        <w:t xml:space="preserve"> (black lines)</w:t>
      </w:r>
      <w:r>
        <w:rPr>
          <w:rFonts w:ascii="Arial" w:hAnsi="Arial" w:cs="Arial"/>
          <w:color w:val="2B2B2B"/>
          <w:sz w:val="20"/>
          <w:szCs w:val="20"/>
          <w:shd w:val="clear" w:color="auto" w:fill="FFFFFF"/>
        </w:rPr>
        <w:t xml:space="preserve">. </w:t>
      </w:r>
      <w:r w:rsidR="00460FDD">
        <w:rPr>
          <w:rFonts w:ascii="Arial" w:hAnsi="Arial" w:cs="Arial"/>
          <w:color w:val="2B2B2B"/>
          <w:sz w:val="20"/>
          <w:szCs w:val="20"/>
          <w:shd w:val="clear" w:color="auto" w:fill="FFFFFF"/>
        </w:rPr>
        <w:t>Six</w:t>
      </w:r>
      <w:r>
        <w:rPr>
          <w:rFonts w:ascii="Arial" w:hAnsi="Arial" w:cs="Arial"/>
          <w:color w:val="2B2B2B"/>
          <w:sz w:val="20"/>
          <w:szCs w:val="20"/>
          <w:shd w:val="clear" w:color="auto" w:fill="FFFFFF"/>
        </w:rPr>
        <w:t xml:space="preserve"> samples with less than 6.000 reads were removed from the analysis. Libraries were rarefied to at least </w:t>
      </w:r>
      <w:r w:rsidRPr="00DB1CEF">
        <w:rPr>
          <w:rFonts w:ascii="Arial" w:hAnsi="Arial" w:cs="Arial"/>
          <w:color w:val="2B2B2B"/>
          <w:sz w:val="20"/>
          <w:szCs w:val="20"/>
          <w:shd w:val="clear" w:color="auto" w:fill="FFFFFF"/>
        </w:rPr>
        <w:t>47</w:t>
      </w:r>
      <w:r>
        <w:rPr>
          <w:rFonts w:ascii="Arial" w:hAnsi="Arial" w:cs="Arial"/>
          <w:color w:val="2B2B2B"/>
          <w:sz w:val="20"/>
          <w:szCs w:val="20"/>
          <w:shd w:val="clear" w:color="auto" w:fill="FFFFFF"/>
        </w:rPr>
        <w:t>.</w:t>
      </w:r>
      <w:r w:rsidRPr="00DB1CEF">
        <w:rPr>
          <w:rFonts w:ascii="Arial" w:hAnsi="Arial" w:cs="Arial"/>
          <w:color w:val="2B2B2B"/>
          <w:sz w:val="20"/>
          <w:szCs w:val="20"/>
          <w:shd w:val="clear" w:color="auto" w:fill="FFFFFF"/>
        </w:rPr>
        <w:t>124</w:t>
      </w:r>
      <w:r>
        <w:rPr>
          <w:rFonts w:ascii="Arial" w:hAnsi="Arial" w:cs="Arial"/>
          <w:color w:val="2B2B2B"/>
          <w:sz w:val="20"/>
          <w:szCs w:val="20"/>
          <w:shd w:val="clear" w:color="auto" w:fill="FFFFFF"/>
        </w:rPr>
        <w:t xml:space="preserve"> reads per sample</w:t>
      </w:r>
      <w:r w:rsidR="00460FDD">
        <w:rPr>
          <w:rFonts w:ascii="Arial" w:hAnsi="Arial" w:cs="Arial"/>
          <w:color w:val="2B2B2B"/>
          <w:sz w:val="20"/>
          <w:szCs w:val="20"/>
          <w:shd w:val="clear" w:color="auto" w:fill="FFFFFF"/>
        </w:rPr>
        <w:t xml:space="preserve"> (red dashed line)</w:t>
      </w:r>
    </w:p>
    <w:sectPr w:rsidR="00DB1CEF" w:rsidRPr="005F22A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7F"/>
    <w:rsid w:val="00007FBC"/>
    <w:rsid w:val="00017400"/>
    <w:rsid w:val="00107012"/>
    <w:rsid w:val="0015797F"/>
    <w:rsid w:val="001614F9"/>
    <w:rsid w:val="0016185D"/>
    <w:rsid w:val="00171FB1"/>
    <w:rsid w:val="00184ED9"/>
    <w:rsid w:val="001A04E0"/>
    <w:rsid w:val="001D2DB6"/>
    <w:rsid w:val="00281C6A"/>
    <w:rsid w:val="002865C8"/>
    <w:rsid w:val="002C6B08"/>
    <w:rsid w:val="002E19E0"/>
    <w:rsid w:val="002F33B7"/>
    <w:rsid w:val="003360C8"/>
    <w:rsid w:val="00460FDD"/>
    <w:rsid w:val="00534822"/>
    <w:rsid w:val="00546105"/>
    <w:rsid w:val="005C22DA"/>
    <w:rsid w:val="005D3BD4"/>
    <w:rsid w:val="005F22A2"/>
    <w:rsid w:val="00601480"/>
    <w:rsid w:val="00623842"/>
    <w:rsid w:val="00627716"/>
    <w:rsid w:val="0064741C"/>
    <w:rsid w:val="006A4528"/>
    <w:rsid w:val="006B1D96"/>
    <w:rsid w:val="006C3ED2"/>
    <w:rsid w:val="006F3AF1"/>
    <w:rsid w:val="00745B78"/>
    <w:rsid w:val="0077468E"/>
    <w:rsid w:val="007C51EF"/>
    <w:rsid w:val="007E0749"/>
    <w:rsid w:val="007E4CC0"/>
    <w:rsid w:val="00823668"/>
    <w:rsid w:val="00826239"/>
    <w:rsid w:val="00827455"/>
    <w:rsid w:val="00853901"/>
    <w:rsid w:val="0086400B"/>
    <w:rsid w:val="00883601"/>
    <w:rsid w:val="008A4914"/>
    <w:rsid w:val="008D2FE6"/>
    <w:rsid w:val="009016DB"/>
    <w:rsid w:val="009331C7"/>
    <w:rsid w:val="00945CEA"/>
    <w:rsid w:val="009667C5"/>
    <w:rsid w:val="009F61B5"/>
    <w:rsid w:val="00A61FF6"/>
    <w:rsid w:val="00A87071"/>
    <w:rsid w:val="00AD085D"/>
    <w:rsid w:val="00AD1562"/>
    <w:rsid w:val="00AD5A30"/>
    <w:rsid w:val="00B378F4"/>
    <w:rsid w:val="00BC633F"/>
    <w:rsid w:val="00C3132F"/>
    <w:rsid w:val="00CE1538"/>
    <w:rsid w:val="00D06A10"/>
    <w:rsid w:val="00DB1CEF"/>
    <w:rsid w:val="00DD76F9"/>
    <w:rsid w:val="00F41E19"/>
    <w:rsid w:val="00F563F8"/>
    <w:rsid w:val="00FF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CEF"/>
    <w:rPr>
      <w:color w:val="0000FF" w:themeColor="hyperlink"/>
      <w:u w:val="single"/>
    </w:rPr>
  </w:style>
  <w:style w:type="table" w:styleId="TableGrid">
    <w:name w:val="Table Grid"/>
    <w:basedOn w:val="TableNormal"/>
    <w:uiPriority w:val="59"/>
    <w:rsid w:val="006F3A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E19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A4528"/>
    <w:rPr>
      <w:sz w:val="16"/>
      <w:szCs w:val="16"/>
    </w:rPr>
  </w:style>
  <w:style w:type="paragraph" w:styleId="CommentText">
    <w:name w:val="annotation text"/>
    <w:basedOn w:val="Normal"/>
    <w:link w:val="CommentTextChar"/>
    <w:uiPriority w:val="99"/>
    <w:semiHidden/>
    <w:unhideWhenUsed/>
    <w:rsid w:val="006A4528"/>
    <w:pPr>
      <w:spacing w:line="240" w:lineRule="auto"/>
    </w:pPr>
    <w:rPr>
      <w:sz w:val="20"/>
      <w:szCs w:val="20"/>
    </w:rPr>
  </w:style>
  <w:style w:type="character" w:customStyle="1" w:styleId="CommentTextChar">
    <w:name w:val="Comment Text Char"/>
    <w:basedOn w:val="DefaultParagraphFont"/>
    <w:link w:val="CommentText"/>
    <w:uiPriority w:val="99"/>
    <w:semiHidden/>
    <w:rsid w:val="006A4528"/>
    <w:rPr>
      <w:sz w:val="20"/>
      <w:szCs w:val="20"/>
    </w:rPr>
  </w:style>
  <w:style w:type="paragraph" w:styleId="CommentSubject">
    <w:name w:val="annotation subject"/>
    <w:basedOn w:val="CommentText"/>
    <w:next w:val="CommentText"/>
    <w:link w:val="CommentSubjectChar"/>
    <w:uiPriority w:val="99"/>
    <w:semiHidden/>
    <w:unhideWhenUsed/>
    <w:rsid w:val="006A4528"/>
    <w:rPr>
      <w:b/>
      <w:bCs/>
    </w:rPr>
  </w:style>
  <w:style w:type="character" w:customStyle="1" w:styleId="CommentSubjectChar">
    <w:name w:val="Comment Subject Char"/>
    <w:basedOn w:val="CommentTextChar"/>
    <w:link w:val="CommentSubject"/>
    <w:uiPriority w:val="99"/>
    <w:semiHidden/>
    <w:rsid w:val="006A4528"/>
    <w:rPr>
      <w:b/>
      <w:bCs/>
      <w:sz w:val="20"/>
      <w:szCs w:val="20"/>
    </w:rPr>
  </w:style>
  <w:style w:type="paragraph" w:styleId="BalloonText">
    <w:name w:val="Balloon Text"/>
    <w:basedOn w:val="Normal"/>
    <w:link w:val="BalloonTextChar"/>
    <w:uiPriority w:val="99"/>
    <w:semiHidden/>
    <w:unhideWhenUsed/>
    <w:rsid w:val="006A4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5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CEF"/>
    <w:rPr>
      <w:color w:val="0000FF" w:themeColor="hyperlink"/>
      <w:u w:val="single"/>
    </w:rPr>
  </w:style>
  <w:style w:type="table" w:styleId="TableGrid">
    <w:name w:val="Table Grid"/>
    <w:basedOn w:val="TableNormal"/>
    <w:uiPriority w:val="59"/>
    <w:rsid w:val="006F3A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E19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A4528"/>
    <w:rPr>
      <w:sz w:val="16"/>
      <w:szCs w:val="16"/>
    </w:rPr>
  </w:style>
  <w:style w:type="paragraph" w:styleId="CommentText">
    <w:name w:val="annotation text"/>
    <w:basedOn w:val="Normal"/>
    <w:link w:val="CommentTextChar"/>
    <w:uiPriority w:val="99"/>
    <w:semiHidden/>
    <w:unhideWhenUsed/>
    <w:rsid w:val="006A4528"/>
    <w:pPr>
      <w:spacing w:line="240" w:lineRule="auto"/>
    </w:pPr>
    <w:rPr>
      <w:sz w:val="20"/>
      <w:szCs w:val="20"/>
    </w:rPr>
  </w:style>
  <w:style w:type="character" w:customStyle="1" w:styleId="CommentTextChar">
    <w:name w:val="Comment Text Char"/>
    <w:basedOn w:val="DefaultParagraphFont"/>
    <w:link w:val="CommentText"/>
    <w:uiPriority w:val="99"/>
    <w:semiHidden/>
    <w:rsid w:val="006A4528"/>
    <w:rPr>
      <w:sz w:val="20"/>
      <w:szCs w:val="20"/>
    </w:rPr>
  </w:style>
  <w:style w:type="paragraph" w:styleId="CommentSubject">
    <w:name w:val="annotation subject"/>
    <w:basedOn w:val="CommentText"/>
    <w:next w:val="CommentText"/>
    <w:link w:val="CommentSubjectChar"/>
    <w:uiPriority w:val="99"/>
    <w:semiHidden/>
    <w:unhideWhenUsed/>
    <w:rsid w:val="006A4528"/>
    <w:rPr>
      <w:b/>
      <w:bCs/>
    </w:rPr>
  </w:style>
  <w:style w:type="character" w:customStyle="1" w:styleId="CommentSubjectChar">
    <w:name w:val="Comment Subject Char"/>
    <w:basedOn w:val="CommentTextChar"/>
    <w:link w:val="CommentSubject"/>
    <w:uiPriority w:val="99"/>
    <w:semiHidden/>
    <w:rsid w:val="006A4528"/>
    <w:rPr>
      <w:b/>
      <w:bCs/>
      <w:sz w:val="20"/>
      <w:szCs w:val="20"/>
    </w:rPr>
  </w:style>
  <w:style w:type="paragraph" w:styleId="BalloonText">
    <w:name w:val="Balloon Text"/>
    <w:basedOn w:val="Normal"/>
    <w:link w:val="BalloonTextChar"/>
    <w:uiPriority w:val="99"/>
    <w:semiHidden/>
    <w:unhideWhenUsed/>
    <w:rsid w:val="006A4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5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2115">
      <w:bodyDiv w:val="1"/>
      <w:marLeft w:val="0"/>
      <w:marRight w:val="0"/>
      <w:marTop w:val="0"/>
      <w:marBottom w:val="0"/>
      <w:divBdr>
        <w:top w:val="none" w:sz="0" w:space="0" w:color="auto"/>
        <w:left w:val="none" w:sz="0" w:space="0" w:color="auto"/>
        <w:bottom w:val="none" w:sz="0" w:space="0" w:color="auto"/>
        <w:right w:val="none" w:sz="0" w:space="0" w:color="auto"/>
      </w:divBdr>
    </w:div>
    <w:div w:id="50220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PedroBeschoren/Katherine_the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1007</TotalTime>
  <Pages>4</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23</cp:revision>
  <dcterms:created xsi:type="dcterms:W3CDTF">2022-08-18T09:37:00Z</dcterms:created>
  <dcterms:modified xsi:type="dcterms:W3CDTF">2022-08-22T15:42:00Z</dcterms:modified>
</cp:coreProperties>
</file>