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drawing>
          <wp:inline distT="0" distB="0" distL="0" distR="0">
            <wp:extent cx="2324100" cy="571500"/>
            <wp:effectExtent t="0" r="0" b="0" l="0"/>
            <wp:docPr id="1" name="logo" descr="Logotipo do Centro Universitário UniEinstein" title="Logo UniEinste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CENTRO UNIVERSITÁRIO UNIEINSTEIN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ENGENHARIA ELÉTRICA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PEDRO BIONDO SOARES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RICK BASSO VIEGAS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MISTURADOR AUTOMÁTICO DE LÍQUIDOS COM CLP ALTUS NEXTO XP340 E IHM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Pré-projeto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LIMEIRA – SP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PEDRO BIONDO SOARES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RICK BASSO VIEGAS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MISTURADOR AUTOMÁTICO DE LÍQUIDOS COM CLP ALTUS NEXTO XP340 E IHM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  <w:ind w:left="453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Pré-projeto apresentado à disciplina de Controle Lógico Programável no 6º semestre do curso de engenharia elétrica do Centro Universitário UniEinstein, como etapa inicial do projeto prático da disciplina.</w:t>
      </w:r>
    </w:p>
    <w:p>
      <w:pPr>
        <w:spacing w:after="0" w:before="240" w:line="240"/>
        <w:ind w:left="453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Professor responsável: ______________________.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LIMEIRA – SP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SUMÁRIO</w:t>
      </w:r>
    </w:p>
    <w:p>
      <w:pPr>
        <w:tabs>
          <w:tab w:val="right" w:pos="9071" w:leader="dot"/>
        </w:tabs>
        <w:spacing w:after="0" w:before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INTRODUÇÃO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ab/>
        <w:t xml:space="preserve">4</w:t>
      </w:r>
    </w:p>
    <w:p>
      <w:pPr>
        <w:tabs>
          <w:tab w:val="right" w:pos="9071" w:leader="dot"/>
        </w:tabs>
        <w:spacing w:after="0" w:before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PROBLEMA E JUSTIFICATIVA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ab/>
        <w:t xml:space="preserve">4</w:t>
      </w:r>
    </w:p>
    <w:p>
      <w:pPr>
        <w:tabs>
          <w:tab w:val="right" w:pos="9071" w:leader="dot"/>
        </w:tabs>
        <w:spacing w:after="0" w:before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OBJETIVOS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ab/>
        <w:t xml:space="preserve">5</w:t>
      </w:r>
    </w:p>
    <w:p>
      <w:pPr>
        <w:tabs>
          <w:tab w:val="right" w:pos="9071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3.1 Objetivo geral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ab/>
        <w:t xml:space="preserve">5</w:t>
      </w:r>
    </w:p>
    <w:p>
      <w:pPr>
        <w:tabs>
          <w:tab w:val="right" w:pos="9071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 Objetivos específicos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ab/>
        <w:t xml:space="preserve">5</w:t>
      </w:r>
    </w:p>
    <w:p>
      <w:pPr>
        <w:tabs>
          <w:tab w:val="right" w:pos="9071" w:leader="dot"/>
        </w:tabs>
        <w:spacing w:after="0" w:before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REFERENCIAL TEÓRICO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ab/>
        <w:t xml:space="preserve">5</w:t>
      </w:r>
    </w:p>
    <w:p>
      <w:pPr>
        <w:tabs>
          <w:tab w:val="right" w:pos="9071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 Controlador lógico programável e norma IEC 61131-3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ab/>
        <w:t xml:space="preserve">5</w:t>
      </w:r>
    </w:p>
    <w:p>
      <w:pPr>
        <w:tabs>
          <w:tab w:val="right" w:pos="9071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4.2 Máquina de estados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ab/>
        <w:t xml:space="preserve">6</w:t>
      </w:r>
    </w:p>
    <w:p>
      <w:pPr>
        <w:tabs>
          <w:tab w:val="right" w:pos="9071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4.3 Dosagem volumétrica por tempo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ab/>
        <w:t xml:space="preserve">6</w:t>
      </w:r>
    </w:p>
    <w:p>
      <w:pPr>
        <w:tabs>
          <w:tab w:val="right" w:pos="9071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4.4 Interface homem-máquina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ab/>
        <w:t xml:space="preserve">6</w:t>
      </w:r>
    </w:p>
    <w:p>
      <w:pPr>
        <w:tabs>
          <w:tab w:val="right" w:pos="9071" w:leader="dot"/>
        </w:tabs>
        <w:spacing w:after="0" w:before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METODOLOGIA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ab/>
        <w:t xml:space="preserve">7</w:t>
      </w:r>
    </w:p>
    <w:p>
      <w:pPr>
        <w:tabs>
          <w:tab w:val="right" w:pos="9071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5.1 Recursos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ab/>
        <w:t xml:space="preserve">7</w:t>
      </w:r>
    </w:p>
    <w:p>
      <w:pPr>
        <w:tabs>
          <w:tab w:val="right" w:pos="9071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5.2 Descrição do funcionamento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ab/>
        <w:t xml:space="preserve">7</w:t>
      </w:r>
    </w:p>
    <w:p>
      <w:pPr>
        <w:tabs>
          <w:tab w:val="right" w:pos="9071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5.3 Máquina de estados do processo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ab/>
        <w:t xml:space="preserve">8</w:t>
      </w:r>
    </w:p>
    <w:p>
      <w:pPr>
        <w:tabs>
          <w:tab w:val="right" w:pos="9071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5.4 Variáveis e parâmetros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ab/>
        <w:t xml:space="preserve">9</w:t>
      </w:r>
    </w:p>
    <w:p>
      <w:pPr>
        <w:tabs>
          <w:tab w:val="right" w:pos="9071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5.5 Mapeamento preliminar de entradas e saídas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ab/>
        <w:t xml:space="preserve">9</w:t>
      </w:r>
    </w:p>
    <w:p>
      <w:pPr>
        <w:tabs>
          <w:tab w:val="right" w:pos="9071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5.6 Telas da IHM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ab/>
        <w:t xml:space="preserve">10</w:t>
      </w:r>
    </w:p>
    <w:p>
      <w:pPr>
        <w:tabs>
          <w:tab w:val="right" w:pos="9071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5.7 Validação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ab/>
        <w:t xml:space="preserve">10</w:t>
      </w:r>
    </w:p>
    <w:p>
      <w:pPr>
        <w:tabs>
          <w:tab w:val="right" w:pos="9071" w:leader="dot"/>
        </w:tabs>
        <w:spacing w:after="0" w:before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RESULTADOS ESPERADOS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ab/>
        <w:t xml:space="preserve">11</w:t>
      </w:r>
    </w:p>
    <w:p>
      <w:pPr>
        <w:tabs>
          <w:tab w:val="right" w:pos="9071" w:leader="dot"/>
        </w:tabs>
        <w:spacing w:after="0" w:before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 CRONOGRAMA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ab/>
        <w:t xml:space="preserve">11</w:t>
      </w:r>
    </w:p>
    <w:p>
      <w:pPr>
        <w:tabs>
          <w:tab w:val="right" w:pos="9071" w:leader="dot"/>
        </w:tabs>
        <w:spacing w:after="0" w:before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ab/>
        <w:t xml:space="preserve">11</w:t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keepNext/>
        <w:spacing w:after="200" w:before="4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INTRODUÇÃO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mistura de líquidos em proporções definidas é uma operação recorrente nas indústrias química, de alimentos, de bebidas, de tintas e de saneamento. Em todas elas, a qualidade do produto depende da exatidão da dosagem de cada componente, do tempo de homogeneização e da repetibilidade entre lotes, requisitos que justificam a automação do processo por controlador lógico programável (CLP).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pré-projeto propõe o desenvolvimento de um misturador automático de líquidos na bancada didática da disciplina, composta pelo CLP Altus Nexto Xpress XP340 e por uma interface homem-máquina (IHM) Altus de sete polegadas. O operador define na IHM a receita, isto é, a quantidade de cada líquido, em litros ou em porcentagem do volume total, o modo de acionamento das bombas, o tempo de mistura e o número de repetições, e o CLP executa o ciclo completo de enchimento, mistura e esvaziamento do tambor.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processo físico será simulado no próprio CLP: o nível do tambor é representado por uma variável chamada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Nivel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calculada a partir da vazão nominal de cada bomba e do tempo em que ela permanece ligada. As saídas digitais e o motor da bancada sinalizam o estado real dos atuadores, e a tela da IHM exibe uma representação animada do processo. A delimitação do trabalho abrange a lógica de controle, a interface de operação e a simulação; a montagem de um tambor físico, a instrumentação de nível real e a dosagem de líquidos verdadeiros ficam fora do escopo.</w:t>
      </w:r>
    </w:p>
    <w:p>
      <w:pPr>
        <w:pStyle w:val="Heading1"/>
        <w:keepNext/>
        <w:spacing w:after="200" w:before="4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PROBLEMA E JUSTIFICATIVA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misturadores operados manualmente, o volume de cada componente depende da atenção do operador para desligar as bombas no momento certo, o que gera variação entre lotes, desperdício de insumos e risco de transbordamento. O problema que orienta este trabalho é, portanto: como garantir, com um CLP e uma IHM, a dosagem proporcional de dois líquidos, a mistura por tempo definido e o esvaziamento completo do tambor, de forma repetível e configurável pelo operador?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 ponto de vista didático, o projeto reúne em uma única aplicação os principais conteúdos da disciplina: programação conforme a norma IEC 61131-3, estruturação da lógica como máquina de estados, uso de temporizadores e de variáveis reais, comunicação entre CLP e IHM por MODBUS TCP e desenvolvimento de telas de operação e de sinótico. A simulação do nível por vazão e tempo permite demonstrar o processo completo na bancada sem a necessidade de tanques, sensores de nível ou hidráulica, o que mantém o custo nulo e o foco no controle.</w:t>
      </w:r>
    </w:p>
    <w:p>
      <w:pPr>
        <w:pStyle w:val="Heading1"/>
        <w:keepNext/>
        <w:spacing w:after="200" w:before="4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OBJETIVOS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Objetivo geral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Desenvolver o programa de controle e a interface de operação de um misturador automático de dois líquidos, implementado como máquina de estados no CLP Altus Nexto XP340 e operado por IHM, com simulação do nível do tambor a partir da vazão das bombas.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Objetivos específicos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Modelar o processo em cinco estados — informações, enchendo, misturando, esvaziando e finalizado — com as respectivas condições de transição.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Implementar o cálculo da variável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Nivel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dos volumes parciais de cada líquido pela integração da vazão das bombas no tempo.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Permitir a configuração da receita na IHM em litros ou em porcentagem, com seleção do acionamento simultâneo ou sequencial das bombas.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Programar o ciclo automático de repetições, reiniciado por sinal de liberação externo, e o retorno à tela de parâmetros após a última batelada.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Desenvolver as telas de parâmetros, de sinótico animado e de finalização na IHM, integradas ao CLP por MODBUS TCP.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Validar o funcionamento na bancada, comparando os volumes e tempos obtidos com os valores calculados.</w:t>
      </w:r>
    </w:p>
    <w:p>
      <w:pPr>
        <w:pStyle w:val="Heading1"/>
        <w:keepNext/>
        <w:spacing w:after="200" w:before="4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REFERENCIAL TEÓRICO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Controlador lógico programável e norma IEC 61131-3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CLP é um computador industrial que executa ciclicamente a leitura das entradas, o processamento do programa do usuário e a atualização das saídas (PETRUZELLA, 2014). A norma IEC 61131-3 padroniza as linguagens de programação desses equipamentos — texto estruturado (ST), diagrama ladder (LD), diagrama de blocos de funções (FBD), sequenciamento gráfico de funções (SFC) e, na implementação do MasterTool IEC XE, o diagrama contínuo de funções (CFC) — além dos tipos de dados e dos blocos padronizados, como os temporizadores TON e os detectores de borda R_TRIG (INTERNATIONAL ELECTROTECHNICAL COMMISSION, 2013).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XP340 é o modelo de topo da família Nexto Xpress, com dezesseis entradas e dezesseis saídas digitais integradas, interface Ethernet e suporte nativo a MODBUS TCP como cliente e servidor, sendo programado pelo MasterTool IEC XE (ALTUS SISTEMAS DE AUTOMAÇÃO, 2024a).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Máquina de estados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Processos sequenciais, como a batelada de um misturador, são descritos de forma natural por máquinas de estados finitos: o sistema permanece em um único estado por vez, cada estado define o valor das saídas e cada transição é disparada por uma condição lógica (GEORGINI, 2007). Em texto estruturado, essa organização é implementada por uma variável de estado avaliada em uma instrução CASE, o que torna o programa legível, facilita a depuração e impede o acionamento simultâneo de etapas incompatíveis, como encher e esvaziar o tambor ao mesmo tempo.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Dosagem volumétrica por tempo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Quando a vazão de uma bomba é conhecida e aproximadamente constante, o volume transferido é o produto da vazão pelo tempo de funcionamento, conforme a Equação 1, em que V é o volume em litros, Q é a vazão em litros por segundo e t é o tempo em segundos.</w:t>
      </w:r>
    </w:p>
    <w:p>
      <w:pPr>
        <w:tabs>
          <w:tab w:val="center" w:pos="4535"/>
          <w:tab w:val="right" w:pos="9071"/>
        </w:tabs>
        <w:spacing w:after="120" w:before="120" w:line="3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ab/>
        <w:t xml:space="preserve">V = Q · t</w:t>
      </w:r>
      <w:r>
        <w:rPr>
          <w:rFonts w:ascii="Times New Roman" w:cs="Times New Roman" w:eastAsia="Times New Roman" w:hAnsi="Times New Roman"/>
          <w:sz w:val="24"/>
          <w:szCs w:val="24"/>
        </w:rPr>
        <w:tab/>
        <w:t xml:space="preserve">(1)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CLP, o tempo é discretizado pelo período da tarefa cíclica Δt. A cada varredura, o nível do tambor é atualizado pela soma das vazões de entrada das bombas ligadas menos a vazão de saída da bomba de esvaziamento, segundo a Equação 2, em que b₁, b₂ e b₃ valem 1 quando a respectiva bomba está ligada e 0 quando está desligada.</w:t>
      </w:r>
    </w:p>
    <w:p>
      <w:pPr>
        <w:tabs>
          <w:tab w:val="center" w:pos="4535"/>
          <w:tab w:val="right" w:pos="9071"/>
        </w:tabs>
        <w:spacing w:after="120" w:before="120" w:line="3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ab/>
        <w:t xml:space="preserve">Nivel(k) = Nivel(k−1) + (b₁·Q₁ + b₂·Q₂ − b₃·Q₃) · Δt</w:t>
      </w:r>
      <w:r>
        <w:rPr>
          <w:rFonts w:ascii="Times New Roman" w:cs="Times New Roman" w:eastAsia="Times New Roman" w:hAnsi="Times New Roman"/>
          <w:sz w:val="24"/>
          <w:szCs w:val="24"/>
        </w:rPr>
        <w:tab/>
        <w:t xml:space="preserve">(2)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mesmo princípio fornece os volumes parciais V₁ e V₂ de cada líquido, que determinam o desligamento individual das bombas. A exatidão do método depende da constância da vazão; em uma instalação real, a dosagem por tempo seria complementada por medidores de vazão ou por transmissor de nível, mas para a simulação proposta ela reproduz fielmente o comportamento esperado.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 Interface homem-máquina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IHM é o meio pelo qual o operador ajusta parâmetros, comanda o processo e acompanha seu andamento. A IHM da bancada é compatível com o modelo Altus P2070NA, de sete polegadas e 800 × 480 pixels, programado pelo software FvDesigner e integrado ao CLP por MODBUS TCP, com a IHM como mestre e o CLP como servidor (ALTUS SISTEMAS DE AUTOMAÇÃO, 2024b). Recursos como objetos de entrada numérica, barras de nível, troca de cor e de imagem por variável permitem construir um sinótico animado que reproduz o estado do processo em tempo real.</w:t>
      </w:r>
    </w:p>
    <w:p>
      <w:pPr>
        <w:pStyle w:val="Heading1"/>
        <w:keepNext/>
        <w:spacing w:after="200" w:before="4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METODOLOGIA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trabalho seguirá quatro etapas: especificação do processo e das variáveis; programação da máquina de estados no CLP; desenvolvimento das telas da IHM; e integração e testes na bancada. As subseções a seguir detalham os recursos e a especificação preliminar.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Recursos</w:t>
      </w:r>
    </w:p>
    <w:p>
      <w:pPr>
        <w:keepNext/>
        <w:spacing w:after="60" w:before="24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Tabela 1 – Recursos de hardware e software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3024"/>
        <w:gridCol w:w="3779"/>
      </w:tblGrid>
      <w:tr>
        <w:trPr>
          <w:tblHeader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Recurso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Modelo / versão</w:t>
            </w:r>
          </w:p>
        </w:tc>
        <w:tc>
          <w:tcPr>
            <w:tcW w:type="dxa" w:w="37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Função no projeto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Controlador programável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Altus Nexto Xpress XP340</w:t>
            </w:r>
          </w:p>
        </w:tc>
        <w:tc>
          <w:tcPr>
            <w:tcW w:type="dxa" w:w="37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Máquina de estados, simulação do nível e acionamento das saídas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Interface homem-máquina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Altus 7" Ethernet (compatível com P2070NA)</w:t>
            </w:r>
          </w:p>
        </w:tc>
        <w:tc>
          <w:tcPr>
            <w:tcW w:type="dxa" w:w="37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Ajuste de parâmetros, comandos e sinótico animado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Software de programação do CLP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MasterTool IEC XE</w:t>
            </w:r>
          </w:p>
        </w:tc>
        <w:tc>
          <w:tcPr>
            <w:tcW w:type="dxa" w:w="37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Programação em ST, depuração e simulação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Software de programação da IHM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FvDesigner</w:t>
            </w:r>
          </w:p>
        </w:tc>
        <w:tc>
          <w:tcPr>
            <w:tcW w:type="dxa" w:w="37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Desenvolvimento das telas e da comunicação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Rede de comunicação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Switch Ethernet da bancada, MODBUS TCP</w:t>
            </w:r>
          </w:p>
        </w:tc>
        <w:tc>
          <w:tcPr>
            <w:tcW w:type="dxa" w:w="37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Troca de dados entre CLP e IHM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Atuadores da bancada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Sinalizadores, solenoide SV1, motor WEG via CFW500</w:t>
            </w:r>
          </w:p>
        </w:tc>
        <w:tc>
          <w:tcPr>
            <w:tcW w:type="dxa" w:w="37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Representação física das bombas, da válvula e do misturador</w:t>
            </w:r>
          </w:p>
        </w:tc>
      </w:tr>
    </w:tbl>
    <w:p>
      <w:pPr>
        <w:spacing w:after="200" w:before="6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Autoria própria.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Descrição do funcionamento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tambor recebe dois líquidos, L1 e L2, transferidos respectivamente pelas bombas B1 e B2, de vazões nominais diferentes. A mistura é feita pelo motor M1 e o esvaziamento pela abertura da válvula de saída V1 em conjunto com a bomba B3. A receita pode ser informada de duas formas, selecionadas na IHM: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por litros: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operador informa diretamente os volumes SP1 e SP2 de cada líquido;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por porcentagem: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operador informa o volume total e a porcentagem de L1, e o CLP calcula SP1 = volume total × %L1 / 100 e SP2 = volume total − SP1.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modo simultâneo, B1 e B2 são ligadas juntas e cada uma é desligada quando o volume parcial do seu líquido atinge o respectivo setpoint. Como as vazões são diferentes, a bomba de menor tempo de dosagem desliga antes, e o enchimento termina quando ambas tiverem desligado; desligar as duas bombas apenas pelo nível total alteraria a proporção da receita. No modo sequencial, B1 opera até atingir SP1 e, em seguida, B2 opera até atingir SP2. Em ambos os modos, o nível final corresponde a SP1 + SP2, e o CLP recusa receitas cujo volume total exceda a capacidade do tambor.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 Máquina de estados do processo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ciclo é organizado nos cinco estados da Figura 1. A Tabela 2 resume as saídas ativas e as condições de transição de cada um.</w:t>
      </w:r>
    </w:p>
    <w:p>
      <w:pPr>
        <w:keepNext/>
        <w:spacing w:after="60" w:before="24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Figura 1 – Diagrama da máquina de estados do misturador</w:t>
      </w:r>
    </w:p>
    <w:p>
      <w:pPr>
        <w:keepNext/>
        <w:spacing w:after="0" w:before="60"/>
        <w:jc w:val="center"/>
      </w:pPr>
      <w:r>
        <w:drawing>
          <wp:inline distT="0" distB="0" distL="0" distR="0">
            <wp:extent cx="3810000" cy="3933825"/>
            <wp:effectExtent t="0" r="0" b="0" l="0"/>
            <wp:docPr id="2" name="estados" descr="Diagrama dos cinco estados do misturador" title="Máquina de est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Autoria própria.</w:t>
      </w:r>
    </w:p>
    <w:p>
      <w:pPr>
        <w:keepNext/>
        <w:spacing w:after="60" w:before="24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Tabela 2 – Estados, saídas ativas e transições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4"/>
        <w:gridCol w:w="3024"/>
        <w:gridCol w:w="3863"/>
      </w:tblGrid>
      <w:tr>
        <w:trPr>
          <w:tblHeader/>
        </w:trPr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Saídas ativas</w:t>
            </w:r>
          </w:p>
        </w:tc>
        <w:tc>
          <w:tcPr>
            <w:tcW w:type="dxa" w:w="3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Transição</w:t>
            </w:r>
          </w:p>
        </w:tc>
      </w:tr>
      <w:tr>
        <w:trPr>
          <w:cantSplit/>
        </w:trPr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E1 – Informações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Nenhuma</w:t>
            </w:r>
          </w:p>
        </w:tc>
        <w:tc>
          <w:tcPr>
            <w:tcW w:type="dxa" w:w="3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Comando INICIAR na IHM com parâmetros válidos → E2</w:t>
            </w:r>
          </w:p>
        </w:tc>
      </w:tr>
      <w:tr>
        <w:trPr>
          <w:cantSplit/>
        </w:trPr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E2 – Enchendo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B1 e/ou B2, conforme o modo e os volumes parciais</w:t>
            </w:r>
          </w:p>
        </w:tc>
        <w:tc>
          <w:tcPr>
            <w:tcW w:type="dxa" w:w="3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V1 ≥ SP1 e V2 ≥ SP2 → E3</w:t>
            </w:r>
          </w:p>
        </w:tc>
      </w:tr>
      <w:tr>
        <w:trPr>
          <w:cantSplit/>
        </w:trPr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E3 – Misturando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3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Temporizador TON atinge o tempo de mistura → E4</w:t>
            </w:r>
          </w:p>
        </w:tc>
      </w:tr>
      <w:tr>
        <w:trPr>
          <w:cantSplit/>
        </w:trPr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E4 – Esvaziando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V1 e B3</w:t>
            </w:r>
          </w:p>
        </w:tc>
        <w:tc>
          <w:tcPr>
            <w:tcW w:type="dxa" w:w="3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Nivel ≤ 0 → E5</w:t>
            </w:r>
          </w:p>
        </w:tc>
      </w:tr>
      <w:tr>
        <w:trPr>
          <w:cantSplit/>
        </w:trPr>
        <w:tc>
          <w:tcPr>
            <w:tcW w:type="dxa" w:w="2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E5 – Finalizado / aguardando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Nenhuma</w:t>
            </w:r>
          </w:p>
        </w:tc>
        <w:tc>
          <w:tcPr>
            <w:tcW w:type="dxa" w:w="3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Ciclo &lt; N e borda de subida do sensor OK → E2; ciclo = N → mensagem "Processo finalizado" e toque em OK → E1</w:t>
            </w:r>
          </w:p>
        </w:tc>
      </w:tr>
    </w:tbl>
    <w:p>
      <w:pPr>
        <w:spacing w:after="200" w:before="6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Autoria própria.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Ao entrar em E2, os volumes parciais V1 e V2 são zerados e o contador de ciclos é incrementado. Em E4, a variável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Nivel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limitada a zero para evitar valores negativos causados pela discretização. O sinal de liberação do próximo ciclo e o botão OK da IHM são tratados por detecção de borda (R_TRIG), de modo que um sinal mantido não dispare mais de um ciclo. Como requisito de segurança, um comando de parada desliga todas as saídas e retorna o processo a E1 a partir de qualquer estado.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 Variáveis e parâmetros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Tabela 3 apresenta as principais variáveis do programa. As vazões e a capacidade do tambor são valores de referência para a simulação e poderão ser ajustados para tornar a demonstração mais rápida ou mais lenta.</w:t>
      </w:r>
    </w:p>
    <w:p>
      <w:pPr>
        <w:keepNext/>
        <w:spacing w:after="60" w:before="24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Tabela 3 – Principais variáveis do programa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0"/>
        <w:gridCol w:w="1245"/>
        <w:gridCol w:w="1423"/>
        <w:gridCol w:w="3913"/>
      </w:tblGrid>
      <w:tr>
        <w:trPr>
          <w:tblHeader/>
        </w:trPr>
        <w:tc>
          <w:tcPr>
            <w:tcW w:type="dxa" w:w="2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Variável</w:t>
            </w:r>
          </w:p>
        </w:tc>
        <w:tc>
          <w:tcPr>
            <w:tcW w:type="dxa" w:w="1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4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Origem</w:t>
            </w:r>
          </w:p>
        </w:tc>
        <w:tc>
          <w:tcPr>
            <w:tcW w:type="dxa" w:w="3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Nivel</w:t>
            </w:r>
          </w:p>
        </w:tc>
        <w:tc>
          <w:tcPr>
            <w:tcW w:type="dxa" w:w="1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  <w:tc>
          <w:tcPr>
            <w:tcW w:type="dxa" w:w="14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CLP</w:t>
            </w:r>
          </w:p>
        </w:tc>
        <w:tc>
          <w:tcPr>
            <w:tcW w:type="dxa" w:w="3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Volume simulado no tambor, em litros</w:t>
            </w:r>
          </w:p>
        </w:tc>
      </w:tr>
      <w:tr>
        <w:trPr>
          <w:cantSplit/>
        </w:trPr>
        <w:tc>
          <w:tcPr>
            <w:tcW w:type="dxa" w:w="2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V1_Acum, V2_Acum</w:t>
            </w:r>
          </w:p>
        </w:tc>
        <w:tc>
          <w:tcPr>
            <w:tcW w:type="dxa" w:w="1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  <w:tc>
          <w:tcPr>
            <w:tcW w:type="dxa" w:w="14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CLP</w:t>
            </w:r>
          </w:p>
        </w:tc>
        <w:tc>
          <w:tcPr>
            <w:tcW w:type="dxa" w:w="3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Volume já transferido de L1 e L2, em litros</w:t>
            </w:r>
          </w:p>
        </w:tc>
      </w:tr>
      <w:tr>
        <w:trPr>
          <w:cantSplit/>
        </w:trPr>
        <w:tc>
          <w:tcPr>
            <w:tcW w:type="dxa" w:w="2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Vazao_B1, Vazao_B2, Vazao_B3</w:t>
            </w:r>
          </w:p>
        </w:tc>
        <w:tc>
          <w:tcPr>
            <w:tcW w:type="dxa" w:w="1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  <w:tc>
          <w:tcPr>
            <w:tcW w:type="dxa" w:w="14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IHM</w:t>
            </w:r>
          </w:p>
        </w:tc>
        <w:tc>
          <w:tcPr>
            <w:tcW w:type="dxa" w:w="3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Vazões nominais das bombas (referência: 1,0; 0,5 e 1,5 L/s)</w:t>
            </w:r>
          </w:p>
        </w:tc>
      </w:tr>
      <w:tr>
        <w:trPr>
          <w:cantSplit/>
        </w:trPr>
        <w:tc>
          <w:tcPr>
            <w:tcW w:type="dxa" w:w="2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Cap_Tambor</w:t>
            </w:r>
          </w:p>
        </w:tc>
        <w:tc>
          <w:tcPr>
            <w:tcW w:type="dxa" w:w="1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  <w:tc>
          <w:tcPr>
            <w:tcW w:type="dxa" w:w="14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IHM</w:t>
            </w:r>
          </w:p>
        </w:tc>
        <w:tc>
          <w:tcPr>
            <w:tcW w:type="dxa" w:w="3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Capacidade máxima do tambor (referência: 100 L)</w:t>
            </w:r>
          </w:p>
        </w:tc>
      </w:tr>
      <w:tr>
        <w:trPr>
          <w:cantSplit/>
        </w:trPr>
        <w:tc>
          <w:tcPr>
            <w:tcW w:type="dxa" w:w="2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Modo_Receita</w:t>
            </w:r>
          </w:p>
        </w:tc>
        <w:tc>
          <w:tcPr>
            <w:tcW w:type="dxa" w:w="1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14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IHM</w:t>
            </w:r>
          </w:p>
        </w:tc>
        <w:tc>
          <w:tcPr>
            <w:tcW w:type="dxa" w:w="3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FALSE = litros; TRUE = porcentagem</w:t>
            </w:r>
          </w:p>
        </w:tc>
      </w:tr>
      <w:tr>
        <w:trPr>
          <w:cantSplit/>
        </w:trPr>
        <w:tc>
          <w:tcPr>
            <w:tcW w:type="dxa" w:w="2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SP1, SP2</w:t>
            </w:r>
          </w:p>
        </w:tc>
        <w:tc>
          <w:tcPr>
            <w:tcW w:type="dxa" w:w="1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  <w:tc>
          <w:tcPr>
            <w:tcW w:type="dxa" w:w="14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IHM / CLP</w:t>
            </w:r>
          </w:p>
        </w:tc>
        <w:tc>
          <w:tcPr>
            <w:tcW w:type="dxa" w:w="3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Volumes desejados de L1 e L2, em litros</w:t>
            </w:r>
          </w:p>
        </w:tc>
      </w:tr>
      <w:tr>
        <w:trPr>
          <w:cantSplit/>
        </w:trPr>
        <w:tc>
          <w:tcPr>
            <w:tcW w:type="dxa" w:w="2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Vol_Total, Perc_L1</w:t>
            </w:r>
          </w:p>
        </w:tc>
        <w:tc>
          <w:tcPr>
            <w:tcW w:type="dxa" w:w="1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  <w:tc>
          <w:tcPr>
            <w:tcW w:type="dxa" w:w="14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IHM</w:t>
            </w:r>
          </w:p>
        </w:tc>
        <w:tc>
          <w:tcPr>
            <w:tcW w:type="dxa" w:w="3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Volume total e porcentagem de L1 no modo porcentagem</w:t>
            </w:r>
          </w:p>
        </w:tc>
      </w:tr>
      <w:tr>
        <w:trPr>
          <w:cantSplit/>
        </w:trPr>
        <w:tc>
          <w:tcPr>
            <w:tcW w:type="dxa" w:w="2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Modo_Simultaneo</w:t>
            </w:r>
          </w:p>
        </w:tc>
        <w:tc>
          <w:tcPr>
            <w:tcW w:type="dxa" w:w="1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14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IHM</w:t>
            </w:r>
          </w:p>
        </w:tc>
        <w:tc>
          <w:tcPr>
            <w:tcW w:type="dxa" w:w="3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TRUE = bombas juntas; FALSE = sequenciais</w:t>
            </w:r>
          </w:p>
        </w:tc>
      </w:tr>
      <w:tr>
        <w:trPr>
          <w:cantSplit/>
        </w:trPr>
        <w:tc>
          <w:tcPr>
            <w:tcW w:type="dxa" w:w="2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Tempo_Mistura</w:t>
            </w:r>
          </w:p>
        </w:tc>
        <w:tc>
          <w:tcPr>
            <w:tcW w:type="dxa" w:w="1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tcPr>
            <w:tcW w:type="dxa" w:w="14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IHM</w:t>
            </w:r>
          </w:p>
        </w:tc>
        <w:tc>
          <w:tcPr>
            <w:tcW w:type="dxa" w:w="3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Tempo de funcionamento do motor M1</w:t>
            </w:r>
          </w:p>
        </w:tc>
      </w:tr>
      <w:tr>
        <w:trPr>
          <w:cantSplit/>
        </w:trPr>
        <w:tc>
          <w:tcPr>
            <w:tcW w:type="dxa" w:w="2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N_Ciclos, Ciclo_Atual</w:t>
            </w:r>
          </w:p>
        </w:tc>
        <w:tc>
          <w:tcPr>
            <w:tcW w:type="dxa" w:w="1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4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IHM / CLP</w:t>
            </w:r>
          </w:p>
        </w:tc>
        <w:tc>
          <w:tcPr>
            <w:tcW w:type="dxa" w:w="3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Repetições programadas e ciclo em execução</w:t>
            </w:r>
          </w:p>
        </w:tc>
      </w:tr>
      <w:tr>
        <w:trPr>
          <w:cantSplit/>
        </w:trPr>
        <w:tc>
          <w:tcPr>
            <w:tcW w:type="dxa" w:w="2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1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4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CLP</w:t>
            </w:r>
          </w:p>
        </w:tc>
        <w:tc>
          <w:tcPr>
            <w:tcW w:type="dxa" w:w="3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Estado atual da máquina (1 a 5)</w:t>
            </w:r>
          </w:p>
        </w:tc>
      </w:tr>
      <w:tr>
        <w:trPr>
          <w:cantSplit/>
        </w:trPr>
        <w:tc>
          <w:tcPr>
            <w:tcW w:type="dxa" w:w="2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Cmd_Iniciar, Cmd_OK, Cmd_Parar</w:t>
            </w:r>
          </w:p>
        </w:tc>
        <w:tc>
          <w:tcPr>
            <w:tcW w:type="dxa" w:w="1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14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IHM</w:t>
            </w:r>
          </w:p>
        </w:tc>
        <w:tc>
          <w:tcPr>
            <w:tcW w:type="dxa" w:w="3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Comandos do operador</w:t>
            </w:r>
          </w:p>
        </w:tc>
      </w:tr>
    </w:tbl>
    <w:p>
      <w:pPr>
        <w:spacing w:after="200" w:before="6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Autoria própria.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 Mapeamento preliminar de entradas e saídas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atuadores do misturador serão representados pelos dispositivos já disponíveis na bancada, mapeados na Atividade Prática 1. A Tabela 4 apresenta a proposta de alocação, que será confirmada na bancada antes da programação.</w:t>
      </w:r>
    </w:p>
    <w:p>
      <w:pPr>
        <w:keepNext/>
        <w:spacing w:after="60" w:before="24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Tabela 4 – Alocação preliminar de entradas e saídas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8"/>
        <w:gridCol w:w="3528"/>
        <w:gridCol w:w="3695"/>
      </w:tblGrid>
      <w:tr>
        <w:trPr>
          <w:tblHeader/>
        </w:trPr>
        <w:tc>
          <w:tcPr>
            <w:tcW w:type="dxa" w:w="1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Endereço</w:t>
            </w:r>
          </w:p>
        </w:tc>
        <w:tc>
          <w:tcPr>
            <w:tcW w:type="dxa" w:w="35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Dispositivo da bancada</w:t>
            </w:r>
          </w:p>
        </w:tc>
        <w:tc>
          <w:tcPr>
            <w:tcW w:type="dxa" w:w="36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Função no misturador</w:t>
            </w:r>
          </w:p>
        </w:tc>
      </w:tr>
      <w:tr>
        <w:trPr>
          <w:cantSplit/>
        </w:trPr>
        <w:tc>
          <w:tcPr>
            <w:tcW w:type="dxa" w:w="1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I0.0</w:t>
            </w:r>
          </w:p>
        </w:tc>
        <w:tc>
          <w:tcPr>
            <w:tcW w:type="dxa" w:w="35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Chave/botão E0.0</w:t>
            </w:r>
          </w:p>
        </w:tc>
        <w:tc>
          <w:tcPr>
            <w:tcW w:type="dxa" w:w="36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Sensor OK – liberação do próximo ciclo</w:t>
            </w:r>
          </w:p>
        </w:tc>
      </w:tr>
      <w:tr>
        <w:trPr>
          <w:cantSplit/>
        </w:trPr>
        <w:tc>
          <w:tcPr>
            <w:tcW w:type="dxa" w:w="1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I0.1</w:t>
            </w:r>
          </w:p>
        </w:tc>
        <w:tc>
          <w:tcPr>
            <w:tcW w:type="dxa" w:w="35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Chave/botão E0.1</w:t>
            </w:r>
          </w:p>
        </w:tc>
        <w:tc>
          <w:tcPr>
            <w:tcW w:type="dxa" w:w="36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Parada geral</w:t>
            </w:r>
          </w:p>
        </w:tc>
      </w:tr>
      <w:tr>
        <w:trPr>
          <w:cantSplit/>
        </w:trPr>
        <w:tc>
          <w:tcPr>
            <w:tcW w:type="dxa" w:w="1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Q0.0</w:t>
            </w:r>
          </w:p>
        </w:tc>
        <w:tc>
          <w:tcPr>
            <w:tcW w:type="dxa" w:w="35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Sinalizador 1 – verde</w:t>
            </w:r>
          </w:p>
        </w:tc>
        <w:tc>
          <w:tcPr>
            <w:tcW w:type="dxa" w:w="36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Processo em execução</w:t>
            </w:r>
          </w:p>
        </w:tc>
      </w:tr>
      <w:tr>
        <w:trPr>
          <w:cantSplit/>
        </w:trPr>
        <w:tc>
          <w:tcPr>
            <w:tcW w:type="dxa" w:w="1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Q0.1</w:t>
            </w:r>
          </w:p>
        </w:tc>
        <w:tc>
          <w:tcPr>
            <w:tcW w:type="dxa" w:w="35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Sinalizador 2 – amarelo</w:t>
            </w:r>
          </w:p>
        </w:tc>
        <w:tc>
          <w:tcPr>
            <w:tcW w:type="dxa" w:w="36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Bomba B1 – líquido L1</w:t>
            </w:r>
          </w:p>
        </w:tc>
      </w:tr>
      <w:tr>
        <w:trPr>
          <w:cantSplit/>
        </w:trPr>
        <w:tc>
          <w:tcPr>
            <w:tcW w:type="dxa" w:w="1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Q0.4</w:t>
            </w:r>
          </w:p>
        </w:tc>
        <w:tc>
          <w:tcPr>
            <w:tcW w:type="dxa" w:w="35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Sinalizador 5 – amarelo</w:t>
            </w:r>
          </w:p>
        </w:tc>
        <w:tc>
          <w:tcPr>
            <w:tcW w:type="dxa" w:w="36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Bomba B2 – líquido L2</w:t>
            </w:r>
          </w:p>
        </w:tc>
      </w:tr>
      <w:tr>
        <w:trPr>
          <w:cantSplit/>
        </w:trPr>
        <w:tc>
          <w:tcPr>
            <w:tcW w:type="dxa" w:w="1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Q0.5</w:t>
            </w:r>
          </w:p>
        </w:tc>
        <w:tc>
          <w:tcPr>
            <w:tcW w:type="dxa" w:w="35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Sinalizador 6 – amarelo</w:t>
            </w:r>
          </w:p>
        </w:tc>
        <w:tc>
          <w:tcPr>
            <w:tcW w:type="dxa" w:w="36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Bomba B3 – esvaziamento</w:t>
            </w:r>
          </w:p>
        </w:tc>
      </w:tr>
      <w:tr>
        <w:trPr>
          <w:cantSplit/>
        </w:trPr>
        <w:tc>
          <w:tcPr>
            <w:tcW w:type="dxa" w:w="1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Q0.2</w:t>
            </w:r>
          </w:p>
        </w:tc>
        <w:tc>
          <w:tcPr>
            <w:tcW w:type="dxa" w:w="35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Sinalizador 3 – vermelho</w:t>
            </w:r>
          </w:p>
        </w:tc>
        <w:tc>
          <w:tcPr>
            <w:tcW w:type="dxa" w:w="36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Processo finalizado ou parado</w:t>
            </w:r>
          </w:p>
        </w:tc>
      </w:tr>
      <w:tr>
        <w:trPr>
          <w:cantSplit/>
        </w:trPr>
        <w:tc>
          <w:tcPr>
            <w:tcW w:type="dxa" w:w="1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Q0.6</w:t>
            </w:r>
          </w:p>
        </w:tc>
        <w:tc>
          <w:tcPr>
            <w:tcW w:type="dxa" w:w="35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Solenoide SV1 do manifold</w:t>
            </w:r>
          </w:p>
        </w:tc>
        <w:tc>
          <w:tcPr>
            <w:tcW w:type="dxa" w:w="36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Válvula de saída V1</w:t>
            </w:r>
          </w:p>
        </w:tc>
      </w:tr>
      <w:tr>
        <w:trPr>
          <w:cantSplit/>
        </w:trPr>
        <w:tc>
          <w:tcPr>
            <w:tcW w:type="dxa" w:w="1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Rede Ethernet</w:t>
            </w:r>
          </w:p>
        </w:tc>
        <w:tc>
          <w:tcPr>
            <w:tcW w:type="dxa" w:w="35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Inversor WEG CFW500 e motor WEG 0,37 kW</w:t>
            </w:r>
          </w:p>
        </w:tc>
        <w:tc>
          <w:tcPr>
            <w:tcW w:type="dxa" w:w="36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Motor misturador M1</w:t>
            </w:r>
          </w:p>
        </w:tc>
      </w:tr>
    </w:tbl>
    <w:p>
      <w:pPr>
        <w:spacing w:after="200" w:before="6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Autoria própria.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Caso o comando do inversor pela rede não esteja disponível no prazo do projeto, o motor M1 será representado pelo sinalizador 4 (Q0.3), sem prejuízo à lógica da máquina de estados.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 Telas da IHM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interface será composta por três telas, com navegação controlada pelo estado do processo: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tela de parâmetros: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seleção do modo de receita e do modo das bombas, entrada dos volumes ou da porcentagem, do tempo de mistura e do número de ciclos, além dos botões INICIAR e PARAR e da indicação de parâmetros inválidos;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tela de processo: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sinótico animado com o tambor e sua barra de nível proporcional à variável Nivel, bombas e válvula que mudam de cor quando acionadas, indicação de giro do misturador, valores numéricos de nível, volumes parciais e tempo restante de mistura, estado atual e ciclo em execução;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tela de finalização: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mensagem "Processo finalizado", resumo da batelada e botão OK para retorno à tela de parâmetros.</w:t>
      </w:r>
    </w:p>
    <w:p>
      <w:pPr>
        <w:pStyle w:val="Heading2"/>
        <w:keepNext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5.7 Validação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testes serão feitos inicialmente no modo de simulação do MasterTool IEC XE e, em seguida, na bancada. Para cada modo de operação, serão verificados: o tempo de funcionamento de cada bomba em comparação com o valor calculado pela Equação 1; o volume final simulado em comparação com SP1 + SP2; o tempo de mistura; o esvaziamento até nível zero; a execução do número programado de ciclos; e a resposta ao comando de parada em cada estado.</w:t>
      </w:r>
    </w:p>
    <w:p>
      <w:pPr>
        <w:pStyle w:val="Heading1"/>
        <w:keepNext/>
        <w:spacing w:after="200" w:before="4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RESULTADOS ESPERADOS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Espera-se obter um misturador automático funcional na bancada, capaz de executar bateladas completas a partir de receitas definidas pelo operador, com dosagem proporcional correta nos modos simultâneo e sequencial, repetição automática de ciclos e acompanhamento visual do processo pela IHM. Como resultado didático, o projeto deverá demonstrar a aplicação integrada da programação estruturada em máquina de estados, do tratamento de variáveis analógicas simuladas e da comunicação entre CLP e IHM.</w:t>
      </w:r>
    </w:p>
    <w:p>
      <w:pPr>
        <w:pStyle w:val="Heading1"/>
        <w:keepNext/>
        <w:spacing w:after="200" w:before="4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 CRONOGRAMA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cronograma da Tabela 5 está organizado em semanas a partir da entrega deste pré-projeto e será ajustado ao calendário da disciplina.</w:t>
      </w:r>
    </w:p>
    <w:p>
      <w:pPr>
        <w:keepNext/>
        <w:spacing w:after="60" w:before="24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Tabela 5 – Cronograma de execução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2"/>
        <w:gridCol w:w="668"/>
        <w:gridCol w:w="668"/>
        <w:gridCol w:w="668"/>
        <w:gridCol w:w="668"/>
        <w:gridCol w:w="668"/>
        <w:gridCol w:w="668"/>
        <w:gridCol w:w="671"/>
      </w:tblGrid>
      <w:tr>
        <w:trPr>
          <w:tblHeader/>
        </w:trPr>
        <w:tc>
          <w:tcPr>
            <w:tcW w:type="dxa" w:w="4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S1</w:t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S2</w:t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S3</w:t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S4</w:t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S5</w:t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S6</w:t>
            </w:r>
          </w:p>
        </w:tc>
        <w:tc>
          <w:tcPr>
            <w:tcW w:type="dxa" w:w="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S7</w:t>
            </w:r>
          </w:p>
        </w:tc>
      </w:tr>
      <w:tr>
        <w:trPr>
          <w:cantSplit/>
        </w:trPr>
        <w:tc>
          <w:tcPr>
            <w:tcW w:type="dxa" w:w="4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Entrega do pré-projeto</w:t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Validação do mapeamento de E/S na bancada</w:t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Programação da máquina de estados em ST</w:t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Desenvolvimento das telas da IHM</w:t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Integração CLP–IHM e testes na bancada</w:t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Ajustes, documentação e apresentação final</w:t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</w:tr>
    </w:tbl>
    <w:p>
      <w:pPr>
        <w:spacing w:after="200" w:before="6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Autoria própria.</w:t>
      </w:r>
    </w:p>
    <w:p>
      <w:pPr>
        <w:pStyle w:val="Heading1"/>
        <w:keepNext/>
        <w:spacing w:after="200" w:before="40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</w:p>
    <w:p>
      <w:pPr>
        <w:spacing w:after="24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ALTUS SISTEMAS DE AUTOMAÇÃO.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Nexto Xpress XP3xx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características técnicas. Documento CE116100, revisão R. São Leopoldo: Altus, 2024a.</w:t>
      </w:r>
    </w:p>
    <w:p>
      <w:pPr>
        <w:spacing w:after="24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ALTUS SISTEMAS DE AUTOMAÇÃO.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Terminais de operação Série P2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características técnicas. Documento CT157803, revisão O. São Leopoldo: Altus, 2024b.</w:t>
      </w:r>
    </w:p>
    <w:p>
      <w:pPr>
        <w:spacing w:after="24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ALTUS SISTEMAS DE AUTOMAÇÃO.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Manual de utilização Nexto Xpress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Documento MU216000. São Leopoldo: Altus, 2023.</w:t>
      </w:r>
    </w:p>
    <w:p>
      <w:pPr>
        <w:spacing w:after="24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NBR 15287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informação e documentação: projeto de pesquisa: apresentação. Rio de Janeiro: ABNT, 2011.</w:t>
      </w:r>
    </w:p>
    <w:p>
      <w:pPr>
        <w:spacing w:after="24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GEORGINI, Marcelo.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Automação aplicada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descrição e implementação de sistemas sequenciais com PLCs. 9. ed. São Paulo: Érica, 2007.</w:t>
      </w:r>
    </w:p>
    <w:p>
      <w:pPr>
        <w:spacing w:after="24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INTERNATIONAL ELECTROTECHNICAL COMMISSION.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IEC 61131-3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programmable controllers: part 3: programming languages. 3. ed. Genebra: IEC, 2013.</w:t>
      </w:r>
    </w:p>
    <w:p>
      <w:pPr>
        <w:spacing w:after="24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PETRUZELLA, Frank D.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Controladores lógicos programáveis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4. ed. Porto Alegre: AMGH, 2014.</w:t>
      </w:r>
    </w:p>
    <w:sectPr>
      <w:headerReference w:type="default" r:id="rId6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ce41811ece0f831154c3de9ad3d6ab87242e5e85.png"/><Relationship Id="rId9" Type="http://schemas.openxmlformats.org/officeDocument/2006/relationships/image" Target="media/b8a48c06e7e20075353ba56ab42d438bf6e4dc8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MISTURADOR AUTOMÁTICO DE LÍQUIDOS COM CLP ALTUS NEXTO XP340 E IHM</dc:title>
  <dc:creator>Pedro Biondo Soares; Rick Basso Viegas</dc:creator>
  <cp:lastModifiedBy>Un-named</cp:lastModifiedBy>
  <cp:revision>1</cp:revision>
  <dcterms:created xsi:type="dcterms:W3CDTF">2026-10-20T16:01:36.424Z</dcterms:created>
  <dcterms:modified xsi:type="dcterms:W3CDTF">2026-10-20T16:01:36.425Z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