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50"/>
        <w:jc w:val="center"/>
        <w:rPr/>
      </w:pPr>
      <w:r>
        <w:rPr/>
        <w:t>Algorithmic Trading Using Machine Learning</w:t>
      </w:r>
    </w:p>
    <w:p>
      <w:pPr>
        <w:pStyle w:val="Heading1"/>
        <w:spacing w:before="0" w:after="150"/>
        <w:jc w:val="center"/>
        <w:rPr>
          <w:vertAlign w:val="superscript"/>
        </w:rPr>
      </w:pPr>
      <w:r>
        <w:rPr>
          <w:color w:val="000000"/>
          <w:vertAlign w:val="superscript"/>
        </w:rPr>
        <w:t>O artigo foi encontrado por meio de uma plataforma de Inteligência Artificial acadêmica chamada Consensus, utilizada para localizar trabalhos científicos relevantes na área da computação. A escolha do artigo ocorreu por se tratar de um estudo recente sobre a aplicação da Inteligência Artificial no mercado financeiro, especificamente no contexto de negociação algorítmica (algorithmic trading). Além de atender aos requisitos da disciplina, o tema despertou meu interesse pessoal, por envolver tecnologias atuais e aplicações práticas da Inteligência Artificial. Dessa forma, escolhi esse artigo como uma oportunidade para aprofundar meus conhecimentos e compreender melhor o funcionamento dessa área.</w:t>
      </w:r>
    </w:p>
    <w:p>
      <w:pPr>
        <w:pStyle w:val="Heading1"/>
        <w:spacing w:before="0" w:after="150"/>
        <w:jc w:val="both"/>
        <w:rPr>
          <w:color w:val="000000"/>
          <w:vertAlign w:val="subscript"/>
        </w:rPr>
      </w:pPr>
      <w:r>
        <w:rPr>
          <w:color w:val="000000"/>
          <w:vertAlign w:val="subscript"/>
        </w:rPr>
      </w:r>
    </w:p>
    <w:p>
      <w:pPr>
        <w:pStyle w:val="Heading1"/>
        <w:spacing w:before="0" w:after="150"/>
        <w:rPr/>
      </w:pPr>
      <w:r>
        <w:rPr/>
        <w:t>1. Mapeamento de Vocabulário</w:t>
      </w:r>
    </w:p>
    <w:p>
      <w:pPr>
        <w:pStyle w:val="Heading2"/>
        <w:spacing w:before="300" w:after="100"/>
        <w:rPr/>
      </w:pPr>
      <w:r>
        <w:rPr/>
        <w:t>1.1 Cognatos (Amarelo)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Palavras do artigo que possuem forma e significado similares ao português: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Termo em inglês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Equivalente em português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Ocorrência no texto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algorithm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algoritmo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"reinforcement learning algorithms"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analysis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análise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"sentiment analysis from financial news"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architecture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arquitetura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 system follows a modular architecture"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artificial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artificial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"Artificial Intelligence"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autonomous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autônomo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"autonomous trading agents"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comparative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comparativo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"Comparative Analysis Framework"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computational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computacional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"computational efficiency"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continuous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contínuo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"continuous action spaces"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decision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decisão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"informed trading decisions"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dynamic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dinâmico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"dynamic market conditions"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evaluation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avaliação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"Evaluation and Visualization module"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financial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financeiro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"financial news"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flexibility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flexibilidade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"flexible and extensible system"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indicators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indicadores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"technical indicators"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integration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integração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"integration of AI and ML"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modular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modular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"modular architecture"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model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modelo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"Price Prediction Model"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neural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neural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"recurrent neural networks"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optimization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otimização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"Risk-Aware Optimization"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performance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performance/desempenho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"trading performance"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prediction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predição/previsão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"future predictions"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process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processo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"learning process"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real-time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tempo real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"executing informed decisions in real-time"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sentiment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sentimento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"news sentiment analysis"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simulation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simulação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"realistic simulation environment"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strategy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estratégia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"optimal trading strategies"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technical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técnico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"technical analysis indicators"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temporal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temporal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"temporal dependencies"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transaction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transação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"transaction costs"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visualization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visualização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"Visualization module"</w:t>
            </w:r>
          </w:p>
        </w:tc>
      </w:tr>
    </w:tbl>
    <w:p>
      <w:pPr>
        <w:pStyle w:val="Heading2"/>
        <w:spacing w:before="300" w:after="100"/>
        <w:rPr/>
      </w:pPr>
      <w:r>
        <w:rPr/>
        <w:t>1.2 Falsos Cognatos (Vermelho)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Palavras que parecem similares ao português, mas têm significado diferente ou parcialmente diferente: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Termo em inglês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Falsa tradução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Tradução correta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Ocorrência no texto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actually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atualmente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na verdade / de fato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"actually learn profitable strategies"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comprehensive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compreensivo (empático)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abrangente / completo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"comprehensive market representation"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data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data (calendário)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dados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"historical stock data"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eventually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eventualmente (às vezes)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finalmente / por fim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implied in sequential steps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novel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novela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inovador / novo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novel approach (implied)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realize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realizar (executar)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perceber / compreender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context: understanding patterns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sensible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sensível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sensato / razoável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"sensitivity analysis"</w:t>
            </w:r>
          </w:p>
        </w:tc>
      </w:tr>
    </w:tbl>
    <w:p>
      <w:pPr>
        <w:pStyle w:val="Normal"/>
        <w:spacing w:before="300" w:after="100"/>
        <w:rPr/>
      </w:pPr>
      <w:r>
        <w:rPr/>
      </w:r>
    </w:p>
    <w:p>
      <w:pPr>
        <w:pStyle w:val="Heading2"/>
        <w:spacing w:before="300" w:after="100"/>
        <w:rPr/>
      </w:pPr>
      <w:r>
        <w:rPr/>
        <w:t>1.3 Grupos Nominais (Verde escuro)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Grupos nominais são sequências de palavras cujo núcleo é um substantivo, frequentemente precedido de modificadores (adjetivos, outros substantivos, artigos). Abaixo os principais grupos encontrados no artigo, com análise do núcleo: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Grupo Nominal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Tradução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reinforcement learning algorithms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algorithms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algoritmos de aprendizado por reforço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historical stock data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data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dados históricos de ações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financial news sentiment analysis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analysis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análise de sentimento de notícias financeiras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deep Q-network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network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rede Q profunda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autonomous trading agents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agents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agentes de negociação autônomos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technical analysis indicators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indicators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indicadores de análise técnica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custom reward functions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functions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funções de recompensa personalizadas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modular system architecture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architecture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arquitetura de sistema modular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variable transaction costs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costs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custos de transação variáveis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multi-modal feature engineering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engineering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engenharia de características multimodal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long short-term memory networks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networks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redes de memória de longo-curto prazo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portfolio management tasks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tasks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tarefas de gestão de portfólio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recurrent neural networks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networks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redes neurais recorrentes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price prediction model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model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modelo de previsão de preços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market sentiment index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index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índice de sentimento de mercado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domain-specific BERT model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model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modelo BERT específico do domínio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deep reinforcement learning approach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approach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abordagem de aprendizado por reforço profundo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stock price prediction tasks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tasks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tarefas de previsão de preço de ações</w:t>
            </w:r>
          </w:p>
        </w:tc>
      </w:tr>
    </w:tbl>
    <w:p>
      <w:pPr>
        <w:pStyle w:val="Heading1"/>
        <w:spacing w:before="0" w:after="150"/>
        <w:rPr/>
      </w:pPr>
      <w:r>
        <w:rPr/>
      </w:r>
    </w:p>
    <w:p>
      <w:pPr>
        <w:pStyle w:val="Heading1"/>
        <w:spacing w:before="0" w:after="150"/>
        <w:rPr/>
      </w:pPr>
      <w:r>
        <w:rPr/>
        <w:t>2. Mapeamento Gramatical</w:t>
      </w:r>
    </w:p>
    <w:p>
      <w:pPr>
        <w:pStyle w:val="Heading2"/>
        <w:spacing w:before="300" w:after="100"/>
        <w:rPr/>
      </w:pPr>
      <w:r>
        <w:rPr/>
        <w:t>2.1 Verbo To Be (Azul Claro)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O verbo to be desempenha funções essenciais: ligar sujeito a predicativo, formar a voz passiva e tempos progressivos.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Frase do artigo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Forma de To Be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Função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"Stock prices are not governed solely..."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are (present)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Voz passiva — sujeito recebe a ação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"these systems often lack adaptability... and may not fully leverage..."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—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Contexto: sistema é descrito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 system is designed with clear interfaces"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is (present)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Voz passiva — descreve o sistema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"their sentiment analysis was relatively simplistic"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was (past)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Cópula — liga sujeito ao predicativo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"PPO is a policy gradient method"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is (present)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Cópula — definição/classificação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"LSTMs were found to outperform..."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were (past)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Voz passiva — resultado de pesquisa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"A single news event can be a trigger"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be (infinitive)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Auxiliar modal + to be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"making it particularly suitable"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—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Predicativo com to be implícito</w:t>
            </w:r>
          </w:p>
        </w:tc>
      </w:tr>
    </w:tbl>
    <w:p>
      <w:pPr>
        <w:pStyle w:val="Normal"/>
        <w:spacing w:before="300" w:after="100"/>
        <w:rPr/>
      </w:pPr>
      <w:r>
        <w:rPr/>
      </w:r>
    </w:p>
    <w:p>
      <w:pPr>
        <w:pStyle w:val="Normal"/>
        <w:spacing w:before="300" w:after="100"/>
        <w:rPr/>
      </w:pPr>
      <w:r>
        <w:rPr/>
      </w:r>
    </w:p>
    <w:p>
      <w:pPr>
        <w:pStyle w:val="Normal"/>
        <w:spacing w:before="300" w:after="100"/>
        <w:rPr/>
      </w:pPr>
      <w:r>
        <w:rPr/>
      </w:r>
    </w:p>
    <w:p>
      <w:pPr>
        <w:pStyle w:val="Normal"/>
        <w:spacing w:before="300" w:after="100"/>
        <w:rPr/>
      </w:pPr>
      <w:r>
        <w:rPr/>
      </w:r>
    </w:p>
    <w:p>
      <w:pPr>
        <w:pStyle w:val="Heading2"/>
        <w:spacing w:before="300" w:after="100"/>
        <w:rPr/>
      </w:pPr>
      <w:r>
        <w:rPr/>
        <w:t>2.2 Tempos Verbais (Lilás/Roxo)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O artigo utiliza predominantemente o Simple Present (para descrever o sistema e apresentar fatos) e o Simple Past (para relatar estudos anteriores). Também aparecem o Present Perfect e o Present Continuous.</w:t>
      </w:r>
    </w:p>
    <w:p>
      <w:pPr>
        <w:pStyle w:val="Normal"/>
        <w:spacing w:before="80" w:after="80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Tempo Verbal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Exemplo do Artigo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Uso/Função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Simple Present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 system trains autonomous trading agents..."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Descreve o sistema atual; fatos gerais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Simple Present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"Stock prices are not governed solely..."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Verdades gerais sobre mercado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Simple Past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"Deng et al. (2016) proposed a deep RL approach..."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Citar pesquisas e eventos passados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Simple Past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"Their system utilized recurrent neural networks..."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Descrever metodologia de estudos anteriores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Simple Past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"Fischer and Krauss (2018) compared various ML algorithms"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Relatar achados de pesquisa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Present Perfect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 application of RL to financial trading has gained attention"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Ação passada com relevância atual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Present Perfect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"Recent advancements have seen the integration of AI and ML"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Mudanças recentes com impacto atual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Present Continuous (gerund)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"by combining historical stock data..."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Ação simultânea / modo de fazer algo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Future (modal will)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"paving the way for more sophisticated... systems"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Implicação futura dos resultados</w:t>
            </w:r>
          </w:p>
        </w:tc>
      </w:tr>
    </w:tbl>
    <w:p>
      <w:pPr>
        <w:pStyle w:val="Heading2"/>
        <w:spacing w:before="300" w:after="100"/>
        <w:rPr/>
      </w:pPr>
      <w:r>
        <w:rPr/>
      </w:r>
    </w:p>
    <w:p>
      <w:pPr>
        <w:pStyle w:val="Heading2"/>
        <w:spacing w:before="300" w:after="100"/>
        <w:rPr/>
      </w:pPr>
      <w:r>
        <w:rPr/>
        <w:t>2.3 Verbos Modais (Laranja)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Os modais expressa possibilidade, capacidade, obrigação e probabilidade. São muito frequentes em textos científicos para fazer afirmações com cautela (hedging).</w:t>
      </w:r>
    </w:p>
    <w:p>
      <w:pPr>
        <w:pStyle w:val="Normal"/>
        <w:spacing w:before="80" w:after="80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Normal"/>
        <w:spacing w:before="80" w:after="80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Modal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Exemplo do Artigo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Significado/Função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can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"A single news event can drastically shift the perception..."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Possibilidade / capacidade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can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"this system can better navigate dynamic market conditions"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Capacidade do sistema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can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"integration... can lead to more robust strategies"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Possibilidade de resultado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may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"these systems... may not fully leverage the vast amount of data"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Possibilidade (negativa / incerteza)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may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"technical indicators alone may fail to capture"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Possibilidade de falha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could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"Ignoring sentiment data could result in suboptimal decisions"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Possibilidade condicional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should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"evaluation methodologies should be rigorous"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Recomendação / obrigação moderada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would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"ensemble approaches... would combine multiple models"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Resultado esperado / condicional</w:t>
            </w:r>
          </w:p>
        </w:tc>
      </w:tr>
    </w:tbl>
    <w:p>
      <w:pPr>
        <w:pStyle w:val="Heading1"/>
        <w:spacing w:before="0" w:after="150"/>
        <w:rPr/>
      </w:pPr>
      <w:r>
        <w:rPr/>
      </w:r>
    </w:p>
    <w:p>
      <w:pPr>
        <w:pStyle w:val="Heading1"/>
        <w:spacing w:before="0" w:after="150"/>
        <w:rPr/>
      </w:pPr>
      <w:r>
        <w:rPr/>
        <w:t>3. Mapeamento de Conexão</w:t>
      </w:r>
    </w:p>
    <w:p>
      <w:pPr>
        <w:pStyle w:val="Heading2"/>
        <w:spacing w:before="300" w:after="100"/>
        <w:rPr/>
      </w:pPr>
      <w:r>
        <w:rPr/>
        <w:t>3.1 Afixos — Prefixos e Sufixos (Verde Claro)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Afixos são morfemas adicionados a uma raiz para formar novas palavras. Identificá-los ajuda a deduzir o significado de palavras desconhecidas.</w:t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color w:val="000000"/>
          <w:sz w:val="22"/>
          <w:szCs w:val="22"/>
        </w:rPr>
        <w:t>PREFIXOS: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Prefixo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Exemplo no artigo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Tradução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novamente / de volta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reinforcement, retrain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reforço, retreinar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antes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pre-trained (FinBERT pre-trained)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pré-treinado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un-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negação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unstructured (data)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não estruturado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sub-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abaixo / inferior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suboptimal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subótimo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multi-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múltiplo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multi-modal, multi-asset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multimodal, multi-ativo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bi-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dois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bidirectional (LSTMs)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bidirecional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out-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superar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outperformed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superou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auto-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próprio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automated, autonomous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automatizado, autônomo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over-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excesso / sobre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overlooks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ignora / passa por cima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hyper-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acima / excessivo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hyperparameter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hiperparâmetro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color w:val="000000"/>
          <w:sz w:val="22"/>
          <w:szCs w:val="22"/>
        </w:rPr>
        <w:t>SUFIXOS: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Sufixo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Função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Exemplo no artigo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Tradução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-tion / -sion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forma substantivos de verbos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optimization, prediction, integration, evaluation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otimização, predição, integração, avaliação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-ment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forma substantivos de verbos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reinforcement, management, sentiment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reforço, gestão, sentimento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-ity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forma substantivos de adjetivos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adaptability, stability, efficiency, viability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adaptabilidade, estabilidade, eficiência, viabilidade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-ing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gerúndio / substantivo verbal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trading, learning, combining, capturing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negociação, aprendizado, combinando, capturando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-ive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forma adjetivos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predictive, adaptive, informative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preditivo, adaptativo, informativo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-al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forma adjetivos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financial, technical, computational, modular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financeiro, técnico, computacional, modular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-er / -or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agente / comparativo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indicator, predictor, trader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indicador, previsor, negociador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-able / -ible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possibilidade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adaptable, extensible, profitabl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adaptável, extensível, lucrativo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-ness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qualidade abstrata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robustness, effectiveness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robustez, efetividade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-ize / -ise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forma verbos de substantivos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normalize, optimize, prioritize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normalizar, otimizar, priorizar</w:t>
            </w:r>
          </w:p>
        </w:tc>
      </w:tr>
    </w:tbl>
    <w:p>
      <w:pPr>
        <w:pStyle w:val="Heading2"/>
        <w:spacing w:before="300" w:after="100"/>
        <w:rPr/>
      </w:pPr>
      <w:r>
        <w:rPr/>
      </w:r>
    </w:p>
    <w:p>
      <w:pPr>
        <w:pStyle w:val="Heading2"/>
        <w:spacing w:before="300" w:after="100"/>
        <w:rPr/>
      </w:pPr>
      <w:r>
        <w:rPr/>
        <w:t>3.2 Conectivos / Linkers (Amarelo Escuro)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Os conectivos organizam o texto, estabelecendo relações lógicas entre as ideias. São fundamentais para a coesão de textos acadêmicos.</w:t>
      </w:r>
    </w:p>
    <w:p>
      <w:pPr>
        <w:pStyle w:val="Normal"/>
        <w:spacing w:before="150" w:after="15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6"/>
        <w:gridCol w:w="2256"/>
        <w:gridCol w:w="2257"/>
        <w:gridCol w:w="2256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Conectivo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Exemplo no Artigo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Tradução/Função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however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Contraste / adversativo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"However, this approach often overlooks a critical aspect..."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 entanto — indica contraste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while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Contraste / simultâneo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"While effective to an extent, these systems often lack adaptability"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Embora / enquanto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therefore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Conclusão / consequência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"Ignoring sentiment data can therefore result in..."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Portanto — causa e efeito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thereby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Resultado / meio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"thereby creating a more adaptive... trading system"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Assim / dessa forma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furthermore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Adição / ênfase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used to add supporting information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Além disso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additionally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Adição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"Additionally, the system supports..."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Adicionalmente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but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Contraste simples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"effective to an extent, but may not fully leverage..."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Mas — contraste direto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and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Adição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"historical stock data, technical indicators, and sentiment"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 — enumeração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Meio / modo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"by combining historical stock data..."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Ao / por meio de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particularly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Ênfase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"particularly during volatile or news-driven periods"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Particularmente — enfatiza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specifically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Especificação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"Meng and Khushi (2019) specifically evaluated LSTM..."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Especificamente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instead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Substituição / contraste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"instead, they are highly influenced by market opinions"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Em vez disso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including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Exemplificação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"including bull, bear, and sideways markets"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Incluindo — introduz exemplos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such as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Exemplificação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"such as financial news and social media sentiment"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Como / tais como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compared to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Comparação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"compared to single-agent approaches"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Comparado a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rather than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Preferência / contraste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"rather than context-aware NLP"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Em vez de / ao invés de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 recent years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Marcador temporal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"has gained significant attention in recent years"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Nos últimos anos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 the realm of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Localização temática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"In the realm of sentiment analysis..."</w:t>
            </w:r>
          </w:p>
        </w:tc>
        <w:tc>
          <w:tcPr>
            <w:tcW w:w="2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No campo / âmbito de</w:t>
            </w:r>
          </w:p>
        </w:tc>
      </w:tr>
    </w:tbl>
    <w:p>
      <w:pPr>
        <w:pStyle w:val="Heading1"/>
        <w:spacing w:before="0" w:after="150"/>
        <w:rPr/>
      </w:pPr>
      <w:r>
        <w:rPr/>
      </w:r>
    </w:p>
    <w:p>
      <w:pPr>
        <w:pStyle w:val="Heading1"/>
        <w:spacing w:before="0" w:after="150"/>
        <w:rPr/>
      </w:pPr>
      <w:r>
        <w:rPr/>
        <w:t>4. Relatório de Leitura: Skimming e Scanning</w:t>
      </w:r>
    </w:p>
    <w:p>
      <w:pPr>
        <w:pStyle w:val="Heading2"/>
        <w:spacing w:before="300" w:after="100"/>
        <w:rPr/>
      </w:pPr>
      <w:r>
        <w:rPr/>
        <w:t>4.1 Skimming — Ideia Geral do Artigo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 xml:space="preserve">O artigo </w:t>
      </w:r>
      <w:r>
        <w:rPr>
          <w:rFonts w:eastAsia="Calibri" w:cs="Calibri"/>
          <w:b/>
          <w:bCs/>
          <w:color w:val="000000"/>
          <w:sz w:val="22"/>
          <w:szCs w:val="22"/>
        </w:rPr>
        <w:t>"Algorithmic Trading Using Machine Learning"</w:t>
      </w:r>
      <w:r>
        <w:rPr>
          <w:rFonts w:eastAsia="Calibri" w:cs="Calibri"/>
          <w:sz w:val="22"/>
          <w:szCs w:val="22"/>
        </w:rPr>
        <w:t xml:space="preserve">, publicado na IJSREM (Vol. 09, Maio de 2025), apresenta um sistema de negociação financeira automatizada que combina três tecnologias: </w:t>
      </w:r>
      <w:r>
        <w:rPr>
          <w:rFonts w:eastAsia="Calibri" w:cs="Calibri"/>
          <w:b/>
          <w:bCs/>
          <w:color w:val="000000"/>
          <w:sz w:val="22"/>
          <w:szCs w:val="22"/>
        </w:rPr>
        <w:t>análise técnica de mercado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alibri" w:cs="Calibri"/>
          <w:b/>
          <w:bCs/>
          <w:color w:val="000000"/>
          <w:sz w:val="22"/>
          <w:szCs w:val="22"/>
        </w:rPr>
        <w:t>análise de sentimento de notícias financeiras</w:t>
      </w:r>
      <w:r>
        <w:rPr>
          <w:rFonts w:eastAsia="Calibri" w:cs="Calibri"/>
          <w:sz w:val="22"/>
          <w:szCs w:val="22"/>
        </w:rPr>
        <w:t xml:space="preserve"> e </w:t>
      </w:r>
      <w:r>
        <w:rPr>
          <w:rFonts w:eastAsia="Calibri" w:cs="Calibri"/>
          <w:b/>
          <w:bCs/>
          <w:color w:val="000000"/>
          <w:sz w:val="22"/>
          <w:szCs w:val="22"/>
        </w:rPr>
        <w:t>algoritmos de aprendizado por reforço</w:t>
      </w:r>
      <w:r>
        <w:rPr>
          <w:rFonts w:eastAsia="Calibri" w:cs="Calibri"/>
          <w:sz w:val="22"/>
          <w:szCs w:val="22"/>
        </w:rPr>
        <w:t>. O objetivo central é treinar agentes autônomos capazes de tomar decisões de compra, venda ou manutenção de ativos financeiros de forma mais inteligente do que os sistemas tradicionais.</w:t>
      </w:r>
    </w:p>
    <w:p>
      <w:pPr>
        <w:pStyle w:val="Normal"/>
        <w:spacing w:before="15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 xml:space="preserve">Os autores implementam e comparam três algoritmos de ponta — </w:t>
      </w:r>
      <w:r>
        <w:rPr>
          <w:rFonts w:eastAsia="Calibri" w:cs="Calibri"/>
          <w:b/>
          <w:bCs/>
          <w:color w:val="000000"/>
          <w:sz w:val="22"/>
          <w:szCs w:val="22"/>
        </w:rPr>
        <w:t>PPO (Proximal Policy Optimization)</w:t>
      </w:r>
      <w:r>
        <w:rPr>
          <w:rFonts w:eastAsia="Calibri" w:cs="Calibri"/>
          <w:sz w:val="22"/>
          <w:szCs w:val="22"/>
        </w:rPr>
        <w:t xml:space="preserve">, </w:t>
      </w:r>
      <w:r>
        <w:rPr>
          <w:rFonts w:eastAsia="Calibri" w:cs="Calibri"/>
          <w:b/>
          <w:bCs/>
          <w:color w:val="000000"/>
          <w:sz w:val="22"/>
          <w:szCs w:val="22"/>
        </w:rPr>
        <w:t>DQN (Deep Q-Network)</w:t>
      </w:r>
      <w:r>
        <w:rPr>
          <w:rFonts w:eastAsia="Calibri" w:cs="Calibri"/>
          <w:sz w:val="22"/>
          <w:szCs w:val="22"/>
        </w:rPr>
        <w:t xml:space="preserve"> e </w:t>
      </w:r>
      <w:r>
        <w:rPr>
          <w:rFonts w:eastAsia="Calibri" w:cs="Calibri"/>
          <w:b/>
          <w:bCs/>
          <w:color w:val="000000"/>
          <w:sz w:val="22"/>
          <w:szCs w:val="22"/>
        </w:rPr>
        <w:t>A2C (Advantage Actor-Critic)</w:t>
      </w:r>
      <w:r>
        <w:rPr>
          <w:rFonts w:eastAsia="Calibri" w:cs="Calibri"/>
          <w:sz w:val="22"/>
          <w:szCs w:val="22"/>
        </w:rPr>
        <w:t xml:space="preserve"> — testando-os em diferentes condições de mercado (bull, bear e sideways). Os resultados demonstram que o PPO obteve o melhor desempenho em termos de valor de portfólio final, enquanto o DQN e o A2C apresentaram resultados inferiores. A conclusão central é que integrar múltiplas fontes de dados via machine learning gera estratégias de trading mais robustas e lucrativas do que abordagens tradicionais.</w:t>
      </w:r>
    </w:p>
    <w:p>
      <w:pPr>
        <w:pStyle w:val="Normal"/>
        <w:spacing w:before="80" w:after="80"/>
        <w:rPr>
          <w:rFonts w:eastAsia="Calibri" w:cs="Calibri"/>
          <w:sz w:val="22"/>
          <w:szCs w:val="22"/>
        </w:rPr>
      </w:pPr>
      <w:r>
        <w:rPr/>
      </w:r>
    </w:p>
    <w:p>
      <w:pPr>
        <w:pStyle w:val="Normal"/>
        <w:spacing w:before="80" w:after="80"/>
        <w:rPr>
          <w:rFonts w:eastAsia="Calibri" w:cs="Calibri"/>
          <w:sz w:val="22"/>
          <w:szCs w:val="22"/>
        </w:rPr>
      </w:pPr>
      <w:r>
        <w:rPr/>
      </w:r>
    </w:p>
    <w:p>
      <w:pPr>
        <w:pStyle w:val="Normal"/>
        <w:spacing w:before="80" w:after="80"/>
        <w:rPr>
          <w:rFonts w:eastAsia="Calibri" w:cs="Calibri"/>
          <w:sz w:val="22"/>
          <w:szCs w:val="22"/>
        </w:rPr>
      </w:pPr>
      <w:r>
        <w:rPr/>
      </w:r>
    </w:p>
    <w:p>
      <w:pPr>
        <w:pStyle w:val="Heading2"/>
        <w:spacing w:before="300" w:after="100"/>
        <w:rPr/>
      </w:pPr>
      <w:r>
        <w:rPr/>
        <w:t>4.2 Scanning — Localização de Dados Específicos</w:t>
      </w:r>
    </w:p>
    <w:p>
      <w:pPr>
        <w:pStyle w:val="Normal"/>
        <w:spacing w:before="100" w:after="15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Informação Buscada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Dado Encontrado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Localização no Artigo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Algoritmos comparados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PPO, DQN, A2C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Abstract e Seção 5 (Methodology)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Onde o artigo foi publicado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International Journal of Scientific Research in Engineering and Management (IJSREM)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Cabeçalho — Volume 09, Issue 05, May 2025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Instituição dos autores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Sreenidhi Institute of Science and Technology, Hyderabad, Telangana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Bloco de autores abaixo do título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Ferramenta de análise de sentimento citada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FinBERT (desenvolvido por Araci, 2019)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Seção 2.2 — Related Works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Melhor algoritmo nos experimentos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PPO — maior valor de portfólio final (~10.000)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Seção 6 — Experimental Results (gráficos)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Tipo de dados de entrada do sistema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Dados históricos de preços/volume + notícias financeiras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Seção 5 — Methodology / Integrated Data Approach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Ações de decisão do agente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Buy (comprar), Sell (vender), Hold (manter)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Abstract e Seção 3 — System Architecture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Primeiro estudo citado na revisão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Deng et al. (2016) — deep RL para trading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Seção 2 — Related Works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Limitação dos sistemas tradicionais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Falta de adaptabilidade e incapacidade de processar dados não estruturados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Seção 1.1 — Background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SJIF Rating da revista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8.586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Cabeçalho do artigo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DOI do artigo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10.55041/IJSREM48961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Rodapé de todas as páginas</w:t>
            </w:r>
          </w:p>
        </w:tc>
      </w:tr>
    </w:tbl>
    <w:p>
      <w:pPr>
        <w:pStyle w:val="Heading1"/>
        <w:spacing w:before="0" w:after="150"/>
        <w:rPr/>
      </w:pPr>
      <w:r>
        <w:rPr/>
      </w:r>
    </w:p>
    <w:p>
      <w:pPr>
        <w:pStyle w:val="Heading1"/>
        <w:spacing w:before="0" w:after="150"/>
        <w:rPr/>
      </w:pPr>
      <w:r>
        <w:rPr/>
        <w:t>5. Glossário de Termos Técnicos de Computação</w:t>
      </w:r>
    </w:p>
    <w:p>
      <w:pPr>
        <w:pStyle w:val="Normal"/>
        <w:spacing w:before="80" w:after="80"/>
        <w:rPr/>
      </w:pPr>
      <w:r>
        <w:rPr>
          <w:rFonts w:eastAsia="Calibri" w:cs="Calibri"/>
          <w:sz w:val="22"/>
          <w:szCs w:val="22"/>
        </w:rPr>
        <w:t>Termos técnicos da área de computação/IA identificados no artigo, com tradução e conceito explicado:</w:t>
      </w:r>
    </w:p>
    <w:p>
      <w:pPr>
        <w:pStyle w:val="Normal"/>
        <w:spacing w:before="150" w:after="15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>
          <w:tblHeader w:val="true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Termo (inglês)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Tradução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2E4057" w:fill="2E4057" w:val="solid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Conceito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Reinforcement Learning (RL)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Aprendizado por Reforço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Paradigma de ML onde um agente aprende por tentativa e erro, recebendo recompensas por ações corretas em um ambiente.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Deep Q-Network (DQN)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Rede Q Profunda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Algoritmo de RL que usa redes neurais profundas para aproximar a função Q, que estima o valor de cada ação em um estado.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Proximal Policy Optimization (PPO)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Otimização por Política Proximal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Algoritmo de RL baseado em gradiente de política, conhecido por sua estabilidade e eficiência de amostragem.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Advantage Actor-Critic (A2C)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Ator-Crítico com Vantagem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Algoritmo de RL que usa dois componentes: um ator (decide a ação) e um crítico (avalia a ação), equilibrando performance e eficiência computacional.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Sentiment Analysis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Análise de Sentimento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Técnica de NLP para identificar e extrair opiniões, emoções e atitudes expressas em textos, classificando-as como positivas, negativas ou neutras.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Natural Language Processing (NLP)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Processamento de Linguagem Natural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Subárea da IA que permite que computadores compreendam, interpretem e gerem linguagem humana.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FinBERT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FinBERT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Versão do modelo BERT pré-treinada especificamente em textos financeiros, com desempenho superior na análise de sentimento financeiro.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LSTM (Long Short-Term Memory)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Memória de Longo-Curto Prazo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Tipo de rede neural recorrente capaz de aprender dependências de longo prazo em sequências de dados, muito usado em séries temporais.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Neural Network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Rede Neural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Sistema computacional inspirado no cérebro humano, composto por camadas de neurônios artificiais que aprendem representações dos dados.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Technical Indicator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Indicador Técnico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Cálculos baseados em dados históricos de preço e volume (ex: média móvel, RSI) usados para prever movimentos futuros de mercado.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Feature Engineering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Engenharia de Características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Processo de selecionar, transformar e criar variáveis de entrada (features) para melhorar o desempenho de modelos de ML.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Hyperparameter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Hiperparâmetro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Parâmetros de configuração de um modelo de ML definidos antes do treinamento (ex: taxa de aprendizado, número de camadas).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Portfolio Management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Gestão de Portfólio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Processo de seleção e gestão de um conjunto de investimentos financeiros para maximizar retornos e minimizar riscos.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Reward Function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Função de Recompensa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Em RL, função que define o sinal numérico recebido pelo agente após cada ação, guiando o aprendizado para maximizar o retorno total.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State Representation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Representação de Estado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Em RL, o conjunto de informações disponíveis ao agente em um dado momento para tomar sua decisão.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Policy Gradient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Gradiente de Política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Família de algoritmos de RL que otimizam diretamente a política (mapeamento de estados para ações) usando gradiente descendente.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Transformer Architecture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Arquitetura Transformer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Arquitetura de rede neural baseada em mecanismos de atenção, altamente eficaz em NLP e em séries temporais longas.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Time Series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Série Temporal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Sequência de dados coletados em intervalos regulares de tempo — ex: preços diários de ações.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Bull / Bear / Sideways Market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Mercado em Alta / Baixa / Lateral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Bull: tendência de alta de preços. Bear: tendência de baixa. Sideways: preços oscilam sem tendência clara.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API (Application Programming Interface)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Interface de Programação de Aplicações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Conjunto de regras/protocolos que permite que softwares se comuniquem entre si — usado para coletar dados financeiros.</w:t>
            </w:r>
          </w:p>
        </w:tc>
      </w:tr>
      <w:tr>
        <w:trPr>
          <w:trHeight w:val="1370" w:hRule="atLeast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Backtesting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Teste Retroativo</w:t>
            </w:r>
          </w:p>
        </w:tc>
        <w:tc>
          <w:tcPr>
            <w:tcW w:w="3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Processo de testar uma estratégia de trading usando dados históricos para avaliar seu desempenho passado antes de aplicá-la ao mercado real.</w:t>
            </w:r>
          </w:p>
        </w:tc>
      </w:tr>
    </w:tbl>
    <w:p>
      <w:pPr>
        <w:pStyle w:val="Normal"/>
        <w:spacing w:before="400" w:after="100"/>
        <w:rPr>
          <w:rFonts w:ascii="Calibri" w:hAnsi="Calibri" w:eastAsia="Calibri" w:cs="Calibri"/>
          <w:i/>
          <w:i/>
          <w:iCs/>
          <w:color w:val="888888"/>
          <w:sz w:val="20"/>
          <w:szCs w:val="20"/>
        </w:rPr>
      </w:pPr>
      <w:r>
        <w:rPr>
          <w:rFonts w:eastAsia="Calibri" w:cs="Calibri"/>
          <w:i/>
          <w:iCs/>
          <w:color w:val="888888"/>
          <w:sz w:val="20"/>
          <w:szCs w:val="2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qFormat/>
    <w:pPr>
      <w:widowControl/>
      <w:suppressAutoHyphens w:val="true"/>
      <w:bidi w:val="0"/>
      <w:spacing w:before="400" w:after="150"/>
      <w:jc w:val="start"/>
    </w:pPr>
    <w:rPr>
      <w:rFonts w:ascii="Calibri" w:hAnsi="Calibri" w:eastAsia="Calibri" w:cs="Calibri"/>
      <w:b/>
      <w:bCs/>
      <w:color w:val="2E4057"/>
      <w:kern w:val="0"/>
      <w:sz w:val="28"/>
      <w:szCs w:val="28"/>
      <w:lang w:val="pt-BR" w:eastAsia="zh-CN" w:bidi="hi-IN"/>
    </w:rPr>
  </w:style>
  <w:style w:type="paragraph" w:styleId="Heading2">
    <w:name w:val="Heading 2"/>
    <w:qFormat/>
    <w:pPr>
      <w:widowControl/>
      <w:suppressAutoHyphens w:val="true"/>
      <w:bidi w:val="0"/>
      <w:spacing w:before="300" w:after="100"/>
      <w:jc w:val="start"/>
    </w:pPr>
    <w:rPr>
      <w:rFonts w:ascii="Calibri" w:hAnsi="Calibri" w:eastAsia="Calibri" w:cs="Calibri"/>
      <w:b/>
      <w:bCs/>
      <w:color w:val="048A81"/>
      <w:kern w:val="0"/>
      <w:sz w:val="24"/>
      <w:szCs w:val="24"/>
      <w:lang w:val="pt-BR" w:eastAsia="zh-CN" w:bidi="hi-IN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10</Pages>
  <Words>2365</Words>
  <Characters>15334</Characters>
  <CharactersWithSpaces>17166</CharactersWithSpaces>
  <Paragraphs>562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2026-06-16T17:19:41Z</dcterms:created>
  <dc:creator>Un-named</dc:creator>
  <dc:description/>
  <dc:language>pt-BR</dc:language>
  <cp:lastModifiedBy/>
  <dcterms:modified xsi:type="dcterms:W3CDTF">2026-06-17T23:30:01Z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