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E434" w14:textId="5B37253C" w:rsidR="001B5112" w:rsidRDefault="001627E0" w:rsidP="00605E58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7801C3D9" w:rsidR="00FE4197" w:rsidRDefault="00A42EC3" w:rsidP="00605E58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o tema era de livre </w:t>
      </w:r>
      <w:r w:rsidR="00185586">
        <w:rPr>
          <w:sz w:val="20"/>
          <w:szCs w:val="20"/>
        </w:rPr>
        <w:t>arbítrio</w:t>
      </w:r>
      <w:r>
        <w:rPr>
          <w:sz w:val="20"/>
          <w:szCs w:val="20"/>
        </w:rPr>
        <w:t xml:space="preserve">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090530">
        <w:rPr>
          <w:sz w:val="20"/>
          <w:szCs w:val="20"/>
        </w:rPr>
        <w:t xml:space="preserve">Para a construção da aplicação </w:t>
      </w:r>
      <w:r w:rsidR="001627E0">
        <w:rPr>
          <w:sz w:val="20"/>
          <w:szCs w:val="20"/>
        </w:rPr>
        <w:t>focámo-nos numa aplicaçã</w:t>
      </w:r>
      <w:r w:rsidR="00185586">
        <w:rPr>
          <w:sz w:val="20"/>
          <w:szCs w:val="20"/>
        </w:rPr>
        <w:t xml:space="preserve">o que pudesse servir de modelo, neste caso a </w:t>
      </w:r>
      <w:r w:rsidR="001627E0" w:rsidRPr="00FE4197">
        <w:rPr>
          <w:sz w:val="20"/>
          <w:szCs w:val="20"/>
        </w:rPr>
        <w:t>Amazon</w:t>
      </w:r>
      <w:r w:rsidR="00185586">
        <w:rPr>
          <w:sz w:val="20"/>
          <w:szCs w:val="20"/>
        </w:rPr>
        <w:t xml:space="preserve">, uma vez que é a empresa </w:t>
      </w:r>
      <w:r w:rsidR="001627E0">
        <w:rPr>
          <w:sz w:val="20"/>
          <w:szCs w:val="20"/>
        </w:rPr>
        <w:t>c</w:t>
      </w:r>
      <w:r w:rsidR="008C770D">
        <w:rPr>
          <w:sz w:val="20"/>
          <w:szCs w:val="20"/>
        </w:rPr>
        <w:t>om maior sucesso da atualidade.</w:t>
      </w:r>
    </w:p>
    <w:p w14:paraId="2D1A0D74" w14:textId="199663ED" w:rsidR="001627E0" w:rsidRDefault="00FE4197" w:rsidP="00605E58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A implementação de um sistema de base de dados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para a realizar. Já que o custo elevado da construção de uma base de dados é a sua maior desvantagem, especialmente se esta for mal concetualizada, este projeto torna-se viável, até porque é relativamente simples e foi investido algum tempo na sua concetualização.</w:t>
      </w:r>
    </w:p>
    <w:p w14:paraId="779523F6" w14:textId="2F918609" w:rsidR="00A42EC3" w:rsidRDefault="00A42EC3" w:rsidP="00605E58">
      <w:pPr>
        <w:pStyle w:val="Default"/>
        <w:ind w:firstLine="708"/>
        <w:jc w:val="both"/>
        <w:rPr>
          <w:sz w:val="20"/>
          <w:szCs w:val="20"/>
        </w:rPr>
      </w:pPr>
    </w:p>
    <w:p w14:paraId="7CCFCFDF" w14:textId="4B669E97" w:rsidR="00A42EC3" w:rsidRDefault="00A42EC3" w:rsidP="00605E58">
      <w:pPr>
        <w:pStyle w:val="Default"/>
        <w:ind w:firstLine="708"/>
        <w:jc w:val="both"/>
        <w:rPr>
          <w:sz w:val="20"/>
          <w:szCs w:val="20"/>
        </w:rPr>
      </w:pPr>
    </w:p>
    <w:p w14:paraId="3ADED502" w14:textId="15FC81B0" w:rsidR="00A42EC3" w:rsidRPr="00A42EC3" w:rsidRDefault="00A42EC3" w:rsidP="00605E58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605E5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1791B323" w:rsidR="00A42EC3" w:rsidRDefault="00A42EC3" w:rsidP="00605E5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>Conversa com cliente sobre os requisito</w:t>
      </w:r>
      <w:r w:rsidR="008C770D">
        <w:rPr>
          <w:sz w:val="20"/>
          <w:szCs w:val="20"/>
        </w:rPr>
        <w:t>s que ele considera mais importante;</w:t>
      </w:r>
    </w:p>
    <w:p w14:paraId="18355283" w14:textId="6D05BD29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>: Recolha de requisitos</w:t>
      </w:r>
      <w:r w:rsidR="008C77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 potenciais clientes do site; </w:t>
      </w:r>
    </w:p>
    <w:p w14:paraId="50AB1F5D" w14:textId="77777777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226EEDD4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</w:t>
      </w:r>
      <w:r w:rsidR="00EC0C3A">
        <w:rPr>
          <w:sz w:val="20"/>
          <w:szCs w:val="20"/>
        </w:rPr>
        <w:t>G</w:t>
      </w:r>
      <w:r>
        <w:rPr>
          <w:sz w:val="20"/>
          <w:szCs w:val="20"/>
        </w:rPr>
        <w:t xml:space="preserve">arantir que não haja inconsistências, ou conflitos, entre diferentes requisitos; </w:t>
      </w:r>
    </w:p>
    <w:p w14:paraId="3DE825C9" w14:textId="50EE5576" w:rsidR="00A42EC3" w:rsidRDefault="00A42EC3" w:rsidP="00605E58">
      <w:pPr>
        <w:pStyle w:val="Default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e que o sistema seja implementável; </w:t>
      </w:r>
    </w:p>
    <w:p w14:paraId="625179BD" w14:textId="2667511B" w:rsidR="00605E58" w:rsidRPr="00D77D05" w:rsidRDefault="00605E58" w:rsidP="00D77D05">
      <w:pPr>
        <w:jc w:val="center"/>
        <w:rPr>
          <w:rFonts w:ascii="Arial" w:hAnsi="Arial" w:cs="Arial"/>
          <w:sz w:val="28"/>
        </w:rPr>
      </w:pPr>
    </w:p>
    <w:p w14:paraId="649F4695" w14:textId="5463B6DE" w:rsidR="00D77D05" w:rsidRDefault="00D77D05" w:rsidP="00D77D05">
      <w:pPr>
        <w:jc w:val="center"/>
        <w:rPr>
          <w:rFonts w:ascii="Arial" w:hAnsi="Arial" w:cs="Arial"/>
          <w:sz w:val="28"/>
        </w:rPr>
      </w:pPr>
      <w:r w:rsidRPr="00D77D05">
        <w:rPr>
          <w:rFonts w:ascii="Arial" w:hAnsi="Arial" w:cs="Arial"/>
          <w:sz w:val="28"/>
        </w:rPr>
        <w:t>Esquema Lógico</w:t>
      </w:r>
    </w:p>
    <w:p w14:paraId="106B3719" w14:textId="196B404E" w:rsidR="00737A26" w:rsidRPr="00737A26" w:rsidRDefault="00737A26" w:rsidP="00737A26">
      <w:pPr>
        <w:rPr>
          <w:rFonts w:ascii="Arial" w:hAnsi="Arial" w:cs="Arial"/>
          <w:color w:val="000000"/>
          <w:sz w:val="20"/>
          <w:szCs w:val="20"/>
        </w:rPr>
      </w:pPr>
      <w:r w:rsidRPr="00737A26">
        <w:rPr>
          <w:rFonts w:ascii="Arial" w:hAnsi="Arial" w:cs="Arial"/>
          <w:b/>
          <w:color w:val="000000"/>
          <w:sz w:val="20"/>
          <w:szCs w:val="20"/>
        </w:rPr>
        <w:t>Nota:</w:t>
      </w:r>
      <w:r w:rsidRPr="00737A26">
        <w:rPr>
          <w:rFonts w:ascii="Arial" w:hAnsi="Arial" w:cs="Arial"/>
          <w:color w:val="000000"/>
          <w:sz w:val="20"/>
          <w:szCs w:val="20"/>
        </w:rPr>
        <w:t xml:space="preserve"> mencionar as tabelas que existem</w:t>
      </w:r>
      <w:r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p w14:paraId="1C841B18" w14:textId="6C65F988" w:rsidR="008C3118" w:rsidRPr="00B57863" w:rsidRDefault="001C75DE" w:rsidP="00B57863">
      <w:pPr>
        <w:pStyle w:val="Default"/>
        <w:jc w:val="both"/>
        <w:rPr>
          <w:sz w:val="20"/>
          <w:szCs w:val="20"/>
        </w:rPr>
      </w:pPr>
      <w:r w:rsidRPr="00840371">
        <w:rPr>
          <w:b/>
          <w:sz w:val="20"/>
          <w:szCs w:val="20"/>
        </w:rPr>
        <w:t>Desenho do modelo lógico:</w:t>
      </w:r>
      <w:r w:rsidRPr="00B57863">
        <w:rPr>
          <w:sz w:val="20"/>
          <w:szCs w:val="20"/>
        </w:rPr>
        <w:t xml:space="preserve"> </w:t>
      </w:r>
      <w:r w:rsidR="009C740E">
        <w:rPr>
          <w:sz w:val="20"/>
          <w:szCs w:val="20"/>
        </w:rPr>
        <w:t xml:space="preserve">Todos </w:t>
      </w:r>
      <w:r w:rsidR="00840371">
        <w:rPr>
          <w:sz w:val="20"/>
          <w:szCs w:val="20"/>
        </w:rPr>
        <w:t xml:space="preserve">os atributos correspondem a uma coluna nas respetivas tabelas. Para respeitar a primeira forma normal, foram criadas </w:t>
      </w:r>
      <w:r w:rsidR="00B85CB0">
        <w:rPr>
          <w:sz w:val="20"/>
          <w:szCs w:val="20"/>
        </w:rPr>
        <w:t xml:space="preserve">as tabelas </w:t>
      </w:r>
      <w:proofErr w:type="spellStart"/>
      <w:r w:rsidR="00B85CB0" w:rsidRPr="00B85CB0">
        <w:rPr>
          <w:i/>
          <w:sz w:val="20"/>
          <w:szCs w:val="20"/>
        </w:rPr>
        <w:t>Telemovel</w:t>
      </w:r>
      <w:proofErr w:type="spellEnd"/>
      <w:r w:rsidR="00B85CB0">
        <w:rPr>
          <w:sz w:val="20"/>
          <w:szCs w:val="20"/>
        </w:rPr>
        <w:t xml:space="preserve">, </w:t>
      </w:r>
      <w:r w:rsidR="00B85CB0" w:rsidRPr="00B85CB0">
        <w:rPr>
          <w:i/>
          <w:sz w:val="20"/>
          <w:szCs w:val="20"/>
        </w:rPr>
        <w:t>Email</w:t>
      </w:r>
      <w:r w:rsidR="00B85CB0">
        <w:rPr>
          <w:sz w:val="20"/>
          <w:szCs w:val="20"/>
        </w:rPr>
        <w:t xml:space="preserve"> e </w:t>
      </w:r>
      <w:r w:rsidR="00B85CB0" w:rsidRPr="00B85CB0">
        <w:rPr>
          <w:i/>
          <w:sz w:val="20"/>
          <w:szCs w:val="20"/>
        </w:rPr>
        <w:t>Métodos de Pagamento – Utilizador</w:t>
      </w:r>
      <w:r w:rsidR="00CA2B64">
        <w:rPr>
          <w:sz w:val="20"/>
          <w:szCs w:val="20"/>
        </w:rPr>
        <w:t xml:space="preserve">, assim </w:t>
      </w:r>
      <w:r w:rsidR="008C3118">
        <w:rPr>
          <w:sz w:val="20"/>
          <w:szCs w:val="20"/>
        </w:rPr>
        <w:t>evitamos as listas de números de telemóvel que o Utilizador poderá ter. Todos os atributos normais são dependentes da chave primária, se existente. E, para além disso, são todos independentes entre si.</w:t>
      </w:r>
    </w:p>
    <w:p w14:paraId="5D0B02F9" w14:textId="77777777" w:rsidR="001C75DE" w:rsidRDefault="001C75DE" w:rsidP="001C75DE">
      <w:pPr>
        <w:rPr>
          <w:rFonts w:ascii="Arial" w:hAnsi="Arial" w:cs="Arial"/>
          <w:sz w:val="28"/>
        </w:rPr>
      </w:pPr>
    </w:p>
    <w:p w14:paraId="5B9846EA" w14:textId="77777777" w:rsidR="00D77D05" w:rsidRPr="00D77D05" w:rsidRDefault="00D77D05" w:rsidP="00D77D05">
      <w:pPr>
        <w:pStyle w:val="Default"/>
        <w:jc w:val="both"/>
        <w:rPr>
          <w:sz w:val="20"/>
          <w:szCs w:val="20"/>
        </w:rPr>
      </w:pPr>
    </w:p>
    <w:p w14:paraId="1307E9BF" w14:textId="25C91117" w:rsidR="00A42EC3" w:rsidRPr="00A42EC3" w:rsidRDefault="00A42EC3" w:rsidP="00605E58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C2357CE" w14:textId="26098390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</w:t>
      </w:r>
      <w:r w:rsidRPr="00A745EC">
        <w:rPr>
          <w:rFonts w:ascii="Arial" w:hAnsi="Arial" w:cs="Arial"/>
          <w:color w:val="000000"/>
          <w:sz w:val="20"/>
          <w:szCs w:val="20"/>
        </w:rPr>
        <w:t>disponíveis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 no mercado; </w:t>
      </w:r>
    </w:p>
    <w:p w14:paraId="22EC6D9A" w14:textId="77777777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633578D9" w14:textId="77777777" w:rsidR="008C770D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1569F6C0" w14:textId="77777777" w:rsidR="008C770D" w:rsidRPr="005546E3" w:rsidRDefault="008C770D" w:rsidP="00605E58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1D2BD608" w14:textId="77777777" w:rsidR="008C770D" w:rsidRPr="005546E3" w:rsidRDefault="008C770D" w:rsidP="00605E58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1A67ED90" w14:textId="77777777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60F269F" w14:textId="77777777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</w:t>
      </w:r>
      <w:r>
        <w:rPr>
          <w:rFonts w:ascii="Arial" w:hAnsi="Arial" w:cs="Arial"/>
          <w:color w:val="000000"/>
          <w:sz w:val="20"/>
          <w:szCs w:val="20"/>
        </w:rPr>
        <w:t>de todo o sistema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; </w:t>
      </w:r>
    </w:p>
    <w:p w14:paraId="1E497B87" w14:textId="77777777" w:rsidR="008C770D" w:rsidRDefault="008C770D" w:rsidP="00605E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0414B4C0" w14:textId="4DF1ABC8" w:rsidR="008C770D" w:rsidRPr="00236A95" w:rsidRDefault="008C770D" w:rsidP="00605E58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Adicionar/Remover méto</w:t>
      </w:r>
      <w:r w:rsidR="00AC1F0C">
        <w:rPr>
          <w:rFonts w:ascii="Arial" w:hAnsi="Arial" w:cs="Arial"/>
          <w:bCs/>
          <w:kern w:val="32"/>
          <w:sz w:val="20"/>
          <w:szCs w:val="20"/>
        </w:rPr>
        <w:t>dos de pagamento ou transporte;</w:t>
      </w:r>
    </w:p>
    <w:p w14:paraId="76F67EF3" w14:textId="576EAE3C" w:rsidR="003853A8" w:rsidRPr="00FF5656" w:rsidRDefault="003853A8" w:rsidP="005339E7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Implementação Física</w:t>
      </w:r>
    </w:p>
    <w:p w14:paraId="59FA46E0" w14:textId="1434961E" w:rsidR="008B7BAC" w:rsidRDefault="003853A8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lastRenderedPageBreak/>
        <w:t>O sistema de gestão de base de dados (SGBD) utilizado foi o proposto pelos docentes da UC, o MySQL.</w:t>
      </w:r>
    </w:p>
    <w:p w14:paraId="353B64A4" w14:textId="7405C012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18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do esquema lógico para o sistema de gestão de bases de dados escolhido em SQL</w:t>
      </w:r>
    </w:p>
    <w:p w14:paraId="5C7E3DAF" w14:textId="0BDCAD92" w:rsidR="008B7BAC" w:rsidRPr="008B7BAC" w:rsidRDefault="008B7BAC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Os esquemas têm “traduções” entre si, as entidades no modelo físico são referidas como tabelas e os atributos de cada entidade são colunas. A maior diferença entre os esquemas é que o modelo físico particulariza o tipo de dados, por exemplo, específica que a chave primária dos utilizadores, o NIF, é um inteiro. </w:t>
      </w:r>
      <w:r w:rsidR="00D27F5E">
        <w:rPr>
          <w:rFonts w:ascii="Arial" w:hAnsi="Arial" w:cs="Arial"/>
          <w:color w:val="000000"/>
          <w:sz w:val="20"/>
          <w:szCs w:val="20"/>
        </w:rPr>
        <w:t xml:space="preserve">Além disso foram criadas tabelas nos relacionamentos de muitos para muitos e nos atributos </w:t>
      </w:r>
      <w:proofErr w:type="spellStart"/>
      <w:r w:rsidR="00D27F5E">
        <w:rPr>
          <w:rFonts w:ascii="Arial" w:hAnsi="Arial" w:cs="Arial"/>
          <w:color w:val="000000"/>
          <w:sz w:val="20"/>
          <w:szCs w:val="20"/>
        </w:rPr>
        <w:t>multi</w:t>
      </w:r>
      <w:proofErr w:type="spellEnd"/>
      <w:r w:rsidR="00D27F5E">
        <w:rPr>
          <w:rFonts w:ascii="Arial" w:hAnsi="Arial" w:cs="Arial"/>
          <w:color w:val="000000"/>
          <w:sz w:val="20"/>
          <w:szCs w:val="20"/>
        </w:rPr>
        <w:t xml:space="preserve"> valorados.</w:t>
      </w:r>
    </w:p>
    <w:p w14:paraId="2D6547F9" w14:textId="1B131319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das interrogações do utilizador para SQL</w:t>
      </w:r>
    </w:p>
    <w:p w14:paraId="45D05909" w14:textId="3423347C" w:rsidR="008B7BAC" w:rsidRPr="008C770D" w:rsidRDefault="008B7BAC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Foram criadas algumas interrogações, como visualizar os produtos disponíveis</w:t>
      </w:r>
      <w:r w:rsidR="00670867" w:rsidRPr="008C770D">
        <w:rPr>
          <w:rFonts w:ascii="Arial" w:hAnsi="Arial" w:cs="Arial"/>
          <w:color w:val="000000"/>
          <w:sz w:val="20"/>
          <w:szCs w:val="20"/>
        </w:rPr>
        <w:t>. Foram filtrados os produtos com quantidade maior que 0.</w:t>
      </w:r>
    </w:p>
    <w:p w14:paraId="45A13A3C" w14:textId="3FAF27CE" w:rsidR="00670867" w:rsidRPr="008C770D" w:rsidRDefault="00670867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Também podem ser vistos os 5 clientes que mais receberam com o sistema. Esta interrogação é um pouco mais complexa. Para verificar quais são os 5 utilizadores que mais faturaram com o sistema agrupa-se os produtos aos utilizadores. Somam-se os preços, ordena-se por ordem decrescente e retira-se os 5 que mais receberam.</w:t>
      </w:r>
    </w:p>
    <w:p w14:paraId="1BE28829" w14:textId="7E30B38E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Escolha, definição e caracterização de índices em SQL</w:t>
      </w:r>
    </w:p>
    <w:p w14:paraId="5C92D73D" w14:textId="32E94DA3" w:rsidR="008B7BAC" w:rsidRPr="008B7BAC" w:rsidRDefault="007A5395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8B7BAC" w:rsidRPr="008B7BAC">
        <w:rPr>
          <w:rFonts w:ascii="Arial" w:hAnsi="Arial" w:cs="Arial"/>
          <w:color w:val="000000"/>
          <w:sz w:val="20"/>
          <w:szCs w:val="20"/>
        </w:rPr>
        <w:t xml:space="preserve">Os índices são fundamentais em base de dados, visto que permitem uma maior facilidade na gestão da mesma. </w:t>
      </w:r>
    </w:p>
    <w:p w14:paraId="053676D2" w14:textId="7E760570" w:rsidR="008B7BAC" w:rsidRDefault="008B7BAC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Aceder à informação de uma linha em que a tabela tenha índices é mais rápido pois acede-se diretamente à informação, </w:t>
      </w:r>
      <w:r w:rsidR="007A5395" w:rsidRPr="008B7BAC">
        <w:rPr>
          <w:rFonts w:ascii="Arial" w:hAnsi="Arial" w:cs="Arial"/>
          <w:color w:val="000000"/>
          <w:sz w:val="20"/>
          <w:szCs w:val="20"/>
        </w:rPr>
        <w:t>no caso de 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chave</w:t>
      </w:r>
      <w:r w:rsidR="007A5395">
        <w:rPr>
          <w:rFonts w:ascii="Arial" w:hAnsi="Arial" w:cs="Arial"/>
          <w:color w:val="000000"/>
          <w:sz w:val="20"/>
          <w:szCs w:val="20"/>
        </w:rPr>
        <w:t xml:space="preserve"> primária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existir n</w:t>
      </w:r>
      <w:r w:rsidR="007A5395">
        <w:rPr>
          <w:rFonts w:ascii="Arial" w:hAnsi="Arial" w:cs="Arial"/>
          <w:color w:val="000000"/>
          <w:sz w:val="20"/>
          <w:szCs w:val="20"/>
        </w:rPr>
        <w:t>uma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tabela, e sabe-se que se retira sempre o que se pretende pois não existem duas linhas com chaves iguais. </w:t>
      </w:r>
      <w:r w:rsidR="00D27F5E">
        <w:rPr>
          <w:rFonts w:ascii="Arial" w:hAnsi="Arial" w:cs="Arial"/>
          <w:color w:val="000000"/>
          <w:sz w:val="20"/>
          <w:szCs w:val="20"/>
        </w:rPr>
        <w:t>Como por exemplo, o NIF.</w:t>
      </w:r>
    </w:p>
    <w:p w14:paraId="17153053" w14:textId="762DA4A4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769C09EA" w:rsidR="008B7BAC" w:rsidRDefault="008B7BAC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</w:t>
      </w:r>
      <w:r w:rsidR="008C770D">
        <w:rPr>
          <w:rFonts w:ascii="Arial" w:hAnsi="Arial" w:cs="Arial"/>
          <w:color w:val="000000"/>
          <w:sz w:val="20"/>
          <w:szCs w:val="20"/>
        </w:rPr>
        <w:t>cada utilizador possa aceder;</w:t>
      </w:r>
    </w:p>
    <w:p w14:paraId="395FC394" w14:textId="3DBFE7FB" w:rsidR="008B7BAC" w:rsidRDefault="008B7BAC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EF0F66">
        <w:rPr>
          <w:rFonts w:ascii="Arial" w:hAnsi="Arial" w:cs="Arial"/>
          <w:i/>
          <w:color w:val="000000"/>
          <w:sz w:val="20"/>
          <w:szCs w:val="20"/>
        </w:rPr>
        <w:t>Backup</w:t>
      </w:r>
      <w:r w:rsidR="003F4CF6">
        <w:rPr>
          <w:rFonts w:ascii="Arial" w:hAnsi="Arial" w:cs="Arial"/>
          <w:i/>
          <w:color w:val="000000"/>
          <w:sz w:val="20"/>
          <w:szCs w:val="20"/>
        </w:rPr>
        <w:t>s</w:t>
      </w:r>
      <w:r w:rsidR="008C770D">
        <w:rPr>
          <w:rFonts w:ascii="Arial" w:hAnsi="Arial" w:cs="Arial"/>
          <w:color w:val="000000"/>
          <w:sz w:val="20"/>
          <w:szCs w:val="20"/>
        </w:rPr>
        <w:t>;</w:t>
      </w:r>
    </w:p>
    <w:p w14:paraId="16E0FA47" w14:textId="625E21DC" w:rsidR="008B7BAC" w:rsidRPr="008B7BAC" w:rsidRDefault="008B7BAC" w:rsidP="005339E7">
      <w:pPr>
        <w:autoSpaceDE w:val="0"/>
        <w:autoSpaceDN w:val="0"/>
        <w:adjustRightInd w:val="0"/>
        <w:spacing w:after="43" w:line="240" w:lineRule="auto"/>
        <w:jc w:val="center"/>
        <w:rPr>
          <w:rFonts w:ascii="Arial" w:hAnsi="Arial" w:cs="Arial"/>
          <w:b/>
          <w:color w:val="000000"/>
          <w:szCs w:val="20"/>
        </w:rPr>
      </w:pPr>
    </w:p>
    <w:p w14:paraId="501214D3" w14:textId="19EA8C3C" w:rsidR="008B7BAC" w:rsidRPr="00FF5656" w:rsidRDefault="00FF5656" w:rsidP="005339E7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Migração para NoSQL</w:t>
      </w:r>
    </w:p>
    <w:p w14:paraId="5612ABB1" w14:textId="76A1E04A" w:rsidR="00FF5656" w:rsidRDefault="00FF5656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Justificação da Migração</w:t>
      </w:r>
    </w:p>
    <w:p w14:paraId="3B265EA9" w14:textId="329D0DD4" w:rsidR="00FF5656" w:rsidRDefault="00F8709C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>Sistemas NoSQL</w:t>
      </w:r>
      <w:r w:rsidR="00EB236F">
        <w:rPr>
          <w:rFonts w:ascii="Arial" w:hAnsi="Arial" w:cs="Arial"/>
          <w:color w:val="000000"/>
          <w:sz w:val="20"/>
          <w:szCs w:val="20"/>
        </w:rPr>
        <w:t xml:space="preserve"> oferecem maior flexibilidade e</w:t>
      </w:r>
      <w:r w:rsidR="00FF5656">
        <w:rPr>
          <w:rFonts w:ascii="Arial" w:hAnsi="Arial" w:cs="Arial"/>
          <w:color w:val="000000"/>
          <w:sz w:val="20"/>
          <w:szCs w:val="20"/>
        </w:rPr>
        <w:t xml:space="preserve">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escalabilidade, isto é, o crescimento da quantidade de dados no sistema não afeta tanto a quantidade de recursos necessários para a manutenção, o que </w:t>
      </w:r>
      <w:r w:rsidR="008C770D">
        <w:rPr>
          <w:rFonts w:ascii="Arial" w:hAnsi="Arial" w:cs="Arial"/>
          <w:color w:val="000000"/>
          <w:sz w:val="20"/>
          <w:szCs w:val="20"/>
        </w:rPr>
        <w:t>é uma mais-valia para quem trabalha com recursos limitados</w:t>
      </w:r>
      <w:r w:rsidR="00EB236F">
        <w:rPr>
          <w:rFonts w:ascii="Arial" w:hAnsi="Arial" w:cs="Arial"/>
          <w:color w:val="000000"/>
          <w:sz w:val="20"/>
          <w:szCs w:val="20"/>
        </w:rPr>
        <w:t>, como no nosso caso.</w:t>
      </w:r>
    </w:p>
    <w:p w14:paraId="43A100E4" w14:textId="12ABF503" w:rsidR="00FF5656" w:rsidRDefault="00FF5656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Estrutura base do sistema NoSQL</w:t>
      </w:r>
    </w:p>
    <w:p w14:paraId="3FB59A4E" w14:textId="08F734BB" w:rsidR="00FF5656" w:rsidRDefault="00F8709C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Neste caso, como foi decidido migrar para uma Base de Dados MongoDB, foram criadas coleções para todas as entidades que tinham sido definidas no modelo concetual. Na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</w:t>
      </w:r>
      <w:r>
        <w:rPr>
          <w:rFonts w:ascii="Arial" w:hAnsi="Arial" w:cs="Arial"/>
          <w:color w:val="000000"/>
          <w:sz w:val="20"/>
          <w:szCs w:val="20"/>
        </w:rPr>
        <w:t>ata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foram criadas no total as seguintes 6 coleções, uma para cada entidade.</w:t>
      </w:r>
    </w:p>
    <w:p w14:paraId="51C14FBE" w14:textId="34E6CE5C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Utilizador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7BCC016" w14:textId="7FF72DEB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Produto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16CBA35" w14:textId="301F5E3A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Compra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71EEADB3" w14:textId="519FD2AB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Carrinh</w:t>
      </w:r>
      <w:r w:rsidR="009644E9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1ABFACFF" w14:textId="784D4716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5656">
        <w:rPr>
          <w:rFonts w:ascii="Arial" w:hAnsi="Arial" w:cs="Arial"/>
          <w:color w:val="000000"/>
          <w:sz w:val="20"/>
          <w:szCs w:val="20"/>
        </w:rPr>
        <w:t>MetodosPagamento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63D72069" w14:textId="35258138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Transporte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9E320D2" w14:textId="2578EDE8" w:rsidR="00FF5656" w:rsidRDefault="00F8709C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Como numa base de dados baseada em documentos é possível um campo ser uma lista, então os atributos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podiam ser inseridos num documento, ao contrário da base de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lastRenderedPageBreak/>
        <w:t>dados relacional. Também foi decidido, que tal como na base de dados relacional, alguns documentos iriam conter um campo com o identificador de um documento de outra coleção.</w:t>
      </w:r>
    </w:p>
    <w:p w14:paraId="5F03092F" w14:textId="77777777" w:rsidR="009D43A7" w:rsidRDefault="009D43A7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2842E1D" w14:textId="6988617A" w:rsidR="009D43A7" w:rsidRPr="009D43A7" w:rsidRDefault="009D43A7" w:rsidP="00605E58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D43A7">
        <w:rPr>
          <w:rFonts w:ascii="Arial" w:hAnsi="Arial" w:cs="Arial"/>
          <w:b/>
          <w:color w:val="000000"/>
          <w:sz w:val="20"/>
          <w:szCs w:val="20"/>
        </w:rPr>
        <w:t>Processo de migração de dados</w:t>
      </w:r>
    </w:p>
    <w:p w14:paraId="3244D521" w14:textId="77777777" w:rsidR="009D43A7" w:rsidRDefault="009D43A7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E36457A" w14:textId="08CAD314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A implementação do processo de migração de dados neste trabalho prático foi, relativamente, simples. A implementação esta dividida em 3 packages: Classes,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ClassesDAO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ClassesMongo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Estas classes vão tratar da transformação, extração e carregamento, </w:t>
      </w:r>
      <w:r w:rsidR="006E4320">
        <w:rPr>
          <w:rFonts w:ascii="Arial" w:hAnsi="Arial" w:cs="Arial"/>
          <w:color w:val="000000"/>
          <w:sz w:val="20"/>
          <w:szCs w:val="20"/>
        </w:rPr>
        <w:t>respetivamente.</w:t>
      </w:r>
    </w:p>
    <w:p w14:paraId="37C8537A" w14:textId="77777777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A fase da extração resume-se a 3 métodos: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",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</w:t>
      </w:r>
      <w:r>
        <w:rPr>
          <w:rFonts w:ascii="Arial" w:hAnsi="Arial" w:cs="Arial"/>
          <w:color w:val="000000"/>
          <w:sz w:val="20"/>
          <w:szCs w:val="20"/>
        </w:rPr>
        <w:t>teStatement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e 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cria uma ligação ao MySQL.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createStatement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recebe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irá ser executado pelo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executa esse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DEC01FE" w14:textId="3D98C6A5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O processo da transformação passa por converter os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 objetos de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dados extraídos 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4F0B2D">
        <w:rPr>
          <w:rFonts w:ascii="Arial" w:hAnsi="Arial" w:cs="Arial"/>
          <w:color w:val="000000"/>
          <w:sz w:val="20"/>
          <w:szCs w:val="20"/>
        </w:rPr>
        <w:t>uma coleção da respetiva classe.</w:t>
      </w:r>
    </w:p>
    <w:p w14:paraId="15B11022" w14:textId="0EAEB192" w:rsidR="009D43A7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Quanto à fase de carregamento, é criado uma ligação ao Mong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o através do método </w:t>
      </w:r>
      <w:proofErr w:type="spellStart"/>
      <w:r w:rsidR="004F0B2D">
        <w:rPr>
          <w:rFonts w:ascii="Arial" w:hAnsi="Arial" w:cs="Arial"/>
          <w:color w:val="000000"/>
          <w:sz w:val="20"/>
          <w:szCs w:val="20"/>
        </w:rPr>
        <w:t>MongoClient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Criada a ligação, é feita a criação de uma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MongoDatabase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é criada uma coleção para cada</w:t>
      </w:r>
      <w:r>
        <w:rPr>
          <w:rFonts w:ascii="Arial" w:hAnsi="Arial" w:cs="Arial"/>
          <w:color w:val="000000"/>
          <w:sz w:val="20"/>
          <w:szCs w:val="20"/>
        </w:rPr>
        <w:t xml:space="preserve"> classe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criámos na fase de transformação. Depois disso bastou percorrer os "Sets" dos objetos onde estavam armazenadas as informações e criar um documento para cada objeto, com o auxílio do método: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document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". Por fim, também existe a classe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Migracao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contém o método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, que vai interligar todas as fases do trabalho</w:t>
      </w:r>
      <w:r w:rsidR="00F8709C">
        <w:rPr>
          <w:rFonts w:ascii="Arial" w:hAnsi="Arial" w:cs="Arial"/>
          <w:color w:val="000000"/>
          <w:sz w:val="20"/>
          <w:szCs w:val="20"/>
        </w:rPr>
        <w:t>.</w:t>
      </w:r>
    </w:p>
    <w:p w14:paraId="618154D8" w14:textId="77777777" w:rsidR="003F38E8" w:rsidRDefault="003F38E8" w:rsidP="005339E7">
      <w:pPr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9A0D20A" w14:textId="35C3AE32" w:rsidR="003F38E8" w:rsidRDefault="003F38E8" w:rsidP="005339E7">
      <w:pPr>
        <w:jc w:val="center"/>
        <w:rPr>
          <w:rFonts w:ascii="Arial" w:hAnsi="Arial" w:cs="Arial"/>
          <w:sz w:val="28"/>
        </w:rPr>
      </w:pPr>
      <w:r w:rsidRPr="003F38E8">
        <w:rPr>
          <w:rFonts w:ascii="Arial" w:hAnsi="Arial" w:cs="Arial"/>
          <w:sz w:val="28"/>
        </w:rPr>
        <w:t>Conclusão</w:t>
      </w:r>
    </w:p>
    <w:p w14:paraId="2EFE7BF2" w14:textId="7C0B8F08" w:rsidR="003F38E8" w:rsidRPr="003F38E8" w:rsidRDefault="003F38E8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 xml:space="preserve">Atualmente, várias coisas que se fazem no dia-a-dia necessitam de bases de dados, como o uso de cartões multibanco, ou inscrição em websites. Num site que pretende atrair várias pessoas, é fundamental a escolha apropriada das caraterísticas de uma base de dados.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>Qualquer operação nesta loja necessita de aceder à base de dados, desde a compra e venda de produtos até à consulta de operações anteriores, demonstrando assim a sua importância.</w:t>
      </w:r>
    </w:p>
    <w:sectPr w:rsidR="003F38E8" w:rsidRPr="003F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AA2C62"/>
    <w:multiLevelType w:val="hybridMultilevel"/>
    <w:tmpl w:val="F2AEB1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F8"/>
    <w:rsid w:val="00090530"/>
    <w:rsid w:val="001627E0"/>
    <w:rsid w:val="00185586"/>
    <w:rsid w:val="001B5112"/>
    <w:rsid w:val="001C1898"/>
    <w:rsid w:val="001C75DE"/>
    <w:rsid w:val="00236A95"/>
    <w:rsid w:val="003853A8"/>
    <w:rsid w:val="003F38E8"/>
    <w:rsid w:val="003F4CF6"/>
    <w:rsid w:val="004F0B2D"/>
    <w:rsid w:val="005339E7"/>
    <w:rsid w:val="00533FDA"/>
    <w:rsid w:val="005546E3"/>
    <w:rsid w:val="005A77AF"/>
    <w:rsid w:val="006000F8"/>
    <w:rsid w:val="00603269"/>
    <w:rsid w:val="00604B98"/>
    <w:rsid w:val="00605E58"/>
    <w:rsid w:val="00670867"/>
    <w:rsid w:val="006E4320"/>
    <w:rsid w:val="00737A26"/>
    <w:rsid w:val="007A5395"/>
    <w:rsid w:val="00840371"/>
    <w:rsid w:val="008B7BAC"/>
    <w:rsid w:val="008C3118"/>
    <w:rsid w:val="008C770D"/>
    <w:rsid w:val="009644E9"/>
    <w:rsid w:val="009C740E"/>
    <w:rsid w:val="009D43A7"/>
    <w:rsid w:val="00A42EC3"/>
    <w:rsid w:val="00A745EC"/>
    <w:rsid w:val="00AC1F0C"/>
    <w:rsid w:val="00B54CC9"/>
    <w:rsid w:val="00B57863"/>
    <w:rsid w:val="00B85CB0"/>
    <w:rsid w:val="00BF5AF8"/>
    <w:rsid w:val="00CA2B64"/>
    <w:rsid w:val="00D27F5E"/>
    <w:rsid w:val="00D77D05"/>
    <w:rsid w:val="00EB236F"/>
    <w:rsid w:val="00EC0C3A"/>
    <w:rsid w:val="00EF0F66"/>
    <w:rsid w:val="00F8709C"/>
    <w:rsid w:val="00FA04F0"/>
    <w:rsid w:val="00FE4197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1112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Tiago Pinheiro</cp:lastModifiedBy>
  <cp:revision>34</cp:revision>
  <dcterms:created xsi:type="dcterms:W3CDTF">2019-01-19T11:20:00Z</dcterms:created>
  <dcterms:modified xsi:type="dcterms:W3CDTF">2019-01-22T16:26:00Z</dcterms:modified>
</cp:coreProperties>
</file>