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2730" w:rsidRDefault="0021519A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1238250</wp:posOffset>
            </wp:positionH>
            <wp:positionV relativeFrom="paragraph">
              <wp:posOffset>68859</wp:posOffset>
            </wp:positionV>
            <wp:extent cx="1253490" cy="628650"/>
            <wp:effectExtent l="0" t="0" r="381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-286385</wp:posOffset>
                </wp:positionH>
                <wp:positionV relativeFrom="paragraph">
                  <wp:posOffset>7658735</wp:posOffset>
                </wp:positionV>
                <wp:extent cx="2286000" cy="182880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Pr="00C1310C" w:rsidRDefault="00585823" w:rsidP="00C47A6F">
                            <w:pPr>
                              <w:rPr>
                                <w:rFonts w:ascii="Calibri" w:hAnsi="Calibri"/>
                                <w:b/>
                                <w:sz w:val="240"/>
                                <w:szCs w:val="24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FFFFFF"/>
                                <w:sz w:val="240"/>
                                <w:szCs w:val="240"/>
                              </w:rPr>
                              <w:t>B</w:t>
                            </w:r>
                            <w:r w:rsidRPr="00212D1F">
                              <w:rPr>
                                <w:rFonts w:ascii="Calibri" w:hAnsi="Calibri"/>
                                <w:b/>
                                <w:color w:val="31849B"/>
                                <w:sz w:val="240"/>
                                <w:szCs w:val="24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2.55pt;margin-top:603.05pt;width:180pt;height:2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oBSswIAALoFAAAOAAAAZHJzL2Uyb0RvYy54bWysVO1umzAU/T9p72D5P+VjJAVUUrUhTJO6&#10;D6ndAzjGBGtgM9sJdNPefdcmSWmnSdM2fiBf+/rcj3N8r67HrkUHpjSXIsfhRYARE1RWXOxy/Pmh&#10;9BKMtCGiIq0ULMePTOPr1etXV0OfsUg2sq2YQgAidDb0OW6M6TPf17RhHdEXsmcCDmupOmLAVDu/&#10;UmQA9K71oyBY+oNUVa8kZVrDbjEd4pXDr2tGzce61sygNseQm3F/5f5b+/dXVyTbKdI3nB7TIH+R&#10;RUe4gKBnqIIYgvaK/wLVcaqklrW5oLLzZV1zylwNUE0YvKjmviE9c7VAc3R/bpP+f7D0w+GTQrzK&#10;cYqRIB1Q9MBGg27liCLbnaHXGTjd9+BmRtgGll2lur+T9ItGQq4bInbsRik5NIxUkF1ob/qzqxOO&#10;tiDb4b2sIAzZG+mAxlp1tnXQDATowNLjmRmbCoXNKEqWQQBHFM7CJEoSMGwMkp2u90qbt0x2yC5y&#10;rIB6B08Od9pMricXG03Ikrct7JOsFc82AHPageBw1Z7ZNByb39Mg3SSbJPbiaLnx4qAovJtyHXvL&#10;MrxcFG+K9boIf9i4YZw1vKqYsGFOygrjP2PuqPFJE2dtadnyysLZlLTabdetQgcCyi7dd2zIzM1/&#10;nobrF9TyoqQwioPbKPXKZXLpxWW88NLLIPGCML1Nl0GcxkX5vKQ7Lti/l4QGEN0iWkxq+m1tQLtl&#10;fmJwVhvJOm5gdrS8yzHI4ehEMqvBjagctYbwdlrPWmHTf2oF0H0i2inWinSSqxm3I6BYGW9l9Qja&#10;VRKUBSqEgQeLRqpvGA0wPHKsv+6JYhi17wToPw3j2E6buaHmxnZuEEEBKscGo2m5NtOE2veK7xqI&#10;NL04IW/gzdTcqfkpq+NLgwHhijoOMzuB5rbzehq5q58AAAD//wMAUEsDBBQABgAIAAAAIQDG5XoI&#10;4AAAAA0BAAAPAAAAZHJzL2Rvd25yZXYueG1sTI/NTsMwEITvSLyDtUjcWicl/UvjVKiIB6BF4urE&#10;bhzVXkex80OfnuUEt92d0ew3xXF2lo26D61HAekyAaax9qrFRsDn5X2xAxaiRCWtRy3gWwc4lo8P&#10;hcyVn/BDj+fYMArBkEsBJsYu5zzURjsZlr7TSNrV905GWvuGq15OFO4sXyXJhjvZIn0wstMno+vb&#10;eXAC6vvwtju11Tjdt1/bajZ2fUUrxPPT/HoAFvUc/8zwi0/oUBJT5QdUgVkBi2ydkpWEVbKhiSwv&#10;abYHVtEp22cp8LLg/1uUPwAAAP//AwBQSwECLQAUAAYACAAAACEAtoM4kv4AAADhAQAAEwAAAAAA&#10;AAAAAAAAAAAAAAAAW0NvbnRlbnRfVHlwZXNdLnhtbFBLAQItABQABgAIAAAAIQA4/SH/1gAAAJQB&#10;AAALAAAAAAAAAAAAAAAAAC8BAABfcmVscy8ucmVsc1BLAQItABQABgAIAAAAIQAfjoBSswIAALoF&#10;AAAOAAAAAAAAAAAAAAAAAC4CAABkcnMvZTJvRG9jLnhtbFBLAQItABQABgAIAAAAIQDG5XoI4AAA&#10;AA0BAAAPAAAAAAAAAAAAAAAAAA0FAABkcnMvZG93bnJldi54bWxQSwUGAAAAAAQABADzAAAAGgYA&#10;AAAA&#10;" filled="f" stroked="f">
                <v:textbox inset=",7.2pt,,7.2pt">
                  <w:txbxContent>
                    <w:p w:rsidR="00585823" w:rsidRPr="00C1310C" w:rsidRDefault="00585823" w:rsidP="00C47A6F">
                      <w:pPr>
                        <w:rPr>
                          <w:rFonts w:ascii="Calibri" w:hAnsi="Calibri"/>
                          <w:b/>
                          <w:sz w:val="240"/>
                          <w:szCs w:val="240"/>
                        </w:rPr>
                      </w:pPr>
                      <w:r>
                        <w:rPr>
                          <w:rFonts w:ascii="Calibri" w:hAnsi="Calibri"/>
                          <w:b/>
                          <w:color w:val="FFFFFF"/>
                          <w:sz w:val="240"/>
                          <w:szCs w:val="240"/>
                        </w:rPr>
                        <w:t>B</w:t>
                      </w:r>
                      <w:r w:rsidRPr="00212D1F">
                        <w:rPr>
                          <w:rFonts w:ascii="Calibri" w:hAnsi="Calibri"/>
                          <w:b/>
                          <w:color w:val="31849B"/>
                          <w:sz w:val="240"/>
                          <w:szCs w:val="240"/>
                        </w:rPr>
                        <w:t>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1416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-1485265</wp:posOffset>
                </wp:positionV>
                <wp:extent cx="1828800" cy="11430000"/>
                <wp:effectExtent l="0" t="0" r="0" b="0"/>
                <wp:wrapNone/>
                <wp:docPr id="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43000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808080">
                              <a:alpha val="34999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541120" id="Rectangle 1" o:spid="_x0000_s1026" style="position:absolute;margin-left:-90pt;margin-top:-116.95pt;width:2in;height:900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j43ywIAAKsFAAAOAAAAZHJzL2Uyb0RvYy54bWysVN9v0zAQfkfif7D83uXH3DWJlk7rtiKk&#10;AdMG4tm1ncbCsYPtNh2I/52z046O8YAQrRT5fOfzd999vvOLXafQVlgnja5xdpJiJDQzXOp1jT99&#10;XE4KjJynmlNltKjxo3D4Yv761fnQVyI3rVFcWARJtKuGvsat932VJI61oqPuxPRCg7MxtqMeTLtO&#10;uKUDZO9UkqfpWTIYy3trmHAOdq9HJ57H/E0jmP/QNE54pGoM2Hz82vhdhW8yP6fV2tK+lWwPg/4D&#10;io5KDZc+pbqmnqKNlS9SdZJZ40zjT5jpEtM0kolYA1STpb9V89DSXsRagBzXP9Hk/l9a9n57Z5Hk&#10;NSYYadpBi+6BNKrXSqAs0DP0roKoh/7OhgJdf2vYF4e0uWohSlxaa4ZWUA6gYnzy7EAwHBxFq+Gd&#10;4ZCdbryJTO0a24WEwAHaxYY8PjVE7DxisJkVeVGk0DcGviwjpyn8AqiEVofzvXX+jTAdCosaW0Af&#10;89PtrfNj6CEk4jdK8qVUKhp2vbpSFm0pyOM0K0i52Gd3x2FKh2BtwrEx47gjosDgmljHxgv70PIB&#10;rdTG3tNAaYSLuAzA8gAegwHqm0YPWNb4z9K3sdGh+hegijT8x4JU39I9VFKW5QHpWEPkxBwwROsZ&#10;PKB0DzSQG6X5vcxyki7ycrI8K2YTsiTTSTlLi0malYvyLCUluV7+CHdnpGol50LfSi0OzyQjfyfD&#10;/YMdBR4fChpqXE7z6VjuMdPuuCHkcnaz+GNDOglcIyW7GoM8Aq/QFloFGd5oHteeSjWuk+fwR2p2&#10;0DMQ0YGVKNqg01HvK8MfQbPQnShMmG+waI39htEAs6LG7uuGWoGReqtB92VGSBgu0SDTWR46e+xZ&#10;HXuoZpCqxsxbjEbjyo8jadNbuW7hrixSo80lvJZGRhmHlzTiAuTBgIkQa9hPrzByju0Y9WvGzn8C&#10;AAD//wMAUEsDBBQABgAIAAAAIQD2rn5E4QAAAA4BAAAPAAAAZHJzL2Rvd25yZXYueG1sTI9BT4NA&#10;EIXvJv6HzZh4a3cBJRRZmqrx4MGDtdHrFkYgsrPIbgH/vdOT3t7MvLz5XrFdbC8mHH3nSEO0ViCQ&#10;Kld31Gg4vD2tMhA+GKpN7wg1/KCHbXl5UZi8djO94rQPjeAQ8rnR0IYw5FL6qkVr/NoNSHz7dKM1&#10;gcexkfVoZg63vYyVSqU1HfGH1gz40GL1tT9ZDXOcftPHLrPzzeFRvTxvkvvpnbS+vlp2dyACLuHP&#10;DGd8RoeSmY7uRLUXvYZVlCkuE1jFSbIBcfaojFdHFrdpGoEsC/m/RvkLAAD//wMAUEsBAi0AFAAG&#10;AAgAAAAhALaDOJL+AAAA4QEAABMAAAAAAAAAAAAAAAAAAAAAAFtDb250ZW50X1R5cGVzXS54bWxQ&#10;SwECLQAUAAYACAAAACEAOP0h/9YAAACUAQAACwAAAAAAAAAAAAAAAAAvAQAAX3JlbHMvLnJlbHNQ&#10;SwECLQAUAAYACAAAACEA8nI+N8sCAACrBQAADgAAAAAAAAAAAAAAAAAuAgAAZHJzL2Uyb0RvYy54&#10;bWxQSwECLQAUAAYACAAAACEA9q5+ROEAAAAOAQAADwAAAAAAAAAAAAAAAAAlBQAAZHJzL2Rvd25y&#10;ZXYueG1sUEsFBgAAAAAEAAQA8wAAADMGAAAAAA==&#10;" fillcolor="#31849b" stroked="f" strokecolor="#4a7ebb">
                <v:shadow on="t" opacity="22936f" origin=",.5" offset="0,.63889mm"/>
              </v:rect>
            </w:pict>
          </mc:Fallback>
        </mc:AlternateContent>
      </w:r>
      <w:r w:rsidR="00E539B9">
        <w:softHyphen/>
      </w:r>
      <w:r w:rsidR="00E539B9">
        <w:softHyphen/>
      </w:r>
    </w:p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200863</wp:posOffset>
                </wp:positionV>
                <wp:extent cx="4000500" cy="2209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220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/>
                                <w:color w:val="808080"/>
                              </w:rPr>
                              <w:t>Universidade do Minho</w:t>
                            </w:r>
                          </w:p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C1310C">
                              <w:rPr>
                                <w:rFonts w:ascii="Calibri" w:hAnsi="Calibri" w:cs="Arial"/>
                                <w:bCs/>
                                <w:color w:val="A6A6A6"/>
                                <w:sz w:val="16"/>
                                <w:szCs w:val="16"/>
                              </w:rPr>
                              <w:t>Mestrado Integrado em Engenharia Informática</w:t>
                            </w:r>
                          </w:p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65F91"/>
                                <w:sz w:val="36"/>
                                <w:szCs w:val="36"/>
                              </w:rPr>
                            </w:pPr>
                          </w:p>
                          <w:p w:rsidR="00585823" w:rsidRPr="00212D1F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 xml:space="preserve">Unidade Curricular de </w:t>
                            </w:r>
                          </w:p>
                          <w:p w:rsidR="00585823" w:rsidRPr="00212D1F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</w:pPr>
                            <w:r w:rsidRPr="00212D1F">
                              <w:rPr>
                                <w:rFonts w:ascii="Calibri" w:hAnsi="Calibri" w:cs="Arial"/>
                                <w:b/>
                                <w:bCs/>
                                <w:color w:val="31849B"/>
                                <w:sz w:val="40"/>
                                <w:szCs w:val="40"/>
                              </w:rPr>
                              <w:t>Bases de Dados</w:t>
                            </w:r>
                          </w:p>
                          <w:p w:rsidR="00585823" w:rsidRPr="00C1310C" w:rsidRDefault="00585823" w:rsidP="00C47A6F">
                            <w:pPr>
                              <w:spacing w:line="240" w:lineRule="auto"/>
                              <w:rPr>
                                <w:rFonts w:ascii="Calibri" w:hAnsi="Calibri" w:cs="Arial"/>
                              </w:rPr>
                            </w:pPr>
                            <w:r>
                              <w:rPr>
                                <w:rFonts w:ascii="Calibri" w:hAnsi="Calibri" w:cs="Arial"/>
                              </w:rPr>
                              <w:t>Ano Letivo de 2018/2019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90pt;margin-top:15.8pt;width:315pt;height:17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20fuQIAAMEFAAAOAAAAZHJzL2Uyb0RvYy54bWysVG1vmzAQ/j5p/8Hyd4phJg2oZGpDmCZ1&#10;L1K7H+CACdbAZrYT0k377zubJE1bTZq28QHZvvNz99w9vqu3+75DO66NUDLH0QXBiMtK1UJucvzl&#10;vgzmGBnLZM06JXmOH7jBbxevX12NQ8Zj1aqu5hoBiDTZOOS4tXbIwtBULe+ZuVADl2BslO6Zha3e&#10;hLVmI6D3XRgTMgtHpetBq4obA6fFZMQLj980vLKfmsZwi7ocQ27W/7X/r90/XFyxbKPZ0IrqkAb7&#10;iyx6JiQEPUEVzDK01eIFVC8qrYxq7EWl+lA1jai45wBsIvKMzV3LBu65QHHMcCqT+X+w1cfdZ41E&#10;neMEI8l6aNE931t0o/YocdUZB5OB090AbnYPx9Blz9QMt6r6apBUy5bJDb/WWo0tZzVkF7mb4dnV&#10;Ccc4kPX4QdUQhm2t8kD7RveudFAMBOjQpYdTZ1wqFRxSQkhCwFSBLY5JOoeNi8Gy4/VBG/uOqx65&#10;RY41tN7Ds92tsZPr0cVFk6oUXQfnLOvkkwPAnE4gOFx1NpeG7+aPlKSr+WpOAxrPVgElRRFcl0sa&#10;zMroMineFMtlEf10cSOataKuuXRhjsqK6J917qDxSRMnbRnVidrBuZSM3qyXnUY7Bsou/XcoyJlb&#10;+DQNXy/g8oxSFFNyE6dBOZtfBrSkSZBeknlAovQmnRGa0qJ8SulWSP7vlNCY4zSJk0lNv+UGnYfv&#10;JTeW9cLC7OhEn2OQw8GJZU6DK1n71lomuml9VgqX/mMpoN3HRnvFOpFOcrX79d4/DS9np+a1qh9A&#10;wlqBwECMMPdg0Sr9HaMRZkiOzbct0xyj7r2EZ5BGlLqh4zc0uYxho88t63MLkxVA5dhiNC2XdhpU&#10;20GLTQuRpocn1TU8nUZ4UT9mdXhwMCc8t8NMc4PofO+9Hifv4hcAAAD//wMAUEsDBBQABgAIAAAA&#10;IQAw5spe3QAAAAoBAAAPAAAAZHJzL2Rvd25yZXYueG1sTI9LT8MwEITvSPwHa5G4UTs80jTEqRCI&#10;KxV9IHFz420SEa+j2G3Cv+/2BMeZHc1+Uywn14kTDqH1pCGZKRBIlbct1Rq2m/e7DESIhqzpPKGG&#10;XwywLK+vCpNbP9InntaxFlxCITcamhj7XMpQNehMmPkeiW8HPzgTWQ61tIMZudx18l6pVDrTEn9o&#10;TI+vDVY/66PTsPs4fH89qlX95p760U9KkltIrW9vppdnEBGn+BeGCz6jQ8lMe38kG0THOlO8JWp4&#10;SFIQHMiSi7FnY75IQZaF/D+hPAMAAP//AwBQSwECLQAUAAYACAAAACEAtoM4kv4AAADhAQAAEwAA&#10;AAAAAAAAAAAAAAAAAAAAW0NvbnRlbnRfVHlwZXNdLnhtbFBLAQItABQABgAIAAAAIQA4/SH/1gAA&#10;AJQBAAALAAAAAAAAAAAAAAAAAC8BAABfcmVscy8ucmVsc1BLAQItABQABgAIAAAAIQAxr20fuQIA&#10;AMEFAAAOAAAAAAAAAAAAAAAAAC4CAABkcnMvZTJvRG9jLnhtbFBLAQItABQABgAIAAAAIQAw5spe&#10;3QAAAAoBAAAPAAAAAAAAAAAAAAAAABMFAABkcnMvZG93bnJldi54bWxQSwUGAAAAAAQABADzAAAA&#10;HQYAAAAA&#10;" filled="f" stroked="f">
                <v:textbox>
                  <w:txbxContent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color w:val="808080"/>
                        </w:rPr>
                      </w:pPr>
                      <w:r w:rsidRPr="00C1310C">
                        <w:rPr>
                          <w:rFonts w:ascii="Calibri" w:hAnsi="Calibri" w:cs="Arial"/>
                          <w:b/>
                          <w:color w:val="808080"/>
                        </w:rPr>
                        <w:t>Universidade do Minho</w:t>
                      </w:r>
                    </w:p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</w:pPr>
                      <w:r w:rsidRPr="00C1310C">
                        <w:rPr>
                          <w:rFonts w:ascii="Calibri" w:hAnsi="Calibri" w:cs="Arial"/>
                          <w:bCs/>
                          <w:color w:val="A6A6A6"/>
                          <w:sz w:val="16"/>
                          <w:szCs w:val="16"/>
                        </w:rPr>
                        <w:t>Mestrado Integrado em Engenharia Informática</w:t>
                      </w:r>
                    </w:p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65F91"/>
                          <w:sz w:val="36"/>
                          <w:szCs w:val="36"/>
                        </w:rPr>
                      </w:pPr>
                    </w:p>
                    <w:p w:rsidR="00585823" w:rsidRPr="00212D1F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 xml:space="preserve">Unidade Curricular de </w:t>
                      </w:r>
                    </w:p>
                    <w:p w:rsidR="00585823" w:rsidRPr="00212D1F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</w:pPr>
                      <w:r w:rsidRPr="00212D1F">
                        <w:rPr>
                          <w:rFonts w:ascii="Calibri" w:hAnsi="Calibri" w:cs="Arial"/>
                          <w:b/>
                          <w:bCs/>
                          <w:color w:val="31849B"/>
                          <w:sz w:val="40"/>
                          <w:szCs w:val="40"/>
                        </w:rPr>
                        <w:t>Bases de Dados</w:t>
                      </w:r>
                    </w:p>
                    <w:p w:rsidR="00585823" w:rsidRPr="00C1310C" w:rsidRDefault="00585823" w:rsidP="00C47A6F">
                      <w:pPr>
                        <w:spacing w:line="240" w:lineRule="auto"/>
                        <w:rPr>
                          <w:rFonts w:ascii="Calibri" w:hAnsi="Calibri" w:cs="Arial"/>
                        </w:rPr>
                      </w:pPr>
                      <w:r>
                        <w:rPr>
                          <w:rFonts w:ascii="Calibri" w:hAnsi="Calibri" w:cs="Arial"/>
                        </w:rPr>
                        <w:t>Ano Letivo de 2018/2019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21519A">
      <w:pPr>
        <w:tabs>
          <w:tab w:val="left" w:pos="37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18415</wp:posOffset>
                </wp:positionV>
                <wp:extent cx="4914900" cy="342900"/>
                <wp:effectExtent l="0" t="0" r="0" b="0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40"/>
                                <w:szCs w:val="40"/>
                              </w:rPr>
                              <w:t>Mercado de compra e vendas online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90pt;margin-top:1.45pt;width:387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zW5tQIAAMAFAAAOAAAAZHJzL2Uyb0RvYy54bWysVNtu2zAMfR+wfxD07vhS5WKjTtHE8TCg&#10;uwDtPkCx5ViYLXmSErsb9u+j5CRNWwwYtvnBkETqkIc84vXN0DbowJTmUqQ4nAQYMVHIkotdir88&#10;5N4CI22oKGkjBUvxI9P4Zvn2zXXfJSyStWxKphCACJ30XYprY7rE93VRs5bqieyYAGMlVUsNbNXO&#10;LxXtAb1t/CgIZn4vVdkpWTCt4TQbjXjp8KuKFeZTVWlmUJNiyM24v3L/rf37y2ua7BTtal4c06B/&#10;kUVLuYCgZ6iMGor2ir+CanmhpJaVmRSy9WVV8YI5DsAmDF6wua9pxxwXKI7uzmXS/w+2+Hj4rBAv&#10;UzzHSNAWWvTABoNWckDEVqfvdAJO9x24mQGOocuOqe7uZPFVIyHXNRU7dquU7GtGS8gutDf9i6sj&#10;jrYg2/6DLCEM3RvpgIZKtbZ0UAwE6NClx3NnbCoFHJI4JHEApgJsVySyaxuCJqfbndLmHZMtsosU&#10;K+i8Q6eHO21G15OLDSZkzpsGzmnSiGcHgDmeQGy4am02C9fMH3EQbxabBfFINNt4JMgy7zZfE2+W&#10;h/NpdpWt11n408YNSVLzsmTChjkJKyR/1rijxEdJnKWlZcNLC2dT0mq3XTcKHSgIO3ffsSAXbv7z&#10;NFy9gMsLSmFEglUUe/lsMfdITqZePA8WXhDGq3gWkJhk+XNKd1ywf6eE+hTH02g6ium33AL3veZG&#10;k5YbGB0Nb1O8ODvRxEpwI0rXWkN5M64vSmHTfyoFtPvUaCdYq9FRrWbYDu5lRDa6FfNWlo+gYCVB&#10;YKBFGHuwqKX6jlEPIyTF+tueKoZR817AKwDNEjtz3IZM5xFs1KVle2mhogCoFBuMxuXajHNq3ym+&#10;qyHS+O6EvIWXU3En6qesju8NxoTjdhxpdg5d7p3X0+Bd/gIAAP//AwBQSwMEFAAGAAgAAAAhABRC&#10;U/vbAAAACAEAAA8AAABkcnMvZG93bnJldi54bWxMj0FLw0AQhe+C/2EZwZvdtTSliZkUUbwqtip4&#10;22anSTA7G7LbJv57x5MeP97w5nvldva9OtMYu8AItwsDirgOruMG4W3/dLMBFZNlZ/vAhPBNEbbV&#10;5UVpCxcmfqXzLjVKSjgWFqFNaSi0jnVL3sZFGIglO4bR2yQ4NtqNdpJy3+ulMWvtbcfyobUDPbRU&#10;f+1OHuH9+fj5sTIvzaPPhinMRrPPNeL11Xx/ByrRnP6O4Vdf1KESp0M4sYuqF94Y2ZIQljkoyfNs&#10;JXxAyNY56KrU/wdUPwAAAP//AwBQSwECLQAUAAYACAAAACEAtoM4kv4AAADhAQAAEwAAAAAAAAAA&#10;AAAAAAAAAAAAW0NvbnRlbnRfVHlwZXNdLnhtbFBLAQItABQABgAIAAAAIQA4/SH/1gAAAJQBAAAL&#10;AAAAAAAAAAAAAAAAAC8BAABfcmVscy8ucmVsc1BLAQItABQABgAIAAAAIQBpOzW5tQIAAMAFAAAO&#10;AAAAAAAAAAAAAAAAAC4CAABkcnMvZTJvRG9jLnhtbFBLAQItABQABgAIAAAAIQAUQlP72wAAAAgB&#10;AAAPAAAAAAAAAAAAAAAAAA8FAABkcnMvZG93bnJldi54bWxQSwUGAAAAAAQABADzAAAAFwYAAAAA&#10;" filled="f" stroked="f">
                <v:textbox>
                  <w:txbxContent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40"/>
                          <w:szCs w:val="40"/>
                        </w:rPr>
                        <w:t>Mercado de compra e vendas online</w:t>
                      </w: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21519A" w:rsidP="00C47A6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1143686</wp:posOffset>
                </wp:positionH>
                <wp:positionV relativeFrom="paragraph">
                  <wp:posOffset>140411</wp:posOffset>
                </wp:positionV>
                <wp:extent cx="4257675" cy="1821485"/>
                <wp:effectExtent l="0" t="0" r="0" b="7620"/>
                <wp:wrapNone/>
                <wp:docPr id="8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7675" cy="182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85823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Luís Capa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A81960</w:t>
                            </w:r>
                          </w:p>
                          <w:p w:rsidR="00585823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Moisés Antunes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A82263</w:t>
                            </w:r>
                          </w:p>
                          <w:p w:rsidR="00585823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Pedro Capa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A83170</w:t>
                            </w:r>
                          </w:p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>Tiago Pinheiro</w:t>
                            </w:r>
                            <w:r w:rsidRPr="00C1310C"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Arial"/>
                                <w:b/>
                                <w:bCs/>
                                <w:sz w:val="24"/>
                              </w:rPr>
                              <w:tab/>
                              <w:t>A82491</w:t>
                            </w:r>
                          </w:p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</w:p>
                          <w:p w:rsidR="00585823" w:rsidRPr="00C1310C" w:rsidRDefault="00585823" w:rsidP="00C47A6F">
                            <w:pPr>
                              <w:rPr>
                                <w:rFonts w:ascii="Calibri" w:hAnsi="Calibri" w:cs="Arial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novembro</w:t>
                            </w:r>
                            <w:r w:rsidRPr="00C1310C">
                              <w:rPr>
                                <w:rFonts w:ascii="Calibri" w:hAnsi="Calibri" w:cs="Arial"/>
                                <w:sz w:val="24"/>
                              </w:rPr>
                              <w:t xml:space="preserve">, </w:t>
                            </w:r>
                            <w:r>
                              <w:rPr>
                                <w:rFonts w:ascii="Calibri" w:hAnsi="Calibri" w:cs="Arial"/>
                                <w:sz w:val="24"/>
                              </w:rPr>
                              <w:t>2018</w:t>
                            </w:r>
                          </w:p>
                          <w:p w:rsidR="00585823" w:rsidRDefault="00585823" w:rsidP="00C47A6F">
                            <w:pPr>
                              <w:rPr>
                                <w:rFonts w:cs="Arial"/>
                                <w:b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90.05pt;margin-top:11.05pt;width:335.25pt;height:143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ndAuAIAAMEFAAAOAAAAZHJzL2Uyb0RvYy54bWysVNtu2zAMfR+wfxD07vpSObGNOkUbx8OA&#10;7gK0+wDFlmNhtuRJSpxu2L+PkpM0bTFg2OYHQxfqkIc85NX1vu/QjinNpchxeBFgxEQlay42Of7y&#10;UHoJRtpQUdNOCpbjR6bx9eLtm6txyFgkW9nVTCEAETobhxy3xgyZ7+uqZT3VF3JgAi4bqXpqYKs2&#10;fq3oCOh950dBMPNHqepByYppDafFdIkXDr9pWGU+NY1mBnU5htiM+yv3X9u/v7ii2UbRoeXVIQz6&#10;F1H0lAtweoIqqKFoq/grqJ5XSmrZmItK9r5sGl4xxwHYhMELNvctHZjjAsnRwylN+v/BVh93nxXi&#10;dY6hUIL2UKIHtjfoVu7Rpc3OOOgMjO4HMDN7OIYqO6Z6uJPVV42EXLZUbNiNUnJsGa0hutC+9M+e&#10;TjjagqzHD7IGN3RrpAPaN6q3qYNkIECHKj2eKmNDqeCQRPF8No8xquAuTKKQJLHzQbPj80Fp847J&#10;HtlFjhWU3sHT3Z02NhyaHU2sNyFL3nWu/J14dgCG0wk4h6f2zobhqvkjDdJVskqIR6LZyiNBUXg3&#10;5ZJ4szKcx8VlsVwW4U/rNyRZy+uaCevmqKyQ/FnlDhqfNHHSlpYdry2cDUmrzXrZKbSjoOzSfYeE&#10;nJn5z8NwSQAuLyiFEQluo9QrZ8ncIyWJvXQeJF4QprfpLCApKcrnlO64YP9OCY05TuMontT0W26B&#10;+15zo1nPDcyOjvcg3pMRzawGV6J2pTWUd9P6LBU2/KdUQLmPhXaKtSKd5Gr2671rjVMjrGX9CBJW&#10;EgQGOoW5B4tWqu8YjTBDcqy/baliGHXvBbRBGhJih47bkHgewUad36zPb6ioACrHBqNpuTTToNoO&#10;im9a8DQ1npA30DoNd6K2PTZFdWg4mBOO22Gm2UF0vndWT5N38QsAAP//AwBQSwMEFAAGAAgAAAAh&#10;ANMFL3HdAAAACgEAAA8AAABkcnMvZG93bnJldi54bWxMj01PwzAMhu9I/IfISNxYssKmrtSdEIgr&#10;iPEhccsar61onKrJ1vLvMSc4Wa/86PXjcjv7Xp1ojF1ghOXCgCKug+u4QXh7fbzKQcVk2dk+MCF8&#10;U4RtdX5W2sKFiV/otEuNkhKOhUVoUxoKrWPdkrdxEQZi2R3C6G2SODbajXaSct/rzJi19rZjudDa&#10;ge5bqr92R4/w/nT4/Lgxz82DXw1TmI1mv9GIlxfz3S2oRHP6g+FXX9ShEqd9OLKLqpecm6WgCFkm&#10;U4B8Zdag9gjXJt+Arkr9/4XqBwAA//8DAFBLAQItABQABgAIAAAAIQC2gziS/gAAAOEBAAATAAAA&#10;AAAAAAAAAAAAAAAAAABbQ29udGVudF9UeXBlc10ueG1sUEsBAi0AFAAGAAgAAAAhADj9If/WAAAA&#10;lAEAAAsAAAAAAAAAAAAAAAAALwEAAF9yZWxzLy5yZWxzUEsBAi0AFAAGAAgAAAAhAFW6d0C4AgAA&#10;wQUAAA4AAAAAAAAAAAAAAAAALgIAAGRycy9lMm9Eb2MueG1sUEsBAi0AFAAGAAgAAAAhANMFL3Hd&#10;AAAACgEAAA8AAAAAAAAAAAAAAAAAEgUAAGRycy9kb3ducmV2LnhtbFBLBQYAAAAABAAEAPMAAAAc&#10;BgAAAAA=&#10;" filled="f" stroked="f">
                <v:textbox>
                  <w:txbxContent>
                    <w:p w:rsidR="00585823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Luís Capa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A81960</w:t>
                      </w:r>
                    </w:p>
                    <w:p w:rsidR="00585823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Moisés Antunes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A82263</w:t>
                      </w:r>
                    </w:p>
                    <w:p w:rsidR="00585823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Pedro Capa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A83170</w:t>
                      </w:r>
                    </w:p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>Tiago Pinheiro</w:t>
                      </w:r>
                      <w:r w:rsidRPr="00C1310C"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cs="Arial"/>
                          <w:b/>
                          <w:bCs/>
                          <w:sz w:val="24"/>
                        </w:rPr>
                        <w:tab/>
                        <w:t>A82491</w:t>
                      </w:r>
                    </w:p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</w:p>
                    <w:p w:rsidR="00585823" w:rsidRPr="00C1310C" w:rsidRDefault="00585823" w:rsidP="00C47A6F">
                      <w:pPr>
                        <w:rPr>
                          <w:rFonts w:ascii="Calibri" w:hAnsi="Calibri" w:cs="Arial"/>
                          <w:sz w:val="24"/>
                        </w:rPr>
                      </w:pPr>
                      <w:r>
                        <w:rPr>
                          <w:rFonts w:ascii="Calibri" w:hAnsi="Calibri" w:cs="Arial"/>
                          <w:sz w:val="24"/>
                        </w:rPr>
                        <w:t>novembro</w:t>
                      </w:r>
                      <w:r w:rsidRPr="00C1310C">
                        <w:rPr>
                          <w:rFonts w:ascii="Calibri" w:hAnsi="Calibri" w:cs="Arial"/>
                          <w:sz w:val="24"/>
                        </w:rPr>
                        <w:t xml:space="preserve">, </w:t>
                      </w:r>
                      <w:r>
                        <w:rPr>
                          <w:rFonts w:ascii="Calibri" w:hAnsi="Calibri" w:cs="Arial"/>
                          <w:sz w:val="24"/>
                        </w:rPr>
                        <w:t>2018</w:t>
                      </w:r>
                    </w:p>
                    <w:p w:rsidR="00585823" w:rsidRDefault="00585823" w:rsidP="00C47A6F">
                      <w:pPr>
                        <w:rPr>
                          <w:rFonts w:cs="Arial"/>
                          <w:b/>
                          <w:bCs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21519A" w:rsidRDefault="0021519A" w:rsidP="00C47A6F"/>
    <w:p w:rsidR="0021519A" w:rsidRDefault="0021519A" w:rsidP="00C47A6F"/>
    <w:p w:rsidR="0021519A" w:rsidRDefault="0021519A" w:rsidP="00C47A6F"/>
    <w:p w:rsidR="0021519A" w:rsidRDefault="0021519A" w:rsidP="00C47A6F"/>
    <w:p w:rsidR="00C47A6F" w:rsidRDefault="00C47A6F" w:rsidP="00C47A6F"/>
    <w:p w:rsidR="00C47A6F" w:rsidRDefault="00C47A6F" w:rsidP="00C47A6F"/>
    <w:p w:rsidR="00C47A6F" w:rsidRDefault="00C47A6F" w:rsidP="00C47A6F"/>
    <w:tbl>
      <w:tblPr>
        <w:tblpPr w:leftFromText="141" w:rightFromText="141" w:vertAnchor="text" w:horzAnchor="page" w:tblpX="6001" w:tblpY="264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2026"/>
        <w:gridCol w:w="1996"/>
      </w:tblGrid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lastRenderedPageBreak/>
              <w:t xml:space="preserve">Data de </w:t>
            </w:r>
            <w:proofErr w:type="spellStart"/>
            <w:r w:rsidRPr="00C1310C">
              <w:rPr>
                <w:rFonts w:ascii="Calibri" w:hAnsi="Calibri" w:cs="Arial"/>
              </w:rPr>
              <w:t>Recepção</w:t>
            </w:r>
            <w:proofErr w:type="spellEnd"/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Responsável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Avaliação</w:t>
            </w: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  <w:tr w:rsidR="009A72E2" w:rsidTr="009A72E2">
        <w:tc>
          <w:tcPr>
            <w:tcW w:w="202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  <w:r w:rsidRPr="00C1310C">
              <w:rPr>
                <w:rFonts w:ascii="Calibri" w:hAnsi="Calibri" w:cs="Arial"/>
              </w:rPr>
              <w:t>Observações</w:t>
            </w: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  <w:tc>
          <w:tcPr>
            <w:tcW w:w="1996" w:type="dxa"/>
          </w:tcPr>
          <w:p w:rsidR="009A72E2" w:rsidRPr="00C1310C" w:rsidRDefault="009A72E2" w:rsidP="009A72E2">
            <w:pPr>
              <w:rPr>
                <w:rFonts w:ascii="Calibri" w:hAnsi="Calibri" w:cs="Arial"/>
              </w:rPr>
            </w:pPr>
          </w:p>
        </w:tc>
      </w:tr>
    </w:tbl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Pr="00C47A6F" w:rsidRDefault="00C47A6F" w:rsidP="00C47A6F"/>
    <w:p w:rsidR="00C47A6F" w:rsidRDefault="00C47A6F" w:rsidP="00C47A6F"/>
    <w:p w:rsidR="009A72E2" w:rsidRDefault="009A72E2" w:rsidP="00C47A6F"/>
    <w:p w:rsidR="00C47A6F" w:rsidRDefault="00C47A6F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21519A" w:rsidRDefault="0021519A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Default="00C47A6F" w:rsidP="00C47A6F">
      <w:pPr>
        <w:tabs>
          <w:tab w:val="left" w:pos="2475"/>
        </w:tabs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Resumo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&lt;&lt;O resumo tem como </w:t>
      </w:r>
      <w:proofErr w:type="spellStart"/>
      <w:r w:rsidRPr="00B01F67">
        <w:rPr>
          <w:rFonts w:ascii="Arial" w:hAnsi="Arial" w:cs="Arial"/>
          <w:sz w:val="20"/>
        </w:rPr>
        <w:t>objectivo</w:t>
      </w:r>
      <w:proofErr w:type="spellEnd"/>
      <w:r w:rsidRPr="00B01F67">
        <w:rPr>
          <w:rFonts w:ascii="Arial" w:hAnsi="Arial" w:cs="Arial"/>
          <w:sz w:val="20"/>
        </w:rPr>
        <w:t xml:space="preserve"> descrever de forma sucinta o trabalho realizado. Deverá conter uma pequena introdução, seguida por uma breve descrição do trabalho realizado e terminando com uma indicação sumária do seu estado final. Não deverá exceder as 400 palavras.&gt;&gt;   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b/>
          <w:bCs/>
          <w:sz w:val="20"/>
        </w:rPr>
        <w:t xml:space="preserve">Área de Aplicação: </w:t>
      </w:r>
      <w:r w:rsidRPr="00B01F67">
        <w:rPr>
          <w:rFonts w:ascii="Arial" w:hAnsi="Arial" w:cs="Arial"/>
          <w:sz w:val="20"/>
        </w:rPr>
        <w:t xml:space="preserve">&lt;&lt;Identificação da Área de trabalho. Por exemplo: Desenho e </w:t>
      </w:r>
      <w:proofErr w:type="spellStart"/>
      <w:r w:rsidRPr="00B01F67">
        <w:rPr>
          <w:rFonts w:ascii="Arial" w:hAnsi="Arial" w:cs="Arial"/>
          <w:sz w:val="20"/>
        </w:rPr>
        <w:t>arquitectura</w:t>
      </w:r>
      <w:proofErr w:type="spellEnd"/>
      <w:r w:rsidRPr="00B01F67">
        <w:rPr>
          <w:rFonts w:ascii="Arial" w:hAnsi="Arial" w:cs="Arial"/>
          <w:sz w:val="20"/>
        </w:rPr>
        <w:t xml:space="preserve"> de Sistemas de Bases de Dados.&gt;&gt;</w:t>
      </w:r>
    </w:p>
    <w:p w:rsidR="00C47A6F" w:rsidRDefault="00C47A6F" w:rsidP="00C47A6F">
      <w:pPr>
        <w:rPr>
          <w:rFonts w:ascii="Arial" w:hAnsi="Arial" w:cs="Arial"/>
          <w:sz w:val="20"/>
          <w:szCs w:val="24"/>
          <w:lang w:eastAsia="en-US"/>
        </w:rPr>
      </w:pPr>
      <w:r w:rsidRPr="00B01F67">
        <w:rPr>
          <w:rFonts w:ascii="Arial" w:hAnsi="Arial" w:cs="Arial"/>
          <w:b/>
          <w:bCs/>
          <w:sz w:val="20"/>
        </w:rPr>
        <w:t xml:space="preserve">Palavras-Chave: </w:t>
      </w:r>
      <w:r w:rsidRPr="00B01F67">
        <w:rPr>
          <w:rFonts w:ascii="Arial" w:hAnsi="Arial" w:cs="Arial"/>
          <w:sz w:val="20"/>
          <w:szCs w:val="24"/>
          <w:lang w:eastAsia="en-US"/>
        </w:rPr>
        <w:t xml:space="preserve">&lt;&lt;Conjunto de palavras-chave que permitirão referenciar domínios de conhecimento, tecnologias, estratégias, etc., </w:t>
      </w:r>
      <w:proofErr w:type="spellStart"/>
      <w:r w:rsidRPr="00B01F67">
        <w:rPr>
          <w:rFonts w:ascii="Arial" w:hAnsi="Arial" w:cs="Arial"/>
          <w:sz w:val="20"/>
          <w:szCs w:val="24"/>
          <w:lang w:eastAsia="en-US"/>
        </w:rPr>
        <w:t>directa</w:t>
      </w:r>
      <w:proofErr w:type="spellEnd"/>
      <w:r w:rsidRPr="00B01F67">
        <w:rPr>
          <w:rFonts w:ascii="Arial" w:hAnsi="Arial" w:cs="Arial"/>
          <w:sz w:val="20"/>
          <w:szCs w:val="24"/>
          <w:lang w:eastAsia="en-US"/>
        </w:rPr>
        <w:t xml:space="preserve"> ou </w:t>
      </w:r>
      <w:proofErr w:type="spellStart"/>
      <w:r w:rsidRPr="00B01F67">
        <w:rPr>
          <w:rFonts w:ascii="Arial" w:hAnsi="Arial" w:cs="Arial"/>
          <w:sz w:val="20"/>
          <w:szCs w:val="24"/>
          <w:lang w:eastAsia="en-US"/>
        </w:rPr>
        <w:t>indirectamente</w:t>
      </w:r>
      <w:proofErr w:type="spellEnd"/>
      <w:r w:rsidRPr="00B01F67">
        <w:rPr>
          <w:rFonts w:ascii="Arial" w:hAnsi="Arial" w:cs="Arial"/>
          <w:sz w:val="20"/>
          <w:szCs w:val="24"/>
          <w:lang w:eastAsia="en-US"/>
        </w:rPr>
        <w:t xml:space="preserve"> referidos no relatório. Por exemplo: Bases de Dados Relacionais, Gestão de Índices, JAVA, Protocolos de Comunicação.&gt;&gt;</w:t>
      </w:r>
    </w:p>
    <w:p w:rsidR="00932E85" w:rsidRPr="00932E85" w:rsidRDefault="00932E85" w:rsidP="00C47A6F">
      <w:pPr>
        <w:rPr>
          <w:rFonts w:ascii="Arial" w:hAnsi="Arial" w:cs="Arial"/>
          <w:b/>
          <w:bCs/>
          <w:sz w:val="20"/>
        </w:rPr>
      </w:pPr>
      <w:r w:rsidRPr="00932E85">
        <w:rPr>
          <w:rFonts w:ascii="Arial" w:hAnsi="Arial" w:cs="Arial"/>
          <w:b/>
          <w:bCs/>
          <w:sz w:val="20"/>
        </w:rPr>
        <w:t>Acrónimos</w:t>
      </w:r>
      <w:r>
        <w:rPr>
          <w:rFonts w:ascii="Arial" w:hAnsi="Arial" w:cs="Arial"/>
          <w:b/>
          <w:bCs/>
          <w:sz w:val="20"/>
        </w:rPr>
        <w:t xml:space="preserve">: </w:t>
      </w:r>
      <w:r w:rsidRPr="00932E85">
        <w:rPr>
          <w:rFonts w:ascii="Arial" w:hAnsi="Arial" w:cs="Arial"/>
          <w:sz w:val="20"/>
          <w:szCs w:val="24"/>
          <w:lang w:eastAsia="en-US"/>
        </w:rPr>
        <w:t>Unidade Curricular (UC)</w:t>
      </w:r>
      <w:r>
        <w:rPr>
          <w:rFonts w:ascii="Arial" w:hAnsi="Arial" w:cs="Arial"/>
          <w:sz w:val="20"/>
          <w:szCs w:val="24"/>
          <w:lang w:eastAsia="en-US"/>
        </w:rPr>
        <w:t>, Base de Dados (BD)</w:t>
      </w: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Default="00C47A6F" w:rsidP="00C47A6F">
      <w:pPr>
        <w:tabs>
          <w:tab w:val="left" w:pos="2475"/>
        </w:tabs>
        <w:rPr>
          <w:rFonts w:ascii="Calibri" w:hAnsi="Calibri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Índice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lang w:val="pt-PT"/>
        </w:rPr>
        <w:fldChar w:fldCharType="begin"/>
      </w:r>
      <w:r w:rsidRPr="00B01F67">
        <w:rPr>
          <w:rFonts w:cs="Arial"/>
          <w:lang w:val="pt-PT"/>
        </w:rPr>
        <w:instrText xml:space="preserve"> TOC \f \h \z \t "Título 1;1;Título 2;2;Título 3;3;Título;1" </w:instrText>
      </w:r>
      <w:r w:rsidRPr="00B01F67">
        <w:rPr>
          <w:rFonts w:cs="Arial"/>
          <w:lang w:val="pt-PT"/>
        </w:rPr>
        <w:fldChar w:fldCharType="separate"/>
      </w:r>
      <w:hyperlink w:anchor="_Toc535645383" w:history="1">
        <w:r w:rsidRPr="00B01F67">
          <w:rPr>
            <w:rStyle w:val="Hiperligao"/>
            <w:rFonts w:cs="Arial"/>
            <w:noProof/>
          </w:rPr>
          <w:t>1. Introdução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_Toc535645383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1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D23DB" w:rsidP="00C47A6F">
      <w:pPr>
        <w:pStyle w:val="ndice2"/>
        <w:rPr>
          <w:rFonts w:cs="Arial"/>
          <w:noProof/>
          <w:sz w:val="24"/>
        </w:rPr>
      </w:pPr>
      <w:hyperlink w:anchor="_Toc535645384" w:history="1">
        <w:r w:rsidR="00C47A6F" w:rsidRPr="00B01F67">
          <w:rPr>
            <w:rStyle w:val="Hiperligao"/>
            <w:rFonts w:cs="Arial"/>
            <w:noProof/>
          </w:rPr>
          <w:t>1.1. Contextualização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D23DB" w:rsidP="00C47A6F">
      <w:pPr>
        <w:pStyle w:val="ndice2"/>
        <w:rPr>
          <w:rFonts w:cs="Arial"/>
          <w:noProof/>
          <w:sz w:val="24"/>
        </w:rPr>
      </w:pPr>
      <w:hyperlink w:anchor="_Toc535645385" w:history="1">
        <w:r w:rsidR="00C47A6F" w:rsidRPr="00B01F67">
          <w:rPr>
            <w:rStyle w:val="Hiperligao"/>
            <w:rFonts w:cs="Arial"/>
            <w:noProof/>
          </w:rPr>
          <w:t>1.2. Apresentação do Caso de Estudo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D23DB" w:rsidP="00C47A6F">
      <w:pPr>
        <w:pStyle w:val="ndice2"/>
        <w:rPr>
          <w:rFonts w:cs="Arial"/>
          <w:noProof/>
          <w:sz w:val="24"/>
        </w:rPr>
      </w:pPr>
      <w:hyperlink w:anchor="_Toc535645386" w:history="1">
        <w:r w:rsidR="00C47A6F" w:rsidRPr="00B01F67">
          <w:rPr>
            <w:rStyle w:val="Hiperligao"/>
            <w:rFonts w:cs="Arial"/>
            <w:noProof/>
          </w:rPr>
          <w:t>1.3. Motivação e Objectivos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D23DB" w:rsidP="00C47A6F">
      <w:pPr>
        <w:pStyle w:val="ndice2"/>
        <w:rPr>
          <w:rFonts w:cs="Arial"/>
          <w:noProof/>
          <w:sz w:val="24"/>
        </w:rPr>
      </w:pPr>
      <w:hyperlink w:anchor="_Toc535645387" w:history="1">
        <w:r w:rsidR="00C47A6F" w:rsidRPr="00B01F67">
          <w:rPr>
            <w:rStyle w:val="Hiperligao"/>
            <w:rFonts w:cs="Arial"/>
            <w:noProof/>
          </w:rPr>
          <w:t>1.4. Estrutura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1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D23DB" w:rsidP="00C47A6F">
      <w:pPr>
        <w:pStyle w:val="ndice1"/>
        <w:rPr>
          <w:rFonts w:cs="Arial"/>
          <w:noProof/>
          <w:sz w:val="24"/>
        </w:rPr>
      </w:pPr>
      <w:hyperlink w:anchor="_Toc535645388" w:history="1">
        <w:r w:rsidR="00C47A6F" w:rsidRPr="00B01F67">
          <w:rPr>
            <w:rStyle w:val="Hiperligao"/>
            <w:rFonts w:cs="Arial"/>
            <w:noProof/>
          </w:rPr>
          <w:t>2. Sugestões para Escrita do Relatório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D23DB" w:rsidP="00C47A6F">
      <w:pPr>
        <w:pStyle w:val="ndice2"/>
        <w:rPr>
          <w:rFonts w:cs="Arial"/>
          <w:noProof/>
          <w:sz w:val="24"/>
        </w:rPr>
      </w:pPr>
      <w:hyperlink w:anchor="_Toc535645389" w:history="1">
        <w:r w:rsidR="00C47A6F" w:rsidRPr="00B01F67">
          <w:rPr>
            <w:rStyle w:val="Hiperligao"/>
            <w:rFonts w:cs="Arial"/>
            <w:noProof/>
          </w:rPr>
          <w:t>2.1. Sugestões Gerais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_Toc535645389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D23DB" w:rsidP="00C47A6F">
      <w:pPr>
        <w:pStyle w:val="ndice2"/>
        <w:rPr>
          <w:rFonts w:cs="Arial"/>
          <w:noProof/>
          <w:sz w:val="24"/>
        </w:rPr>
      </w:pPr>
      <w:hyperlink w:anchor="_Toc535645390" w:history="1">
        <w:r w:rsidR="00C47A6F" w:rsidRPr="00B01F67">
          <w:rPr>
            <w:rStyle w:val="Hiperligao"/>
            <w:rFonts w:cs="Arial"/>
            <w:noProof/>
          </w:rPr>
          <w:t>2.2. Termos Estrangeiros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_Toc535645390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D23DB" w:rsidP="00C47A6F">
      <w:pPr>
        <w:pStyle w:val="ndice2"/>
        <w:rPr>
          <w:rFonts w:cs="Arial"/>
          <w:noProof/>
          <w:sz w:val="24"/>
        </w:rPr>
      </w:pPr>
      <w:hyperlink w:anchor="_Toc535645391" w:history="1">
        <w:r w:rsidR="00C47A6F" w:rsidRPr="00B01F67">
          <w:rPr>
            <w:rStyle w:val="Hiperligao"/>
            <w:rFonts w:cs="Arial"/>
            <w:noProof/>
          </w:rPr>
          <w:t>2.3. Tabelas e Figuras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_Toc535645391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2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D23DB" w:rsidP="00C47A6F">
      <w:pPr>
        <w:pStyle w:val="ndice2"/>
        <w:rPr>
          <w:rFonts w:cs="Arial"/>
          <w:noProof/>
          <w:sz w:val="24"/>
        </w:rPr>
      </w:pPr>
      <w:hyperlink w:anchor="_Toc535645392" w:history="1">
        <w:r w:rsidR="00C47A6F" w:rsidRPr="00B01F67">
          <w:rPr>
            <w:rStyle w:val="Hiperligao"/>
            <w:rFonts w:cs="Arial"/>
            <w:noProof/>
          </w:rPr>
          <w:t>2.4.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_Toc535645392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D23DB" w:rsidP="00C47A6F">
      <w:pPr>
        <w:pStyle w:val="ndice2"/>
        <w:rPr>
          <w:rFonts w:cs="Arial"/>
          <w:noProof/>
          <w:sz w:val="24"/>
        </w:rPr>
      </w:pPr>
      <w:hyperlink w:anchor="_Toc535645393" w:history="1">
        <w:r w:rsidR="00C47A6F" w:rsidRPr="00B01F67">
          <w:rPr>
            <w:rStyle w:val="Hiperligao"/>
            <w:rFonts w:cs="Arial"/>
            <w:noProof/>
          </w:rPr>
          <w:t>2.5. Referências Bibliográficas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_Toc535645393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D23DB" w:rsidP="00C47A6F">
      <w:pPr>
        <w:pStyle w:val="ndice2"/>
        <w:rPr>
          <w:rFonts w:cs="Arial"/>
          <w:noProof/>
          <w:sz w:val="24"/>
        </w:rPr>
      </w:pPr>
      <w:hyperlink w:anchor="_Toc535645394" w:history="1">
        <w:r w:rsidR="00C47A6F" w:rsidRPr="00B01F67">
          <w:rPr>
            <w:rStyle w:val="Hiperligao"/>
            <w:rFonts w:cs="Arial"/>
            <w:noProof/>
          </w:rPr>
          <w:t>2.6. Tipo de Ficheiro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_Toc535645394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3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D23DB" w:rsidP="00C47A6F">
      <w:pPr>
        <w:pStyle w:val="ndice1"/>
        <w:rPr>
          <w:rFonts w:cs="Arial"/>
          <w:noProof/>
          <w:sz w:val="24"/>
        </w:rPr>
      </w:pPr>
      <w:hyperlink w:anchor="_Toc535645395" w:history="1">
        <w:r w:rsidR="00C47A6F" w:rsidRPr="00B01F67">
          <w:rPr>
            <w:rStyle w:val="Hiperligao"/>
            <w:rFonts w:cs="Arial"/>
            <w:noProof/>
          </w:rPr>
          <w:t>3. Conclusões e Trabalho Futuro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_Toc535645395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4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D23DB" w:rsidP="00C47A6F">
      <w:pPr>
        <w:pStyle w:val="ndice1"/>
        <w:rPr>
          <w:rFonts w:cs="Arial"/>
          <w:noProof/>
          <w:sz w:val="24"/>
        </w:rPr>
      </w:pPr>
      <w:hyperlink w:anchor="_Toc535645396" w:history="1">
        <w:r w:rsidR="00C47A6F" w:rsidRPr="00B01F67">
          <w:rPr>
            <w:rStyle w:val="Hiperligao"/>
            <w:rFonts w:cs="Arial"/>
            <w:noProof/>
          </w:rPr>
          <w:t>Bibliografia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_Toc535645396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5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D23DB" w:rsidP="00C47A6F">
      <w:pPr>
        <w:pStyle w:val="ndice1"/>
        <w:rPr>
          <w:rFonts w:cs="Arial"/>
          <w:noProof/>
          <w:sz w:val="24"/>
        </w:rPr>
      </w:pPr>
      <w:hyperlink w:anchor="_Toc535645397" w:history="1">
        <w:r w:rsidR="00C47A6F" w:rsidRPr="00B01F67">
          <w:rPr>
            <w:rStyle w:val="Hiperligao"/>
            <w:rFonts w:cs="Arial"/>
            <w:noProof/>
          </w:rPr>
          <w:t>Referências WWW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_Toc535645397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6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0D23DB" w:rsidP="00C47A6F">
      <w:pPr>
        <w:pStyle w:val="ndice1"/>
        <w:rPr>
          <w:rFonts w:cs="Arial"/>
          <w:noProof/>
          <w:sz w:val="24"/>
        </w:rPr>
      </w:pPr>
      <w:hyperlink w:anchor="_Toc535645398" w:history="1">
        <w:r w:rsidR="00C47A6F" w:rsidRPr="00B01F67">
          <w:rPr>
            <w:rStyle w:val="Hiperligao"/>
            <w:rFonts w:cs="Arial"/>
            <w:noProof/>
          </w:rPr>
          <w:t>Lista de Siglas e Acrónimos</w:t>
        </w:r>
        <w:r w:rsidR="00C47A6F" w:rsidRPr="00B01F67">
          <w:rPr>
            <w:rFonts w:cs="Arial"/>
            <w:noProof/>
            <w:webHidden/>
          </w:rPr>
          <w:tab/>
        </w:r>
        <w:r w:rsidR="00C47A6F" w:rsidRPr="00B01F67">
          <w:rPr>
            <w:rFonts w:cs="Arial"/>
            <w:noProof/>
            <w:webHidden/>
          </w:rPr>
          <w:fldChar w:fldCharType="begin"/>
        </w:r>
        <w:r w:rsidR="00C47A6F" w:rsidRPr="00B01F67">
          <w:rPr>
            <w:rFonts w:cs="Arial"/>
            <w:noProof/>
            <w:webHidden/>
          </w:rPr>
          <w:instrText xml:space="preserve"> PAGEREF _Toc535645398 \h </w:instrText>
        </w:r>
        <w:r w:rsidR="00C47A6F" w:rsidRPr="00B01F67">
          <w:rPr>
            <w:rFonts w:cs="Arial"/>
            <w:noProof/>
            <w:webHidden/>
          </w:rPr>
        </w:r>
        <w:r w:rsidR="00C47A6F" w:rsidRPr="00B01F67">
          <w:rPr>
            <w:rFonts w:cs="Arial"/>
            <w:noProof/>
            <w:webHidden/>
          </w:rPr>
          <w:fldChar w:fldCharType="separate"/>
        </w:r>
        <w:r w:rsidR="00C47A6F" w:rsidRPr="00B01F67">
          <w:rPr>
            <w:rFonts w:cs="Arial"/>
            <w:noProof/>
            <w:webHidden/>
          </w:rPr>
          <w:t>7</w:t>
        </w:r>
        <w:r w:rsidR="00C47A6F"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right" w:pos="-2340"/>
          <w:tab w:val="left" w:pos="7380"/>
        </w:tabs>
        <w:ind w:left="900"/>
        <w:rPr>
          <w:rFonts w:ascii="Arial" w:hAnsi="Arial" w:cs="Arial"/>
        </w:rPr>
      </w:pPr>
      <w:r w:rsidRPr="00B01F67">
        <w:rPr>
          <w:rFonts w:cs="Arial"/>
        </w:rPr>
        <w:fldChar w:fldCharType="end"/>
      </w:r>
    </w:p>
    <w:p w:rsidR="00C47A6F" w:rsidRPr="00B01F67" w:rsidRDefault="00C47A6F" w:rsidP="00C47A6F">
      <w:pPr>
        <w:tabs>
          <w:tab w:val="left" w:pos="-2340"/>
          <w:tab w:val="right" w:pos="-2160"/>
        </w:tabs>
        <w:ind w:left="900"/>
        <w:rPr>
          <w:rFonts w:ascii="Arial" w:hAnsi="Arial" w:cs="Arial"/>
          <w:b/>
          <w:bCs/>
        </w:rPr>
      </w:pPr>
      <w:r w:rsidRPr="00B01F67">
        <w:rPr>
          <w:rFonts w:ascii="Arial" w:hAnsi="Arial" w:cs="Arial"/>
          <w:b/>
          <w:bCs/>
        </w:rPr>
        <w:t>Anexos</w:t>
      </w:r>
    </w:p>
    <w:p w:rsidR="00C47A6F" w:rsidRPr="00B01F67" w:rsidRDefault="00C47A6F" w:rsidP="00C47A6F">
      <w:pPr>
        <w:pStyle w:val="ndice1"/>
        <w:rPr>
          <w:rFonts w:cs="Arial"/>
          <w:noProof/>
          <w:sz w:val="24"/>
        </w:rPr>
      </w:pPr>
      <w:r w:rsidRPr="00B01F67">
        <w:rPr>
          <w:rFonts w:cs="Arial"/>
          <w:bCs/>
          <w:lang w:val="pt-PT"/>
        </w:rPr>
        <w:fldChar w:fldCharType="begin"/>
      </w:r>
      <w:r w:rsidRPr="00B01F67">
        <w:rPr>
          <w:rFonts w:cs="Arial"/>
          <w:bCs/>
          <w:lang w:val="pt-PT"/>
        </w:rPr>
        <w:instrText xml:space="preserve"> TOC \h \z \t "Anexo;1" </w:instrText>
      </w:r>
      <w:r w:rsidRPr="00B01F67">
        <w:rPr>
          <w:rFonts w:cs="Arial"/>
          <w:bCs/>
          <w:lang w:val="pt-PT"/>
        </w:rPr>
        <w:fldChar w:fldCharType="separate"/>
      </w:r>
      <w:hyperlink w:anchor="_Toc535644882" w:history="1">
        <w:r w:rsidRPr="00B01F67">
          <w:rPr>
            <w:rStyle w:val="Hiperligao"/>
            <w:rFonts w:cs="Arial"/>
            <w:noProof/>
          </w:rPr>
          <w:t>I.</w:t>
        </w:r>
        <w:r w:rsidRPr="00B01F67">
          <w:rPr>
            <w:rFonts w:cs="Arial"/>
            <w:noProof/>
            <w:sz w:val="24"/>
          </w:rPr>
          <w:tab/>
        </w:r>
        <w:r w:rsidRPr="00B01F67">
          <w:rPr>
            <w:rStyle w:val="Hiperligao"/>
            <w:rFonts w:cs="Arial"/>
            <w:noProof/>
          </w:rPr>
          <w:t>Anexo 1</w:t>
        </w:r>
        <w:r w:rsidRPr="00B01F67">
          <w:rPr>
            <w:rFonts w:cs="Arial"/>
            <w:noProof/>
            <w:webHidden/>
          </w:rPr>
          <w:tab/>
        </w:r>
        <w:r w:rsidRPr="00B01F67">
          <w:rPr>
            <w:rFonts w:cs="Arial"/>
            <w:noProof/>
            <w:webHidden/>
          </w:rPr>
          <w:fldChar w:fldCharType="begin"/>
        </w:r>
        <w:r w:rsidRPr="00B01F67">
          <w:rPr>
            <w:rFonts w:cs="Arial"/>
            <w:noProof/>
            <w:webHidden/>
          </w:rPr>
          <w:instrText xml:space="preserve"> PAGEREF _Toc535644882 \h </w:instrText>
        </w:r>
        <w:r w:rsidRPr="00B01F67">
          <w:rPr>
            <w:rFonts w:cs="Arial"/>
            <w:noProof/>
            <w:webHidden/>
          </w:rPr>
        </w:r>
        <w:r w:rsidRPr="00B01F67">
          <w:rPr>
            <w:rFonts w:cs="Arial"/>
            <w:noProof/>
            <w:webHidden/>
          </w:rPr>
          <w:fldChar w:fldCharType="separate"/>
        </w:r>
        <w:r w:rsidRPr="00B01F67">
          <w:rPr>
            <w:rFonts w:cs="Arial"/>
            <w:noProof/>
            <w:webHidden/>
          </w:rPr>
          <w:t>9</w:t>
        </w:r>
        <w:r w:rsidRPr="00B01F67">
          <w:rPr>
            <w:rFonts w:cs="Arial"/>
            <w:noProof/>
            <w:webHidden/>
          </w:rPr>
          <w:fldChar w:fldCharType="end"/>
        </w:r>
      </w:hyperlink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Cs/>
        </w:rPr>
      </w:pPr>
      <w:r w:rsidRPr="00B01F67">
        <w:rPr>
          <w:rFonts w:cs="Arial"/>
          <w:bCs/>
        </w:rPr>
        <w:fldChar w:fldCharType="end"/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B01F67" w:rsidRDefault="00B01F67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1. Introdução</w:t>
      </w:r>
    </w:p>
    <w:p w:rsidR="00FC22B8" w:rsidRPr="00B01F67" w:rsidRDefault="00FC22B8" w:rsidP="00BB0394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>O aumento do uso da Internet tornou possível realizar algumas atividades sem sair de casa, entre as quais, compras e vendas. Desta forma, é possível comprar todo o tipo de coisas</w:t>
      </w:r>
      <w:r w:rsidR="00A142B1" w:rsidRPr="00B01F67">
        <w:rPr>
          <w:rFonts w:ascii="Arial" w:hAnsi="Arial" w:cs="Arial"/>
          <w:sz w:val="20"/>
          <w:szCs w:val="20"/>
        </w:rPr>
        <w:t xml:space="preserve"> a qualquer hora do dia</w:t>
      </w:r>
      <w:r w:rsidRPr="00B01F67">
        <w:rPr>
          <w:rFonts w:ascii="Arial" w:hAnsi="Arial" w:cs="Arial"/>
          <w:sz w:val="20"/>
          <w:szCs w:val="20"/>
        </w:rPr>
        <w:t xml:space="preserve">. </w:t>
      </w:r>
      <w:r w:rsidR="00A142B1" w:rsidRPr="00B01F67">
        <w:rPr>
          <w:rFonts w:ascii="Arial" w:hAnsi="Arial" w:cs="Arial"/>
          <w:sz w:val="20"/>
          <w:szCs w:val="20"/>
        </w:rPr>
        <w:t xml:space="preserve">Como não há necessidade de ir á loja o gasto em tempo e em dinheiro diminui. </w:t>
      </w:r>
      <w:r w:rsidRPr="00B01F67">
        <w:rPr>
          <w:rFonts w:ascii="Arial" w:hAnsi="Arial" w:cs="Arial"/>
          <w:sz w:val="20"/>
          <w:szCs w:val="20"/>
        </w:rPr>
        <w:t>Num site de compras online pode-se comprar todo o tipo de coisas, desde material escolar até roupa</w:t>
      </w:r>
      <w:r w:rsidR="004E7111" w:rsidRPr="00B01F67">
        <w:rPr>
          <w:rFonts w:ascii="Arial" w:hAnsi="Arial" w:cs="Arial"/>
          <w:sz w:val="20"/>
          <w:szCs w:val="20"/>
        </w:rPr>
        <w:t xml:space="preserve"> e existe uma maior variedade de produtos, uma vez que alguns produtos são difíceis de encontrar em lojas físicas.</w:t>
      </w:r>
      <w:r w:rsidRPr="00B01F67">
        <w:rPr>
          <w:rFonts w:ascii="Arial" w:hAnsi="Arial" w:cs="Arial"/>
          <w:sz w:val="20"/>
          <w:szCs w:val="20"/>
        </w:rPr>
        <w:t xml:space="preserve"> Cada utilizador pode escolher a forma de pagamento que mais lhe convém.</w:t>
      </w:r>
    </w:p>
    <w:p w:rsidR="00BB0394" w:rsidRPr="00B01F67" w:rsidRDefault="00BB0394" w:rsidP="00BB0394">
      <w:pPr>
        <w:ind w:firstLine="720"/>
        <w:jc w:val="both"/>
        <w:rPr>
          <w:rFonts w:ascii="Arial" w:hAnsi="Arial" w:cs="Arial"/>
        </w:rPr>
      </w:pP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1.1 Contextualização</w:t>
      </w:r>
    </w:p>
    <w:p w:rsidR="00CA2B96" w:rsidRPr="00B01F67" w:rsidRDefault="00CA2B96" w:rsidP="00B01F67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B01F67">
        <w:rPr>
          <w:rFonts w:ascii="Arial" w:hAnsi="Arial" w:cs="Arial"/>
          <w:sz w:val="20"/>
          <w:szCs w:val="20"/>
        </w:rPr>
        <w:tab/>
        <w:t>Foi-nos proposto criar uma base de dados na UC de Base de Dados</w:t>
      </w:r>
      <w:r w:rsidR="00CB0138" w:rsidRPr="00B01F67">
        <w:rPr>
          <w:rFonts w:ascii="Arial" w:hAnsi="Arial" w:cs="Arial"/>
          <w:sz w:val="20"/>
          <w:szCs w:val="20"/>
        </w:rPr>
        <w:t xml:space="preserve"> (BD)</w:t>
      </w:r>
      <w:r w:rsidRPr="00B01F67">
        <w:rPr>
          <w:rFonts w:ascii="Arial" w:hAnsi="Arial" w:cs="Arial"/>
          <w:sz w:val="20"/>
          <w:szCs w:val="20"/>
        </w:rPr>
        <w:t xml:space="preserve">, </w:t>
      </w:r>
      <w:r w:rsidR="00DB7510" w:rsidRPr="00B01F67">
        <w:rPr>
          <w:rFonts w:ascii="Arial" w:hAnsi="Arial" w:cs="Arial"/>
          <w:sz w:val="20"/>
          <w:szCs w:val="20"/>
        </w:rPr>
        <w:t xml:space="preserve">com </w:t>
      </w:r>
      <w:r w:rsidR="0085090F" w:rsidRPr="00B01F67">
        <w:rPr>
          <w:rFonts w:ascii="Arial" w:hAnsi="Arial" w:cs="Arial"/>
          <w:sz w:val="20"/>
          <w:szCs w:val="20"/>
        </w:rPr>
        <w:t xml:space="preserve">a finalidade </w:t>
      </w:r>
      <w:r w:rsidR="00DB7510" w:rsidRPr="00B01F67">
        <w:rPr>
          <w:rFonts w:ascii="Arial" w:hAnsi="Arial" w:cs="Arial"/>
          <w:sz w:val="20"/>
          <w:szCs w:val="20"/>
        </w:rPr>
        <w:t xml:space="preserve">de avaliar </w:t>
      </w:r>
      <w:r w:rsidR="0085090F" w:rsidRPr="00B01F67">
        <w:rPr>
          <w:rFonts w:ascii="Arial" w:hAnsi="Arial" w:cs="Arial"/>
          <w:sz w:val="20"/>
          <w:szCs w:val="20"/>
        </w:rPr>
        <w:t xml:space="preserve">a nossa capacidade na construção de esquemas, concetual e lógico, e na construção de </w:t>
      </w:r>
      <w:proofErr w:type="spellStart"/>
      <w:r w:rsidR="0085090F" w:rsidRPr="00B01F67">
        <w:rPr>
          <w:rFonts w:ascii="Arial" w:hAnsi="Arial" w:cs="Arial"/>
          <w:i/>
          <w:sz w:val="20"/>
          <w:szCs w:val="20"/>
        </w:rPr>
        <w:t>queries</w:t>
      </w:r>
      <w:proofErr w:type="spellEnd"/>
      <w:r w:rsidR="00446CE7" w:rsidRPr="00B01F67">
        <w:rPr>
          <w:rFonts w:ascii="Arial" w:hAnsi="Arial" w:cs="Arial"/>
          <w:sz w:val="20"/>
          <w:szCs w:val="20"/>
        </w:rPr>
        <w:t xml:space="preserve">. </w:t>
      </w:r>
      <w:r w:rsidR="0085090F" w:rsidRPr="00B01F67">
        <w:rPr>
          <w:rFonts w:ascii="Arial" w:hAnsi="Arial" w:cs="Arial"/>
          <w:sz w:val="20"/>
          <w:szCs w:val="20"/>
        </w:rPr>
        <w:t xml:space="preserve">Cada grupo escolhia o tema do seu trabalho. </w:t>
      </w:r>
      <w:r w:rsidR="00446CE7" w:rsidRPr="00B01F67">
        <w:rPr>
          <w:rFonts w:ascii="Arial" w:hAnsi="Arial" w:cs="Arial"/>
          <w:sz w:val="20"/>
          <w:szCs w:val="20"/>
        </w:rPr>
        <w:t xml:space="preserve">A escolha </w:t>
      </w:r>
      <w:r w:rsidR="0085090F" w:rsidRPr="00B01F67">
        <w:rPr>
          <w:rFonts w:ascii="Arial" w:hAnsi="Arial" w:cs="Arial"/>
          <w:sz w:val="20"/>
          <w:szCs w:val="20"/>
        </w:rPr>
        <w:t xml:space="preserve">foi </w:t>
      </w:r>
      <w:r w:rsidR="00446CE7" w:rsidRPr="00B01F67">
        <w:rPr>
          <w:rFonts w:ascii="Arial" w:hAnsi="Arial" w:cs="Arial"/>
          <w:sz w:val="20"/>
          <w:szCs w:val="20"/>
        </w:rPr>
        <w:t xml:space="preserve">“Mercado de Compra e Vendas </w:t>
      </w:r>
      <w:r w:rsidR="00446CE7" w:rsidRPr="00B01F67">
        <w:rPr>
          <w:rFonts w:ascii="Arial" w:hAnsi="Arial" w:cs="Arial"/>
          <w:i/>
          <w:sz w:val="20"/>
          <w:szCs w:val="20"/>
        </w:rPr>
        <w:t>Online</w:t>
      </w:r>
      <w:r w:rsidR="00446CE7" w:rsidRPr="00B01F67">
        <w:rPr>
          <w:rFonts w:ascii="Arial" w:hAnsi="Arial" w:cs="Arial"/>
          <w:sz w:val="20"/>
          <w:szCs w:val="20"/>
        </w:rPr>
        <w:t xml:space="preserve">”, pois </w:t>
      </w:r>
      <w:r w:rsidR="00CB0138" w:rsidRPr="00B01F67">
        <w:rPr>
          <w:rFonts w:ascii="Arial" w:hAnsi="Arial" w:cs="Arial"/>
          <w:sz w:val="20"/>
          <w:szCs w:val="20"/>
        </w:rPr>
        <w:t xml:space="preserve">alguns membros usam </w:t>
      </w:r>
      <w:r w:rsidR="00892CF0" w:rsidRPr="00B01F67">
        <w:rPr>
          <w:rFonts w:ascii="Arial" w:hAnsi="Arial" w:cs="Arial"/>
          <w:sz w:val="20"/>
          <w:szCs w:val="20"/>
        </w:rPr>
        <w:t xml:space="preserve">com alguma frequência </w:t>
      </w:r>
      <w:r w:rsidR="00CB0138" w:rsidRPr="00B01F67">
        <w:rPr>
          <w:rFonts w:ascii="Arial" w:hAnsi="Arial" w:cs="Arial"/>
          <w:sz w:val="20"/>
          <w:szCs w:val="20"/>
        </w:rPr>
        <w:t>este tipo de mercado.</w:t>
      </w:r>
    </w:p>
    <w:p w:rsidR="00C47A6F" w:rsidRPr="00B01F67" w:rsidRDefault="00C47A6F" w:rsidP="00C47A6F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1.2 Apresentação do caso de Estudo</w:t>
      </w:r>
    </w:p>
    <w:p w:rsidR="00C47A6F" w:rsidRPr="00B01F67" w:rsidRDefault="00C47A6F" w:rsidP="00C47A6F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  <w:t>Neste trabalho focamo-nos no site online Amazon.com, uma vez que é a empresa online com maior sucesso da atualidade. Sendo um dos primeiros sites deste género e devido ao sucesso todo que obteve o dono da Amazon é neste momento o homem mais rico do mundo e foi a segunda empresa do mundo a atingir o valor de 1 trilião de dólares.</w:t>
      </w:r>
    </w:p>
    <w:p w:rsidR="00C47A6F" w:rsidRPr="00B01F67" w:rsidRDefault="00C47A6F" w:rsidP="00C47A6F">
      <w:pPr>
        <w:ind w:firstLine="720"/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 xml:space="preserve">O site online Amazon é o maior sítio da internet no que se refere a compra e venda de produtos. Este vende artigos em 1ª mão de grandes marcas como a Samsung e a LG e artigos em 2ª mão que qualquer utilizador que esteja registado no Amazon pode fazer. O Amazon, como qualquer site online, podem ser pesquisados artigos em específico, como o Xiaomi </w:t>
      </w:r>
      <w:proofErr w:type="spellStart"/>
      <w:r w:rsidRPr="00B01F67">
        <w:rPr>
          <w:rFonts w:ascii="Arial" w:hAnsi="Arial" w:cs="Arial"/>
          <w:sz w:val="20"/>
        </w:rPr>
        <w:t>Redmi</w:t>
      </w:r>
      <w:proofErr w:type="spellEnd"/>
      <w:r w:rsidRPr="00B01F67">
        <w:rPr>
          <w:rFonts w:ascii="Arial" w:hAnsi="Arial" w:cs="Arial"/>
          <w:sz w:val="20"/>
        </w:rPr>
        <w:t xml:space="preserve"> 5 </w:t>
      </w:r>
      <w:proofErr w:type="spellStart"/>
      <w:r w:rsidRPr="00B01F67">
        <w:rPr>
          <w:rFonts w:ascii="Arial" w:hAnsi="Arial" w:cs="Arial"/>
          <w:sz w:val="20"/>
        </w:rPr>
        <w:t>Plus</w:t>
      </w:r>
      <w:proofErr w:type="spellEnd"/>
      <w:r w:rsidRPr="00B01F67">
        <w:rPr>
          <w:rFonts w:ascii="Arial" w:hAnsi="Arial" w:cs="Arial"/>
          <w:sz w:val="20"/>
        </w:rPr>
        <w:t>, ou procurar um tipo de produtos como smartphones.</w:t>
      </w:r>
    </w:p>
    <w:p w:rsidR="00C47A6F" w:rsidRPr="00B01F67" w:rsidRDefault="00C47A6F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1.3 Motivação e objetivos</w:t>
      </w:r>
    </w:p>
    <w:p w:rsidR="008C408C" w:rsidRDefault="00AD7141" w:rsidP="000559BC">
      <w:pPr>
        <w:rPr>
          <w:rFonts w:ascii="Arial" w:hAnsi="Arial" w:cs="Arial"/>
          <w:sz w:val="20"/>
        </w:rPr>
      </w:pPr>
      <w:r w:rsidRPr="00B01F67">
        <w:rPr>
          <w:rFonts w:ascii="Arial" w:hAnsi="Arial" w:cs="Arial"/>
          <w:sz w:val="20"/>
        </w:rPr>
        <w:tab/>
      </w:r>
      <w:r w:rsidR="00CE54F5">
        <w:rPr>
          <w:rFonts w:ascii="Arial" w:hAnsi="Arial" w:cs="Arial"/>
          <w:sz w:val="20"/>
        </w:rPr>
        <w:t>No nosso percurso académico não tivemos contacto direto</w:t>
      </w:r>
      <w:r w:rsidR="00AF2BAD">
        <w:rPr>
          <w:rFonts w:ascii="Arial" w:hAnsi="Arial" w:cs="Arial"/>
          <w:sz w:val="20"/>
        </w:rPr>
        <w:t xml:space="preserve"> no que se refere a construções de bases de dados.</w:t>
      </w:r>
      <w:r w:rsidR="00CE54F5">
        <w:rPr>
          <w:rFonts w:ascii="Arial" w:hAnsi="Arial" w:cs="Arial"/>
          <w:sz w:val="20"/>
        </w:rPr>
        <w:t xml:space="preserve"> </w:t>
      </w:r>
      <w:r w:rsidR="00D82BA5">
        <w:rPr>
          <w:rFonts w:ascii="Arial" w:hAnsi="Arial" w:cs="Arial"/>
          <w:sz w:val="20"/>
        </w:rPr>
        <w:t xml:space="preserve">Esta </w:t>
      </w:r>
      <w:r w:rsidR="00D82BA5" w:rsidRPr="00EA3BA9">
        <w:rPr>
          <w:rFonts w:ascii="Arial" w:hAnsi="Arial" w:cs="Arial"/>
          <w:i/>
          <w:sz w:val="20"/>
        </w:rPr>
        <w:t>UC</w:t>
      </w:r>
      <w:r w:rsidR="00D82BA5">
        <w:rPr>
          <w:rFonts w:ascii="Arial" w:hAnsi="Arial" w:cs="Arial"/>
          <w:sz w:val="20"/>
        </w:rPr>
        <w:t xml:space="preserve"> </w:t>
      </w:r>
      <w:r w:rsidR="00F96AD2">
        <w:rPr>
          <w:rFonts w:ascii="Arial" w:hAnsi="Arial" w:cs="Arial"/>
          <w:sz w:val="20"/>
        </w:rPr>
        <w:t xml:space="preserve">foi projetada para </w:t>
      </w:r>
      <w:r w:rsidR="00F96AD2" w:rsidRPr="00F96AD2">
        <w:rPr>
          <w:rFonts w:ascii="Arial" w:hAnsi="Arial" w:cs="Arial"/>
          <w:sz w:val="20"/>
        </w:rPr>
        <w:t>praticar todos os aspetos relevantes de um sistema de bases de dados, quer estes sejam relacionais ou não relacionais.</w:t>
      </w:r>
      <w:r w:rsidR="00F96AD2">
        <w:rPr>
          <w:rFonts w:ascii="Arial" w:hAnsi="Arial" w:cs="Arial"/>
          <w:sz w:val="20"/>
        </w:rPr>
        <w:t xml:space="preserve"> Para isso </w:t>
      </w:r>
      <w:r w:rsidR="00CD10C1">
        <w:rPr>
          <w:rFonts w:ascii="Arial" w:hAnsi="Arial" w:cs="Arial"/>
          <w:sz w:val="20"/>
        </w:rPr>
        <w:t xml:space="preserve">foi proposto a realização de um trabalho com a finalidade de melhorar as nossas competências na construção </w:t>
      </w:r>
      <w:r w:rsidR="007B138E">
        <w:rPr>
          <w:rFonts w:ascii="Arial" w:hAnsi="Arial" w:cs="Arial"/>
          <w:sz w:val="20"/>
        </w:rPr>
        <w:t xml:space="preserve">e gestão </w:t>
      </w:r>
      <w:r w:rsidR="00CD10C1">
        <w:rPr>
          <w:rFonts w:ascii="Arial" w:hAnsi="Arial" w:cs="Arial"/>
          <w:sz w:val="20"/>
        </w:rPr>
        <w:t xml:space="preserve">de um </w:t>
      </w:r>
      <w:r w:rsidR="00AF2BAD">
        <w:rPr>
          <w:rFonts w:ascii="Arial" w:hAnsi="Arial" w:cs="Arial"/>
          <w:sz w:val="20"/>
        </w:rPr>
        <w:t xml:space="preserve">banco </w:t>
      </w:r>
      <w:r w:rsidR="00CD10C1">
        <w:rPr>
          <w:rFonts w:ascii="Arial" w:hAnsi="Arial" w:cs="Arial"/>
          <w:sz w:val="20"/>
        </w:rPr>
        <w:t>de dados.</w:t>
      </w:r>
      <w:r w:rsidR="00F96AD2">
        <w:rPr>
          <w:rFonts w:ascii="Arial" w:hAnsi="Arial" w:cs="Arial"/>
          <w:sz w:val="20"/>
        </w:rPr>
        <w:t xml:space="preserve"> </w:t>
      </w:r>
    </w:p>
    <w:p w:rsidR="00AD7141" w:rsidRPr="00B01F67" w:rsidRDefault="008C408C" w:rsidP="008C408C">
      <w:pPr>
        <w:ind w:firstLine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Como em praticamente todos os aspetos da informática é necessário uma base de dados a aprendizagem </w:t>
      </w:r>
      <w:r w:rsidR="005A693B">
        <w:rPr>
          <w:rFonts w:ascii="Arial" w:hAnsi="Arial" w:cs="Arial"/>
          <w:sz w:val="20"/>
        </w:rPr>
        <w:t xml:space="preserve">da gestão da mesma torna-se importante para o nosso futuro, uma vez que “abre uma porta” naquilo que poderemos vir a fazer no futuro. </w:t>
      </w:r>
    </w:p>
    <w:p w:rsidR="000559BC" w:rsidRPr="00B01F67" w:rsidRDefault="000559BC" w:rsidP="00307299">
      <w:pPr>
        <w:tabs>
          <w:tab w:val="left" w:pos="2475"/>
        </w:tabs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1.4 Estrutura do relatório</w:t>
      </w:r>
    </w:p>
    <w:p w:rsidR="00402855" w:rsidRDefault="00402855" w:rsidP="000559B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7E20F1">
        <w:rPr>
          <w:rFonts w:ascii="Arial" w:hAnsi="Arial" w:cs="Arial"/>
          <w:sz w:val="20"/>
        </w:rPr>
        <w:t xml:space="preserve">Mais à frente falaremos de cada uma das partes do trabalho. No momento inicial fizemos o levantamento de requisitos, ou seja, </w:t>
      </w:r>
      <w:r w:rsidR="003F4F63">
        <w:rPr>
          <w:rFonts w:ascii="Arial" w:hAnsi="Arial" w:cs="Arial"/>
          <w:sz w:val="20"/>
        </w:rPr>
        <w:t xml:space="preserve">as funcionalidades principais </w:t>
      </w:r>
      <w:r w:rsidR="009B3BA9">
        <w:rPr>
          <w:rFonts w:ascii="Arial" w:hAnsi="Arial" w:cs="Arial"/>
          <w:sz w:val="20"/>
        </w:rPr>
        <w:t>que o sistema deveria ser capaz de proporcionar.</w:t>
      </w:r>
    </w:p>
    <w:p w:rsidR="005510AB" w:rsidRPr="00B01F67" w:rsidRDefault="005510AB" w:rsidP="000559BC">
      <w:pPr>
        <w:rPr>
          <w:rFonts w:ascii="Arial" w:hAnsi="Arial" w:cs="Arial"/>
          <w:sz w:val="20"/>
        </w:rPr>
      </w:pPr>
    </w:p>
    <w:p w:rsidR="00307299" w:rsidRPr="00B01F67" w:rsidRDefault="00307299" w:rsidP="000559BC">
      <w:pPr>
        <w:rPr>
          <w:rFonts w:ascii="Arial" w:hAnsi="Arial" w:cs="Arial"/>
          <w:sz w:val="20"/>
        </w:rPr>
      </w:pPr>
    </w:p>
    <w:p w:rsidR="000559BC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2. Levantamento e análise de requisitos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2.1 Métodos de levantamento e análise de requisitos adotado</w:t>
      </w:r>
      <w:r w:rsidR="00A13486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s</w:t>
      </w:r>
    </w:p>
    <w:p w:rsidR="0042226C" w:rsidRDefault="0042226C" w:rsidP="0042226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 xml:space="preserve">No processo de levantamento e análise de requisitos foi utilizada uma abordagem centralizada, ou seja, foram seguidos os seguintes passos: </w:t>
      </w:r>
    </w:p>
    <w:p w:rsidR="002F2B6F" w:rsidRPr="002F2B6F" w:rsidRDefault="002F2B6F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Conversa</w:t>
      </w:r>
      <w:r w:rsidRPr="002F2B6F">
        <w:rPr>
          <w:rFonts w:ascii="Arial" w:hAnsi="Arial" w:cs="Arial"/>
          <w:b/>
          <w:sz w:val="20"/>
        </w:rPr>
        <w:t xml:space="preserve"> com cliente:</w:t>
      </w:r>
      <w:r>
        <w:rPr>
          <w:rFonts w:ascii="Arial" w:hAnsi="Arial" w:cs="Arial"/>
          <w:b/>
          <w:sz w:val="20"/>
        </w:rPr>
        <w:t xml:space="preserve"> </w:t>
      </w:r>
      <w:r>
        <w:rPr>
          <w:rFonts w:ascii="Arial" w:hAnsi="Arial" w:cs="Arial"/>
          <w:sz w:val="20"/>
        </w:rPr>
        <w:t xml:space="preserve">Entrevistas com o cliente para que este revele alguns requisitos </w:t>
      </w:r>
      <w:r w:rsidR="00D33007">
        <w:rPr>
          <w:rFonts w:ascii="Arial" w:hAnsi="Arial" w:cs="Arial"/>
          <w:sz w:val="20"/>
        </w:rPr>
        <w:t xml:space="preserve">e ideias pessoais </w:t>
      </w:r>
      <w:r>
        <w:rPr>
          <w:rFonts w:ascii="Arial" w:hAnsi="Arial" w:cs="Arial"/>
          <w:sz w:val="20"/>
        </w:rPr>
        <w:t>sobre o sistema;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Coleta de requisitos</w:t>
      </w:r>
      <w:r>
        <w:rPr>
          <w:rFonts w:ascii="Arial" w:hAnsi="Arial" w:cs="Arial"/>
          <w:sz w:val="20"/>
        </w:rPr>
        <w:t>: Recolha de requisitos, sobre o s</w:t>
      </w:r>
      <w:r w:rsidR="002F2B6F">
        <w:rPr>
          <w:rFonts w:ascii="Arial" w:hAnsi="Arial" w:cs="Arial"/>
          <w:sz w:val="20"/>
        </w:rPr>
        <w:t>istema, com potenciais clientes</w:t>
      </w:r>
      <w:r>
        <w:rPr>
          <w:rFonts w:ascii="Arial" w:hAnsi="Arial" w:cs="Arial"/>
          <w:sz w:val="20"/>
        </w:rPr>
        <w:t>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Reunir</w:t>
      </w:r>
      <w:r>
        <w:rPr>
          <w:rFonts w:ascii="Arial" w:hAnsi="Arial" w:cs="Arial"/>
          <w:sz w:val="20"/>
        </w:rPr>
        <w:t>: Agrupar os vários requisitos dos diferentes utilizadores e</w:t>
      </w:r>
      <w:r w:rsidR="002F2B6F">
        <w:rPr>
          <w:rFonts w:ascii="Arial" w:hAnsi="Arial" w:cs="Arial"/>
          <w:sz w:val="20"/>
        </w:rPr>
        <w:t>m uma única lista de requisitos;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Verificação de requisitos</w:t>
      </w:r>
      <w:r>
        <w:rPr>
          <w:rFonts w:ascii="Arial" w:hAnsi="Arial" w:cs="Arial"/>
          <w:sz w:val="20"/>
        </w:rPr>
        <w:t>: Estudo dos requisitos levantados de forma a garantir que não haja inconsistências, ou conflito</w:t>
      </w:r>
      <w:r w:rsidR="002F2B6F">
        <w:rPr>
          <w:rFonts w:ascii="Arial" w:hAnsi="Arial" w:cs="Arial"/>
          <w:sz w:val="20"/>
        </w:rPr>
        <w:t>s, entre diferentes requisitos;</w:t>
      </w:r>
    </w:p>
    <w:p w:rsidR="0042226C" w:rsidRDefault="0042226C" w:rsidP="0042226C">
      <w:pPr>
        <w:pStyle w:val="PargrafodaLista"/>
        <w:numPr>
          <w:ilvl w:val="0"/>
          <w:numId w:val="8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b/>
          <w:sz w:val="20"/>
        </w:rPr>
        <w:t>Validação de requisitos</w:t>
      </w:r>
      <w:r>
        <w:rPr>
          <w:rFonts w:ascii="Arial" w:hAnsi="Arial" w:cs="Arial"/>
          <w:sz w:val="20"/>
        </w:rPr>
        <w:t>: Garantir que todas as principais funcionalidades foram cumpridas com precisão e que o sistema seja implementável;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 xml:space="preserve">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2.2 Requisitos Levantados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2.2.1 Requisitos de Descrição</w:t>
      </w:r>
    </w:p>
    <w:p w:rsidR="006B2009" w:rsidRDefault="002C3D20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>
        <w:rPr>
          <w:rFonts w:ascii="Arial" w:hAnsi="Arial" w:cs="Arial"/>
          <w:sz w:val="20"/>
        </w:rPr>
        <w:t xml:space="preserve">Para que um usuário pudesse utilizar este site de compra e vendas era pedido as seguintes informações sobre este, tais como o </w:t>
      </w:r>
      <w:proofErr w:type="spellStart"/>
      <w:r w:rsidR="006B2009">
        <w:rPr>
          <w:rFonts w:ascii="Arial" w:hAnsi="Arial" w:cs="Arial"/>
          <w:sz w:val="20"/>
        </w:rPr>
        <w:t>nif</w:t>
      </w:r>
      <w:proofErr w:type="spellEnd"/>
      <w:r w:rsidR="006B2009">
        <w:rPr>
          <w:rFonts w:ascii="Arial" w:hAnsi="Arial" w:cs="Arial"/>
          <w:sz w:val="20"/>
        </w:rPr>
        <w:t xml:space="preserve">, que era o seu identificador, a </w:t>
      </w:r>
      <w:r w:rsidR="006B2009" w:rsidRPr="00733867">
        <w:rPr>
          <w:rFonts w:ascii="Arial" w:hAnsi="Arial" w:cs="Arial"/>
          <w:i/>
          <w:sz w:val="20"/>
        </w:rPr>
        <w:t>password</w:t>
      </w:r>
      <w:r w:rsidR="006B2009">
        <w:rPr>
          <w:rFonts w:ascii="Arial" w:hAnsi="Arial" w:cs="Arial"/>
          <w:sz w:val="20"/>
        </w:rPr>
        <w:t>, estas duas eram necessárias se o utilizador quisesse autenticar, a morada, visto que as compras eram entregues ao domicílio, a sua data de nascimento,</w:t>
      </w:r>
      <w:r w:rsidR="00733867">
        <w:rPr>
          <w:rFonts w:ascii="Arial" w:hAnsi="Arial" w:cs="Arial"/>
          <w:sz w:val="20"/>
        </w:rPr>
        <w:t xml:space="preserve"> a fim de saber se este tinha idade suficiente para fazer compras,</w:t>
      </w:r>
      <w:r w:rsidR="006B2009">
        <w:rPr>
          <w:rFonts w:ascii="Arial" w:hAnsi="Arial" w:cs="Arial"/>
          <w:sz w:val="20"/>
        </w:rPr>
        <w:t xml:space="preserve"> uma lista de contactos, email e telefone, e ainda uma lista de métodos de pagamento, ou seja, os métodos que dispõe para carregar a conta, um utilizador também tem um saldo.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Os produtos que são colocados à venda tem um identificador, uma designação, descrição, preço, quantidade e têm de estar associados a um utilizador, o que o colocou para vender.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Uma compra é referente a um só produto, no entanto, e possível escolher a quantidade que se pretende comprar deste produto. Logo, a compra tem uma quantidade, o preço total da compra e está associada a um carrinho.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O carrinho é uma lista de compras, na qual regista-se a data das compras e o método de transporte que o utilizador escolhe para entregar os produtos.</w:t>
      </w:r>
    </w:p>
    <w:p w:rsidR="006B2009" w:rsidRDefault="006B2009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Para efetuar operações sobre o saldo o utilizador tem diversos métodos de pagamento disponíveis. Também é fornecido algumas formas de entrega, ou métodos de transporte, que está associado um custo e um tempo estimado de entrega.</w:t>
      </w:r>
    </w:p>
    <w:p w:rsidR="006B2009" w:rsidRDefault="006B200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0F5A0B" w:rsidRPr="00B01F67" w:rsidRDefault="000F5A0B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2.2.2 Requisitos de exploração</w:t>
      </w:r>
    </w:p>
    <w:p w:rsidR="002C3D20" w:rsidRDefault="002C3D20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  <w:t>Após algumas conversas com o cliente, foi decidido as informações que cada um dos tipos de utilizadores tinha acesso.</w:t>
      </w:r>
    </w:p>
    <w:p w:rsidR="006B2009" w:rsidRDefault="00585823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 w:rsidRPr="00B6554B">
        <w:rPr>
          <w:rFonts w:ascii="Arial" w:hAnsi="Arial" w:cs="Arial"/>
          <w:sz w:val="20"/>
        </w:rPr>
        <w:t>Requisitos do utilizador</w:t>
      </w:r>
    </w:p>
    <w:p w:rsidR="00715DD5" w:rsidRPr="00B6554B" w:rsidRDefault="00715DD5" w:rsidP="00715DD5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Autenticar-se no sistema através das suas credenciais;</w:t>
      </w:r>
      <w:r w:rsidRPr="00B6554B">
        <w:rPr>
          <w:rFonts w:ascii="Arial" w:hAnsi="Arial" w:cs="Arial"/>
          <w:sz w:val="20"/>
        </w:rPr>
        <w:t xml:space="preserve"> </w:t>
      </w:r>
    </w:p>
    <w:p w:rsidR="006B2009" w:rsidRDefault="007F4395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Ver</w:t>
      </w:r>
      <w:r w:rsidR="006B2009" w:rsidRPr="00B6554B">
        <w:rPr>
          <w:rFonts w:ascii="Arial" w:hAnsi="Arial" w:cs="Arial"/>
          <w:sz w:val="20"/>
        </w:rPr>
        <w:t xml:space="preserve"> produtos que estão disponíveis no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Filtrar os produtos que pretende ver do mercado;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 realizadas</w:t>
      </w:r>
      <w:r w:rsidRPr="00B6554B">
        <w:rPr>
          <w:rFonts w:ascii="Arial" w:hAnsi="Arial" w:cs="Arial"/>
          <w:sz w:val="20"/>
        </w:rPr>
        <w:t>;</w:t>
      </w:r>
    </w:p>
    <w:p w:rsidR="006B2009" w:rsidRPr="00B6554B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Aceder informações pessoais;</w:t>
      </w:r>
    </w:p>
    <w:p w:rsidR="006B2009" w:rsidRPr="00733867" w:rsidRDefault="006B2009" w:rsidP="006B2009">
      <w:pPr>
        <w:pStyle w:val="PargrafodaLista"/>
        <w:numPr>
          <w:ilvl w:val="0"/>
          <w:numId w:val="6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informações detalhadas sobre cada forma de pagamento ou transporte;</w:t>
      </w:r>
    </w:p>
    <w:p w:rsidR="006B2009" w:rsidRPr="00B6554B" w:rsidRDefault="00585823" w:rsidP="006B20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 w:rsidR="006B2009" w:rsidRPr="00B6554B">
        <w:rPr>
          <w:rFonts w:ascii="Arial" w:hAnsi="Arial" w:cs="Arial"/>
          <w:sz w:val="20"/>
        </w:rPr>
        <w:t>Requisitos do administrador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à lista de todos os produtos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Aceder a informações pessoais de todos os utilizadores;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Aceder a todas </w:t>
      </w:r>
      <w:r>
        <w:rPr>
          <w:rFonts w:ascii="Arial" w:hAnsi="Arial" w:cs="Arial"/>
          <w:sz w:val="20"/>
        </w:rPr>
        <w:t>as compras</w:t>
      </w:r>
      <w:r w:rsidRPr="00B6554B">
        <w:rPr>
          <w:rFonts w:ascii="Arial" w:hAnsi="Arial" w:cs="Arial"/>
          <w:sz w:val="20"/>
        </w:rPr>
        <w:t xml:space="preserve"> no sistema;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a faturação total;</w:t>
      </w:r>
    </w:p>
    <w:p w:rsidR="006B2009" w:rsidRPr="00B6554B" w:rsidRDefault="006B2009" w:rsidP="006B2009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 xml:space="preserve">Ver a faturação de cada cliente; </w:t>
      </w:r>
    </w:p>
    <w:p w:rsidR="006B2009" w:rsidRPr="006B2009" w:rsidRDefault="006B2009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Ver estatísticas do mercado e dos utilizadores;</w:t>
      </w:r>
    </w:p>
    <w:p w:rsidR="00307299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2.2.3 Requisitos de Controlo</w:t>
      </w:r>
    </w:p>
    <w:p w:rsidR="00585823" w:rsidRDefault="00585823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  <w:t>Para que a dados se mantivessem privados e a base de dados se mantivesse confiável foi decidido que cada um dos tipos de utilizador teria os segui</w:t>
      </w:r>
      <w:r w:rsidR="00733867">
        <w:rPr>
          <w:rFonts w:ascii="Arial" w:hAnsi="Arial" w:cs="Arial"/>
          <w:bCs/>
          <w:kern w:val="32"/>
          <w:sz w:val="20"/>
          <w:szCs w:val="32"/>
          <w:lang w:eastAsia="en-US"/>
        </w:rPr>
        <w:t>ntes privilégios.</w:t>
      </w:r>
    </w:p>
    <w:p w:rsidR="007F4395" w:rsidRDefault="00585823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7F4395">
        <w:rPr>
          <w:rFonts w:ascii="Arial" w:hAnsi="Arial" w:cs="Arial"/>
          <w:bCs/>
          <w:kern w:val="32"/>
          <w:sz w:val="20"/>
          <w:szCs w:val="32"/>
          <w:lang w:eastAsia="en-US"/>
        </w:rPr>
        <w:t>Requisitos do utilizador</w:t>
      </w:r>
    </w:p>
    <w:p w:rsidR="007F4395" w:rsidRDefault="007F4395" w:rsidP="007F4395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>
        <w:rPr>
          <w:rFonts w:ascii="Arial" w:hAnsi="Arial" w:cs="Arial"/>
          <w:bCs/>
          <w:kern w:val="32"/>
          <w:sz w:val="20"/>
          <w:szCs w:val="32"/>
        </w:rPr>
        <w:t>Comprar produtos que estão disponíveis no mercado;</w:t>
      </w:r>
    </w:p>
    <w:p w:rsidR="007F4395" w:rsidRDefault="007F4395" w:rsidP="007F4395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>
        <w:rPr>
          <w:rFonts w:ascii="Arial" w:hAnsi="Arial" w:cs="Arial"/>
          <w:bCs/>
          <w:kern w:val="32"/>
          <w:sz w:val="20"/>
          <w:szCs w:val="32"/>
        </w:rPr>
        <w:t>Adicionar/Alterar informações pessoais;</w:t>
      </w:r>
    </w:p>
    <w:p w:rsidR="007F4395" w:rsidRDefault="007F4395" w:rsidP="007F4395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>
        <w:rPr>
          <w:rFonts w:ascii="Arial" w:hAnsi="Arial" w:cs="Arial"/>
          <w:bCs/>
          <w:kern w:val="32"/>
          <w:sz w:val="20"/>
          <w:szCs w:val="32"/>
        </w:rPr>
        <w:t>Colocar um artigo à venda;</w:t>
      </w:r>
    </w:p>
    <w:p w:rsidR="007F4395" w:rsidRPr="00A1719A" w:rsidRDefault="007F4395" w:rsidP="00585823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 w:rsidRPr="007F4395">
        <w:rPr>
          <w:rFonts w:ascii="Arial" w:hAnsi="Arial" w:cs="Arial"/>
          <w:sz w:val="20"/>
        </w:rPr>
        <w:t>Carregar/Levantar</w:t>
      </w:r>
      <w:r>
        <w:t xml:space="preserve"> dinheiro para/da conta;</w:t>
      </w:r>
    </w:p>
    <w:p w:rsidR="00A1719A" w:rsidRPr="00A1719A" w:rsidRDefault="00A1719A" w:rsidP="00585823">
      <w:pPr>
        <w:pStyle w:val="PargrafodaLista"/>
        <w:numPr>
          <w:ilvl w:val="0"/>
          <w:numId w:val="9"/>
        </w:numPr>
        <w:rPr>
          <w:rFonts w:ascii="Arial" w:hAnsi="Arial" w:cs="Arial"/>
          <w:bCs/>
          <w:kern w:val="32"/>
          <w:sz w:val="20"/>
          <w:szCs w:val="32"/>
        </w:rPr>
      </w:pPr>
      <w:r w:rsidRPr="00A1719A">
        <w:rPr>
          <w:rFonts w:ascii="Arial" w:hAnsi="Arial" w:cs="Arial"/>
          <w:sz w:val="20"/>
        </w:rPr>
        <w:t xml:space="preserve">Criar uma conta na aplicação, colocando alguns dados </w:t>
      </w:r>
      <w:r>
        <w:rPr>
          <w:rFonts w:ascii="Arial" w:hAnsi="Arial" w:cs="Arial"/>
          <w:sz w:val="20"/>
        </w:rPr>
        <w:t>para se registar;</w:t>
      </w:r>
    </w:p>
    <w:p w:rsidR="002231E1" w:rsidRDefault="00585823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2231E1">
        <w:rPr>
          <w:rFonts w:ascii="Arial" w:hAnsi="Arial" w:cs="Arial"/>
          <w:bCs/>
          <w:kern w:val="32"/>
          <w:sz w:val="20"/>
          <w:szCs w:val="32"/>
          <w:lang w:eastAsia="en-US"/>
        </w:rPr>
        <w:t>Requisitos do administrador:</w:t>
      </w:r>
    </w:p>
    <w:p w:rsidR="002231E1" w:rsidRPr="002231E1" w:rsidRDefault="002231E1" w:rsidP="000559BC">
      <w:pPr>
        <w:pStyle w:val="PargrafodaLista"/>
        <w:numPr>
          <w:ilvl w:val="0"/>
          <w:numId w:val="7"/>
        </w:numPr>
        <w:rPr>
          <w:rFonts w:ascii="Arial" w:hAnsi="Arial" w:cs="Arial"/>
          <w:sz w:val="20"/>
        </w:rPr>
      </w:pPr>
      <w:r w:rsidRPr="00B6554B">
        <w:rPr>
          <w:rFonts w:ascii="Arial" w:hAnsi="Arial" w:cs="Arial"/>
          <w:sz w:val="20"/>
        </w:rPr>
        <w:t>Adicionar/Remover métodos de pagamento ou transporte;</w:t>
      </w:r>
      <w:r w:rsidR="00307299" w:rsidRPr="002231E1">
        <w:rPr>
          <w:rFonts w:ascii="Arial" w:hAnsi="Arial" w:cs="Arial"/>
          <w:b/>
          <w:bCs/>
          <w:kern w:val="32"/>
          <w:sz w:val="32"/>
          <w:szCs w:val="32"/>
        </w:rPr>
        <w:t xml:space="preserve">  </w:t>
      </w:r>
    </w:p>
    <w:p w:rsidR="002F2B6F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2.3 Análise geral dos requisitos</w:t>
      </w:r>
    </w:p>
    <w:p w:rsidR="00C25C88" w:rsidRDefault="002F2B6F" w:rsidP="000559BC">
      <w:pPr>
        <w:rPr>
          <w:rFonts w:ascii="Arial" w:hAnsi="Arial" w:cs="Arial"/>
          <w:bCs/>
          <w:kern w:val="32"/>
          <w:sz w:val="20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32"/>
          <w:lang w:eastAsia="en-US"/>
        </w:rPr>
        <w:tab/>
      </w:r>
      <w:r w:rsidR="00C25C88">
        <w:rPr>
          <w:rFonts w:ascii="Arial" w:hAnsi="Arial" w:cs="Arial"/>
          <w:bCs/>
          <w:kern w:val="32"/>
          <w:sz w:val="20"/>
          <w:szCs w:val="32"/>
          <w:lang w:eastAsia="en-US"/>
        </w:rPr>
        <w:t>Após o levantamento dos requisitos foi organizado uma entrevista com o cliente de forma a perceber se estes estavam de acordo com as suas ideias. Segundo os requisitos levantados, chegou-se à conclusão que atendem às funcionalidades básicas para o utilizador usar a aplicação, ao mesmo tempo restringindo os seus direitos.</w:t>
      </w:r>
    </w:p>
    <w:p w:rsidR="00C25C88" w:rsidRDefault="00C25C88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2F2B6F" w:rsidRDefault="002F2B6F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A41E26" w:rsidRPr="00B01F67" w:rsidRDefault="00A41E26" w:rsidP="00A41E26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t>3. Modelo Conceptual</w:t>
      </w:r>
    </w:p>
    <w:p w:rsidR="00A41E26" w:rsidRPr="00B01F67" w:rsidRDefault="00A41E26" w:rsidP="00A41E26">
      <w:pPr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3.1 </w:t>
      </w:r>
      <w:r w:rsidRPr="00B01F67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Apresentação da abordagem de modelação realizada</w:t>
      </w:r>
    </w:p>
    <w:p w:rsidR="00A41E26" w:rsidRDefault="00A41E26" w:rsidP="00A41E26">
      <w:pPr>
        <w:rPr>
          <w:rFonts w:ascii="Arial" w:hAnsi="Arial" w:cs="Arial"/>
          <w:sz w:val="20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  <w:r>
        <w:rPr>
          <w:rFonts w:ascii="Arial" w:hAnsi="Arial" w:cs="Arial"/>
          <w:sz w:val="20"/>
        </w:rPr>
        <w:tab/>
        <w:t xml:space="preserve">O primeiro passo na construção do modelo concetual foi analisar os requisitos do sistema e identificar todos os nomes e verbos que pudessem identificar entidades ou atributos e relacionamentos, respetivamente. A seguir, através do primeiro passo, foram identificadas as entidades e associados os diferentes atributos a cada entidade, e o seu tipo, por exemplo se eram identificadores da entidade, atributos </w:t>
      </w:r>
      <w:proofErr w:type="spellStart"/>
      <w:r>
        <w:rPr>
          <w:rFonts w:ascii="Arial" w:hAnsi="Arial" w:cs="Arial"/>
          <w:sz w:val="20"/>
        </w:rPr>
        <w:t>multivalorados</w:t>
      </w:r>
      <w:proofErr w:type="spellEnd"/>
      <w:r>
        <w:rPr>
          <w:rFonts w:ascii="Arial" w:hAnsi="Arial" w:cs="Arial"/>
          <w:sz w:val="20"/>
        </w:rPr>
        <w:t>, atributo derivado ou um atributo composto. De seguida foram procuradas as principais relações entre as várias entidades, o tipo de relações e a multiplicidade das relações. Por fim, foi verificado se havia redundância no modelo e se este estava de acordo com os requisitos.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Pr="00827ABB" w:rsidRDefault="00A41E26" w:rsidP="00A41E26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3.2 Identificação e caracterização das entidades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Métodos de Pagamento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Produto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Compra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Carrinho</w:t>
      </w:r>
    </w:p>
    <w:p w:rsidR="00A41E26" w:rsidRPr="00A41E26" w:rsidRDefault="00A41E26" w:rsidP="00A41E26">
      <w:pPr>
        <w:pStyle w:val="PargrafodaLista"/>
        <w:numPr>
          <w:ilvl w:val="0"/>
          <w:numId w:val="7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Método de Transporte</w:t>
      </w:r>
    </w:p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Como seria de esperar, uma das entidades é o utilizador. Este é o responsável pelas operações de compra ou venda no site. Este dispõe de diferentes métodos de pagamentos (que são por si só uma entidade) como transferência bancária, cartão de crédito e outros mais. Como foi mencionado acima, o utilizador pode vender ou comprar produtos no site, sendo que os produtos, como entidades, devem ser listados e caraterizados pelo seu vendedor. Várias compras individuais de produtos formam um carrinho de compras, ao qual os produtos serão adicionados após as compras, que serão oficializadas dada a confirmação do carrinho final. Os produtos comprados serão então transportados até ao seu comprador pelo método mais conveniente.</w:t>
      </w: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 xml:space="preserve"> 3.3 Identificação e caracterização dos relacionamentos</w:t>
      </w:r>
    </w:p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 – Métodos de Pagamento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 – Produto (Venda Apenas)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Produto – Compra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Compra – Carrinho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 – Carrinho</w:t>
      </w:r>
    </w:p>
    <w:p w:rsidR="00A41E26" w:rsidRPr="00A41E26" w:rsidRDefault="00A41E26" w:rsidP="00A41E26">
      <w:pPr>
        <w:pStyle w:val="PargrafodaLista"/>
        <w:numPr>
          <w:ilvl w:val="0"/>
          <w:numId w:val="10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Carrinho – Método de Transporte</w:t>
      </w:r>
    </w:p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método de pagamento é escolhido pelo utilizador que dispõe de várias opções de como quer pagar o(s) produto(s) que vai comprar. O utilizador deve efetuar a compra adquirindo os produtos que pretende, sendo que a compra individual de cada produto será automaticamente adicionada ao carrinho de compras do utilizador, no qual estes aguardam confirmação do comprador. O carrinho é depois atribuído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pelo utilizador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 um método de transporte, através do qual chegará ao seu comprador. Note-se que existe uma relação direta entre utilizador e produto, mas neste caso o utilizador é necessariamente o vendedor, já que o comprador se relaciona com o produto através das entidades que lhe permitem fazer a compra.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</w:t>
      </w:r>
    </w:p>
    <w:p w:rsidR="00A41E26" w:rsidRPr="00827ABB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3.4 Identificação e caracterização das Associação dos Atributos com as Entidades e Relacionamentos.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Utilizador: NIF, Data de Nascimento, Morada, Nome, Password, Telemóvel, Email e Saldo.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Métodos de Pagamento: ID e Designação.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Produto: ID, Categoria, Preço, Quantidade, Nome e Descrição.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Compra: ID, Preço e Quantidade.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t>Carrinho: ID e Data.</w:t>
      </w:r>
    </w:p>
    <w:p w:rsidR="00A41E26" w:rsidRPr="00A41E26" w:rsidRDefault="00A41E26" w:rsidP="00A41E26">
      <w:pPr>
        <w:pStyle w:val="PargrafodaLista"/>
        <w:numPr>
          <w:ilvl w:val="0"/>
          <w:numId w:val="11"/>
        </w:numPr>
        <w:rPr>
          <w:rFonts w:ascii="Arial" w:hAnsi="Arial" w:cs="Arial"/>
          <w:bCs/>
          <w:kern w:val="32"/>
          <w:sz w:val="20"/>
          <w:szCs w:val="20"/>
        </w:rPr>
      </w:pP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</w:r>
      <w:r w:rsidRPr="00A41E26">
        <w:rPr>
          <w:rFonts w:ascii="Arial" w:hAnsi="Arial" w:cs="Arial"/>
          <w:bCs/>
          <w:kern w:val="32"/>
          <w:sz w:val="20"/>
          <w:szCs w:val="20"/>
        </w:rPr>
        <w:softHyphen/>
        <w:t>Método de Transporte: Designação, Custo, Tempo e Descrição.</w:t>
      </w:r>
    </w:p>
    <w:p w:rsidR="00A41E26" w:rsidRPr="00827ABB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</w:p>
    <w:p w:rsidR="00A41E26" w:rsidRPr="00B01F67" w:rsidRDefault="00A41E26" w:rsidP="00A41E26">
      <w:pPr>
        <w:ind w:firstLine="426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utilizador necessita de fornecer dados pessoais para se cadastrar no site e o utilizar. O NIF é necessário para realizar transferências de dinheiro (que será adicionado ou retirado do saldo), a data de nascimento para determinar a idade do utilizador (por exemplo, para proibir acesso a menores), o nome e a password para garantir apenas ao utilizador acesso à sua conta pessoal, morada para assuntos das entregas e contatos caso necessário (sendo que o nº de telemóvel tem obrigatoriamente nove algarismos). Cada método de pagamento tem um nº de identificação, assim como cada produto, compra e carrinho. Os produtos são organizados por categoria e é possível atribuir-lhes, para além do nome e preço base, a quantidade a vender e uma breve descrição. A compra detalha, para além da quantidade de produtos comprados, o preço a que o produto foi </w:t>
      </w:r>
      <w:r w:rsidRPr="00827ABB"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vendido, que pode ser diferente do preço base em caso de ter havido alteração do preço devido a algum desconto, negociação entre os intervenientes ou outro motivo. O carrinho mostra a data da compra e o método de transporte é identificado pelo nome, tendo também portes de envio, tempo de entrega e descrição do método.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A41E26" w:rsidRPr="00B01F67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3.5 Detalhe ou generalização de entidades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3.6 Apresentação e explicação do diagrama ER</w:t>
      </w:r>
    </w:p>
    <w:p w:rsidR="00A41E26" w:rsidRDefault="00A41E26" w:rsidP="00A41E26">
      <w:pPr>
        <w:jc w:val="center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/>
          <w:bCs/>
          <w:noProof/>
          <w:kern w:val="32"/>
          <w:sz w:val="32"/>
          <w:szCs w:val="32"/>
        </w:rPr>
        <w:drawing>
          <wp:inline distT="0" distB="0" distL="0" distR="0" wp14:anchorId="447EFA39" wp14:editId="56522E87">
            <wp:extent cx="4276725" cy="2414187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uema Concetu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74" cy="242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26" w:rsidRPr="00B01F67" w:rsidRDefault="00A41E26" w:rsidP="00A41E26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Estas entidades e atributos foram os escolhidos, como referido nas secções anteriores, nomeadamente as secções 3.2 e 3.4, sobretudo devendo se ter em conta que os atributos referentes aos contactos do utilizador são </w:t>
      </w:r>
      <w:proofErr w:type="spellStart"/>
      <w:r>
        <w:rPr>
          <w:rFonts w:ascii="Arial" w:hAnsi="Arial" w:cs="Arial"/>
          <w:bCs/>
          <w:kern w:val="32"/>
          <w:sz w:val="20"/>
          <w:szCs w:val="20"/>
          <w:lang w:eastAsia="en-US"/>
        </w:rPr>
        <w:t>multivalorados</w:t>
      </w:r>
      <w:proofErr w:type="spellEnd"/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e que através do esquema é fácil perceber quais dos atributos são chaves primárias. Os relacionamentos criados e os seus tipos são os explicados na secção 3.3, sendo que o esquema concetual ajuda a perceber que a relação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lastRenderedPageBreak/>
        <w:t>“Utilizador-Produto” é apenas em caso de venda e não de compra, ou seja, um comprador relaciona-se com o produto que compra através das entidades “Compra” e “Carrinho”.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 xml:space="preserve">  </w:t>
      </w:r>
    </w:p>
    <w:p w:rsidR="00A41E26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3.7 Validação do modelo de dados com o utilizador</w:t>
      </w:r>
    </w:p>
    <w:p w:rsidR="00A41E26" w:rsidRDefault="00A41E26" w:rsidP="00A41E26">
      <w:pPr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O esquema concetual inclui o diagrama ER e a documentação necessária para o descrever. Por vezes, o esquema não corresponde ao pensamento inicial, portanto é essencial rever e alterar o esquema conforme seja preciso. Isso implica por vezes voltar atrás e alterar entidades, relacionamentos e atributos até que o esquema esteja o mais próximo possível do que pretendemos que seja o resultado final.</w:t>
      </w:r>
    </w:p>
    <w:p w:rsidR="00A41E26" w:rsidRPr="000F651C" w:rsidRDefault="00A41E26" w:rsidP="00A41E26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ab/>
        <w:t>Um exemplo disso foi a criação da entidade “Fatura”, que agora não se encontra no esquema, que continha informações sobre as compras e o carrinho, tais como o preço pago e a data da compra. Tal entidade foi eventualmente retirada, isto porque se considerou que as restantes entidades poderiam assumir as suas funções, tornando o modelo mais compacto e eficaz.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90532" w:rsidRDefault="00C90532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4. Modelação Lógica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4.1 Construção e validação do modelo de dados lógico</w:t>
      </w:r>
    </w:p>
    <w:p w:rsidR="003444CC" w:rsidRPr="00C90532" w:rsidRDefault="003444CC" w:rsidP="00CE48FD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O modelo de dados lógico foi construído a partir do 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modelo conceptual feito anteriormente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, usando-o como um esquema base</w:t>
      </w:r>
      <w:r w:rsidR="00CE48FD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.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Depois para efetuar a validação é preciso garantir que o modelo é estruturalmente correto e suporta todos os requerimentos desejados.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Para atingir o sucesso na construção e validação de um modelo de dados lógico, é preciso que todos os seguintes aspetos sejam cumpridos com sucesso:</w:t>
      </w:r>
    </w:p>
    <w:p w:rsidR="003444CC" w:rsidRPr="00C90532" w:rsidRDefault="003444CC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Derivar as relações para o modelo lógico – partindo do modelo concetual tem de ser efetuada uma correta transição das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>relações,</w:t>
      </w: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por outras palavras, as relações que entidades que existam no concetual tem de ter essa mesma relação no modelo lógico. </w:t>
      </w:r>
    </w:p>
    <w:p w:rsidR="00C90532" w:rsidRPr="00C90532" w:rsidRDefault="00CE48FD" w:rsidP="003444C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C90532" w:rsidRPr="00C90532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- Os restantes aspetos são enunciados e sucintamente explicados nos pontos 4.3 a 4.7 deste relatório. </w:t>
      </w:r>
    </w:p>
    <w:p w:rsidR="00307299" w:rsidRPr="00B01F67" w:rsidRDefault="00C90532" w:rsidP="003444CC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5300345" cy="4488815"/>
            <wp:effectExtent l="0" t="0" r="0" b="698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345" cy="448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299"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4.2 Desenho do modelo lógico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4.3 Validação do modelo através da normalização</w:t>
      </w:r>
    </w:p>
    <w:p w:rsidR="00301914" w:rsidRDefault="00DC01AE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>O modelo é</w:t>
      </w:r>
      <w:r w:rsidR="00693B3B" w:rsidRP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válido</w:t>
      </w:r>
      <w:r w:rsidR="00693B3B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através da normalização se respeitar as três primeiras regras da forma normal.</w:t>
      </w:r>
    </w:p>
    <w:p w:rsidR="00301914" w:rsidRDefault="00301914" w:rsidP="00301914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Analisando o modelo, verificamos que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, no modelo,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as tabelas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existentes 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>não tê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m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valores repetidos e os atributos são atómicos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possuindo</w:t>
      </w:r>
      <w:r w:rsidRPr="00301914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no máximo, um valor. Assim, concluímos que o modelo respeita a Primeira Forma Normal.</w:t>
      </w:r>
    </w:p>
    <w:p w:rsidR="006F2F1C" w:rsidRDefault="00301914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Garantindo a verificação da primeira forma normal, podemos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prosseguir para a 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verifica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ção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d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>a se</w:t>
      </w:r>
      <w:r w:rsidR="006F2F1C">
        <w:rPr>
          <w:rFonts w:ascii="Arial" w:hAnsi="Arial" w:cs="Arial"/>
          <w:bCs/>
          <w:kern w:val="32"/>
          <w:sz w:val="20"/>
          <w:szCs w:val="20"/>
          <w:lang w:eastAsia="en-US"/>
        </w:rPr>
        <w:t>gunda. Através da observação das tabelas, conseguimos concluir que todos os atributos normais, os que não possuem chave, são unicamente dependentes da chave primária dessa tabela. Deste modo, verificamos a Segunda Forma Normal.</w:t>
      </w:r>
    </w:p>
    <w:p w:rsidR="00301914" w:rsidRDefault="006F2F1C" w:rsidP="006F2F1C">
      <w:pPr>
        <w:ind w:firstLine="720"/>
        <w:rPr>
          <w:rFonts w:ascii="Arial" w:hAnsi="Arial" w:cs="Arial"/>
          <w:bCs/>
          <w:kern w:val="32"/>
          <w:sz w:val="20"/>
          <w:szCs w:val="20"/>
          <w:lang w:eastAsia="en-US"/>
        </w:rPr>
      </w:pP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Por último, depois de garantidas as duas primeiras, falta verificar a terceira forma normal para o modelo ser válido. </w:t>
      </w:r>
      <w:r w:rsidR="00DB67D8">
        <w:rPr>
          <w:rFonts w:ascii="Arial" w:hAnsi="Arial" w:cs="Arial"/>
          <w:bCs/>
          <w:kern w:val="32"/>
          <w:sz w:val="20"/>
          <w:szCs w:val="20"/>
          <w:lang w:eastAsia="en-US"/>
        </w:rPr>
        <w:t>Como em todas as tabelas do modelo os atributos são independentes entre si e dependentes da respetiva chave primária, podemos afirmar que o modelo está normalizado até à Terceira Forma Normal.</w:t>
      </w:r>
      <w:r>
        <w:rPr>
          <w:rFonts w:ascii="Arial" w:hAnsi="Arial" w:cs="Arial"/>
          <w:bCs/>
          <w:kern w:val="32"/>
          <w:sz w:val="20"/>
          <w:szCs w:val="20"/>
          <w:lang w:eastAsia="en-US"/>
        </w:rPr>
        <w:t xml:space="preserve">  </w:t>
      </w:r>
    </w:p>
    <w:p w:rsidR="00307299" w:rsidRPr="00B01F67" w:rsidRDefault="00307299" w:rsidP="00301914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br/>
        <w:t>4.4 Validação do modelo com interrogações do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4.5 Validação do modelo com as transações estabelecidas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4.6 Reavaliação do modelo lógico (se necessário)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4.7 Revisão do modelo lógico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5. Implementação Física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5.1 Seleção do sistema de gestão de bases de dados</w:t>
      </w:r>
    </w:p>
    <w:p w:rsidR="00B2161D" w:rsidRPr="002625D5" w:rsidRDefault="00B2161D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Para gerir a </w:t>
      </w:r>
      <w:r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foi usado um sistema relacional que permite manter a segurança, integridade e consistência de dados. </w:t>
      </w:r>
      <w:r w:rsidR="002625D5">
        <w:rPr>
          <w:rFonts w:ascii="Arial" w:eastAsia="Times New Roman" w:hAnsi="Arial" w:cs="Arial"/>
          <w:sz w:val="20"/>
          <w:lang w:eastAsia="en-US"/>
        </w:rPr>
        <w:t>Este tipo de modelo suporta relações entre diferentes entidades em tabelas através de chaves primárias e chaves estrangeiras.</w:t>
      </w:r>
      <w:r w:rsidR="00E23C4F">
        <w:rPr>
          <w:rFonts w:ascii="Arial" w:eastAsia="Times New Roman" w:hAnsi="Arial" w:cs="Arial"/>
          <w:sz w:val="20"/>
          <w:lang w:eastAsia="en-US"/>
        </w:rPr>
        <w:t xml:space="preserve"> Com as tabelas permite normalizar os dados evitando redundância de dados.</w:t>
      </w:r>
      <w:r w:rsidR="00DA10B9">
        <w:rPr>
          <w:rFonts w:ascii="Arial" w:eastAsia="Times New Roman" w:hAnsi="Arial" w:cs="Arial"/>
          <w:sz w:val="20"/>
          <w:lang w:eastAsia="en-US"/>
        </w:rPr>
        <w:t xml:space="preserve"> Por estes motivos é possível criar, atualizar, consultar e gerir a </w:t>
      </w:r>
      <w:r w:rsidR="00DA10B9" w:rsidRPr="002625D5">
        <w:rPr>
          <w:rFonts w:ascii="Arial" w:eastAsia="Times New Roman" w:hAnsi="Arial" w:cs="Arial"/>
          <w:i/>
          <w:sz w:val="20"/>
          <w:lang w:eastAsia="en-US"/>
        </w:rPr>
        <w:t>BD</w:t>
      </w:r>
      <w:r w:rsidR="00DA10B9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DA10B9">
        <w:rPr>
          <w:rFonts w:ascii="Arial" w:eastAsia="Times New Roman" w:hAnsi="Arial" w:cs="Arial"/>
          <w:sz w:val="20"/>
          <w:lang w:eastAsia="en-US"/>
        </w:rPr>
        <w:t>de uma forma mais simples</w:t>
      </w:r>
      <w:r w:rsidR="00DA10B9">
        <w:rPr>
          <w:rFonts w:ascii="Arial" w:eastAsia="Times New Roman" w:hAnsi="Arial" w:cs="Arial"/>
          <w:i/>
          <w:sz w:val="20"/>
          <w:lang w:eastAsia="en-US"/>
        </w:rPr>
        <w:t>.</w:t>
      </w:r>
    </w:p>
    <w:p w:rsidR="00B21FC3" w:rsidRPr="00B21FC3" w:rsidRDefault="00F036AA" w:rsidP="00F036AA">
      <w:pPr>
        <w:ind w:firstLine="720"/>
        <w:rPr>
          <w:rFonts w:ascii="Arial" w:eastAsia="Times New Roman" w:hAnsi="Arial" w:cs="Arial"/>
          <w:sz w:val="20"/>
          <w:lang w:eastAsia="en-US"/>
        </w:rPr>
      </w:pPr>
      <w:r w:rsidRPr="00F036AA">
        <w:rPr>
          <w:rFonts w:ascii="Arial" w:eastAsia="Times New Roman" w:hAnsi="Arial" w:cs="Arial"/>
          <w:sz w:val="20"/>
          <w:lang w:eastAsia="en-US"/>
        </w:rPr>
        <w:t>O s</w:t>
      </w:r>
      <w:r>
        <w:rPr>
          <w:rFonts w:ascii="Arial" w:eastAsia="Times New Roman" w:hAnsi="Arial" w:cs="Arial"/>
          <w:sz w:val="20"/>
          <w:lang w:eastAsia="en-US"/>
        </w:rPr>
        <w:t>istema de gestão de base de dados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 (</w:t>
      </w:r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SGBD</w:t>
      </w:r>
      <w:r w:rsidR="00B21FC3">
        <w:rPr>
          <w:rFonts w:ascii="Arial" w:eastAsia="Times New Roman" w:hAnsi="Arial" w:cs="Arial"/>
          <w:sz w:val="20"/>
          <w:lang w:eastAsia="en-US"/>
        </w:rPr>
        <w:t>)</w:t>
      </w:r>
      <w:r>
        <w:rPr>
          <w:rFonts w:ascii="Arial" w:eastAsia="Times New Roman" w:hAnsi="Arial" w:cs="Arial"/>
          <w:sz w:val="20"/>
          <w:lang w:eastAsia="en-US"/>
        </w:rPr>
        <w:t xml:space="preserve"> utilizado foi o proposto pelos docentes da </w:t>
      </w:r>
      <w:r w:rsidRPr="00F036AA">
        <w:rPr>
          <w:rFonts w:ascii="Arial" w:eastAsia="Times New Roman" w:hAnsi="Arial" w:cs="Arial"/>
          <w:i/>
          <w:sz w:val="20"/>
          <w:lang w:eastAsia="en-US"/>
        </w:rPr>
        <w:t>U</w:t>
      </w:r>
      <w:r>
        <w:rPr>
          <w:rFonts w:ascii="Arial" w:eastAsia="Times New Roman" w:hAnsi="Arial" w:cs="Arial"/>
          <w:i/>
          <w:sz w:val="20"/>
          <w:lang w:eastAsia="en-US"/>
        </w:rPr>
        <w:t>C</w:t>
      </w:r>
      <w:r w:rsidR="00B21FC3">
        <w:rPr>
          <w:rFonts w:ascii="Arial" w:eastAsia="Times New Roman" w:hAnsi="Arial" w:cs="Arial"/>
          <w:i/>
          <w:sz w:val="20"/>
          <w:lang w:eastAsia="en-US"/>
        </w:rPr>
        <w:t xml:space="preserve">, </w:t>
      </w:r>
      <w:r w:rsidR="00B21FC3">
        <w:rPr>
          <w:rFonts w:ascii="Arial" w:eastAsia="Times New Roman" w:hAnsi="Arial" w:cs="Arial"/>
          <w:sz w:val="20"/>
          <w:lang w:eastAsia="en-US"/>
        </w:rPr>
        <w:t xml:space="preserve">o </w:t>
      </w:r>
      <w:proofErr w:type="spellStart"/>
      <w:r w:rsidR="00B21FC3" w:rsidRPr="00B21FC3">
        <w:rPr>
          <w:rFonts w:ascii="Arial" w:eastAsia="Times New Roman" w:hAnsi="Arial" w:cs="Arial"/>
          <w:i/>
          <w:sz w:val="20"/>
          <w:lang w:eastAsia="en-US"/>
        </w:rPr>
        <w:t>Mysql</w:t>
      </w:r>
      <w:proofErr w:type="spellEnd"/>
      <w:r w:rsidR="00B2161D">
        <w:rPr>
          <w:rFonts w:ascii="Arial" w:eastAsia="Times New Roman" w:hAnsi="Arial" w:cs="Arial"/>
          <w:sz w:val="20"/>
          <w:lang w:eastAsia="en-US"/>
        </w:rPr>
        <w:t>.</w:t>
      </w:r>
      <w:r w:rsidR="00475E9A">
        <w:rPr>
          <w:rFonts w:ascii="Arial" w:eastAsia="Times New Roman" w:hAnsi="Arial" w:cs="Arial"/>
          <w:sz w:val="20"/>
          <w:lang w:eastAsia="en-US"/>
        </w:rPr>
        <w:t xml:space="preserve"> Este sistema usa algoritmos complexos que suporta</w:t>
      </w:r>
      <w:r w:rsidR="001C2E17">
        <w:rPr>
          <w:rFonts w:ascii="Arial" w:eastAsia="Times New Roman" w:hAnsi="Arial" w:cs="Arial"/>
          <w:sz w:val="20"/>
          <w:lang w:eastAsia="en-US"/>
        </w:rPr>
        <w:t>m a concorrência no acesso à BD, enquanto mantêm a sua integridade.</w:t>
      </w:r>
    </w:p>
    <w:p w:rsidR="00B21FC3" w:rsidRDefault="00B21FC3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F036AA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5.2 Tradução do esquema lógico para o sistema de gestão de bases de dados escolhido em SQL</w:t>
      </w:r>
    </w:p>
    <w:p w:rsidR="004C1B6E" w:rsidRDefault="00F312DD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>No desenho de uma base de dados após a criação do modelo lógico do sistema, este é “traduzido” para um esquema físico</w:t>
      </w:r>
      <w:r w:rsidR="00466810">
        <w:rPr>
          <w:rFonts w:ascii="Arial" w:eastAsia="Times New Roman" w:hAnsi="Arial" w:cs="Arial"/>
          <w:sz w:val="20"/>
          <w:lang w:eastAsia="en-US"/>
        </w:rPr>
        <w:t>.</w:t>
      </w:r>
    </w:p>
    <w:p w:rsidR="00C713C7" w:rsidRDefault="00AF235A" w:rsidP="001B71DD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Os esquemas têm </w:t>
      </w:r>
      <w:r w:rsidR="00352795">
        <w:rPr>
          <w:rFonts w:ascii="Arial" w:eastAsia="Times New Roman" w:hAnsi="Arial" w:cs="Arial"/>
          <w:sz w:val="20"/>
          <w:lang w:eastAsia="en-US"/>
        </w:rPr>
        <w:t>“traduções” entre si, por exemplo, a</w:t>
      </w:r>
      <w:r w:rsidR="00385BAF">
        <w:rPr>
          <w:rFonts w:ascii="Arial" w:eastAsia="Times New Roman" w:hAnsi="Arial" w:cs="Arial"/>
          <w:sz w:val="20"/>
          <w:lang w:eastAsia="en-US"/>
        </w:rPr>
        <w:t xml:space="preserve">s entidades no modelo físico são referidas como tabelas e </w:t>
      </w:r>
      <w:r w:rsidR="00C713C7">
        <w:rPr>
          <w:rFonts w:ascii="Arial" w:eastAsia="Times New Roman" w:hAnsi="Arial" w:cs="Arial"/>
          <w:sz w:val="20"/>
          <w:lang w:eastAsia="en-US"/>
        </w:rPr>
        <w:t>os atributos de cada entidade são colunas</w:t>
      </w:r>
      <w:r w:rsidR="00AB1251">
        <w:rPr>
          <w:rFonts w:ascii="Arial" w:eastAsia="Times New Roman" w:hAnsi="Arial" w:cs="Arial"/>
          <w:sz w:val="20"/>
          <w:lang w:eastAsia="en-US"/>
        </w:rPr>
        <w:t>.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</w:t>
      </w:r>
      <w:r w:rsidR="00F353A0">
        <w:rPr>
          <w:rFonts w:ascii="Arial" w:eastAsia="Times New Roman" w:hAnsi="Arial" w:cs="Arial"/>
          <w:sz w:val="20"/>
          <w:lang w:eastAsia="en-US"/>
        </w:rPr>
        <w:t>A grande diferença entre os esquemas é que o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modelo físico </w:t>
      </w:r>
      <w:r w:rsidR="0089239D">
        <w:rPr>
          <w:rFonts w:ascii="Arial" w:eastAsia="Times New Roman" w:hAnsi="Arial" w:cs="Arial"/>
          <w:sz w:val="20"/>
          <w:lang w:eastAsia="en-US"/>
        </w:rPr>
        <w:t>particulariza</w:t>
      </w:r>
      <w:r w:rsidR="002D6244">
        <w:rPr>
          <w:rFonts w:ascii="Arial" w:eastAsia="Times New Roman" w:hAnsi="Arial" w:cs="Arial"/>
          <w:sz w:val="20"/>
          <w:lang w:eastAsia="en-US"/>
        </w:rPr>
        <w:t xml:space="preserve"> o tipo de dados</w:t>
      </w:r>
      <w:r w:rsidR="003F5244">
        <w:rPr>
          <w:rFonts w:ascii="Arial" w:eastAsia="Times New Roman" w:hAnsi="Arial" w:cs="Arial"/>
          <w:sz w:val="20"/>
          <w:lang w:eastAsia="en-US"/>
        </w:rPr>
        <w:t>,</w:t>
      </w:r>
      <w:r w:rsidR="0089239D">
        <w:rPr>
          <w:rFonts w:ascii="Arial" w:eastAsia="Times New Roman" w:hAnsi="Arial" w:cs="Arial"/>
          <w:sz w:val="20"/>
          <w:lang w:eastAsia="en-US"/>
        </w:rPr>
        <w:t xml:space="preserve"> por exemplo, espec</w:t>
      </w:r>
      <w:r w:rsidR="00AD75B4">
        <w:rPr>
          <w:rFonts w:ascii="Arial" w:eastAsia="Times New Roman" w:hAnsi="Arial" w:cs="Arial"/>
          <w:sz w:val="20"/>
          <w:lang w:eastAsia="en-US"/>
        </w:rPr>
        <w:t>í</w:t>
      </w:r>
      <w:r w:rsidR="0089239D">
        <w:rPr>
          <w:rFonts w:ascii="Arial" w:eastAsia="Times New Roman" w:hAnsi="Arial" w:cs="Arial"/>
          <w:sz w:val="20"/>
          <w:lang w:eastAsia="en-US"/>
        </w:rPr>
        <w:t>fica que a chave primária dos utilizadores, o NIF, é um inteiro</w:t>
      </w:r>
      <w:r w:rsidR="00DE0B1F">
        <w:rPr>
          <w:rFonts w:ascii="Arial" w:eastAsia="Times New Roman" w:hAnsi="Arial" w:cs="Arial"/>
          <w:sz w:val="20"/>
          <w:lang w:eastAsia="en-US"/>
        </w:rPr>
        <w:t xml:space="preserve">, </w:t>
      </w:r>
      <w:r w:rsidR="009A5619">
        <w:rPr>
          <w:rFonts w:ascii="Arial" w:eastAsia="Times New Roman" w:hAnsi="Arial" w:cs="Arial"/>
          <w:sz w:val="20"/>
          <w:lang w:eastAsia="en-US"/>
        </w:rPr>
        <w:t xml:space="preserve">ou um que a data é do </w:t>
      </w:r>
      <w:r w:rsidR="00FF1F43">
        <w:rPr>
          <w:rFonts w:ascii="Arial" w:eastAsia="Times New Roman" w:hAnsi="Arial" w:cs="Arial"/>
          <w:sz w:val="20"/>
          <w:lang w:eastAsia="en-US"/>
        </w:rPr>
        <w:t>tipo date</w:t>
      </w:r>
      <w:r w:rsidR="0089239D">
        <w:rPr>
          <w:rFonts w:ascii="Arial" w:eastAsia="Times New Roman" w:hAnsi="Arial" w:cs="Arial"/>
          <w:sz w:val="20"/>
          <w:lang w:eastAsia="en-US"/>
        </w:rPr>
        <w:t>.</w:t>
      </w:r>
    </w:p>
    <w:p w:rsidR="00307299" w:rsidRPr="00B01F67" w:rsidRDefault="00307299" w:rsidP="001B71DD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385BAF">
        <w:rPr>
          <w:rFonts w:ascii="Arial" w:eastAsia="Times New Roman" w:hAnsi="Arial" w:cs="Arial"/>
          <w:sz w:val="20"/>
          <w:lang w:eastAsia="en-US"/>
        </w:rPr>
        <w:lastRenderedPageBreak/>
        <w:br/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5.3 Tradução das interrogações do utilizador para SQL (alguns exemplos)</w:t>
      </w:r>
    </w:p>
    <w:p w:rsidR="001B1283" w:rsidRDefault="001B1283" w:rsidP="001B1283">
      <w:r>
        <w:t>Foram muitas as exigências do utilizador quanto às funcionalidades do programa. Neste subcapítulo iremos mostrar apenas algumas delas.</w:t>
      </w:r>
    </w:p>
    <w:p w:rsidR="001B1283" w:rsidRDefault="001B1283" w:rsidP="001B1283">
      <w:r>
        <w:rPr>
          <w:noProof/>
        </w:rPr>
        <w:drawing>
          <wp:anchor distT="0" distB="0" distL="114300" distR="114300" simplePos="0" relativeHeight="251666432" behindDoc="1" locked="0" layoutInCell="1" allowOverlap="1" wp14:anchorId="1B342C32" wp14:editId="3B904970">
            <wp:simplePos x="0" y="0"/>
            <wp:positionH relativeFrom="margin">
              <wp:align>left</wp:align>
            </wp:positionH>
            <wp:positionV relativeFrom="paragraph">
              <wp:posOffset>365125</wp:posOffset>
            </wp:positionV>
            <wp:extent cx="2791215" cy="390580"/>
            <wp:effectExtent l="0" t="0" r="0" b="9525"/>
            <wp:wrapTight wrapText="bothSides">
              <wp:wrapPolygon edited="0">
                <wp:start x="0" y="0"/>
                <wp:lineTo x="0" y="21073"/>
                <wp:lineTo x="21379" y="21073"/>
                <wp:lineTo x="21379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terrogação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 xml:space="preserve">Para verificar quais são os utilizadores do sistema a </w:t>
      </w:r>
      <w:proofErr w:type="spellStart"/>
      <w:r>
        <w:t>querie</w:t>
      </w:r>
      <w:proofErr w:type="spellEnd"/>
      <w:r>
        <w:t xml:space="preserve"> tem um grau de dificuldade baixo. É visto na tabela todas as informações de todos os utilizadores.</w:t>
      </w:r>
    </w:p>
    <w:p w:rsidR="001B1283" w:rsidRDefault="001B1283" w:rsidP="001B1283"/>
    <w:p w:rsidR="001B1283" w:rsidRDefault="001B1283" w:rsidP="001B1283"/>
    <w:p w:rsidR="001B1283" w:rsidRPr="003E32A6" w:rsidRDefault="001B1283" w:rsidP="001B1283">
      <w:r>
        <w:rPr>
          <w:noProof/>
        </w:rPr>
        <w:drawing>
          <wp:anchor distT="0" distB="0" distL="114300" distR="114300" simplePos="0" relativeHeight="251667456" behindDoc="1" locked="0" layoutInCell="1" allowOverlap="1" wp14:anchorId="295E2E46" wp14:editId="1D21EC14">
            <wp:simplePos x="0" y="0"/>
            <wp:positionH relativeFrom="margin">
              <wp:align>left</wp:align>
            </wp:positionH>
            <wp:positionV relativeFrom="paragraph">
              <wp:posOffset>419100</wp:posOffset>
            </wp:positionV>
            <wp:extent cx="3181350" cy="495300"/>
            <wp:effectExtent l="0" t="0" r="0" b="0"/>
            <wp:wrapTight wrapText="bothSides">
              <wp:wrapPolygon edited="0">
                <wp:start x="0" y="0"/>
                <wp:lineTo x="0" y="20769"/>
                <wp:lineTo x="21471" y="20769"/>
                <wp:lineTo x="2147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rrogação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Uma informação mais requisitada é a verificação de todos os produtos disponíveis para venada, uma vez que esta informação é consultada sempre que um utilizador acede ao site.</w:t>
      </w:r>
    </w:p>
    <w:p w:rsidR="001B1283" w:rsidRDefault="001B1283" w:rsidP="001B1283"/>
    <w:p w:rsidR="001B1283" w:rsidRDefault="001B1283" w:rsidP="001B1283"/>
    <w:p w:rsidR="001B1283" w:rsidRDefault="001B1283" w:rsidP="001B1283"/>
    <w:p w:rsidR="001B1283" w:rsidRDefault="001B1283" w:rsidP="001B1283">
      <w:pPr>
        <w:ind w:firstLine="708"/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96A7B08" wp14:editId="44FEAB7C">
            <wp:simplePos x="0" y="0"/>
            <wp:positionH relativeFrom="margin">
              <wp:align>right</wp:align>
            </wp:positionH>
            <wp:positionV relativeFrom="paragraph">
              <wp:posOffset>387985</wp:posOffset>
            </wp:positionV>
            <wp:extent cx="5400040" cy="2391410"/>
            <wp:effectExtent l="0" t="0" r="0" b="8890"/>
            <wp:wrapTight wrapText="bothSides">
              <wp:wrapPolygon edited="0">
                <wp:start x="0" y="0"/>
                <wp:lineTo x="0" y="21508"/>
                <wp:lineTo x="21488" y="21508"/>
                <wp:lineTo x="21488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terrogação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Verificar quanto um utilizador recebeu num intervalo de tempo</w:t>
      </w:r>
    </w:p>
    <w:p w:rsidR="001B1283" w:rsidRDefault="001B1283" w:rsidP="001B1283"/>
    <w:p w:rsidR="001B1283" w:rsidRDefault="001B1283" w:rsidP="001B1283">
      <w:pPr>
        <w:ind w:firstLine="708"/>
      </w:pPr>
    </w:p>
    <w:p w:rsidR="001B1283" w:rsidRDefault="001B1283" w:rsidP="001B1283">
      <w:pPr>
        <w:ind w:firstLine="708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79059C1E" wp14:editId="67433690">
            <wp:simplePos x="0" y="0"/>
            <wp:positionH relativeFrom="margin">
              <wp:align>left</wp:align>
            </wp:positionH>
            <wp:positionV relativeFrom="paragraph">
              <wp:posOffset>250825</wp:posOffset>
            </wp:positionV>
            <wp:extent cx="5077460" cy="838200"/>
            <wp:effectExtent l="0" t="0" r="8890" b="0"/>
            <wp:wrapTight wrapText="bothSides">
              <wp:wrapPolygon edited="0">
                <wp:start x="0" y="0"/>
                <wp:lineTo x="0" y="21109"/>
                <wp:lineTo x="21557" y="21109"/>
                <wp:lineTo x="2155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terrogação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Ver quais são os 5 utilizadores que mais faturaram com o sistema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 xml:space="preserve">5.4 </w:t>
      </w: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Tradução das transações estabelecidas para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5.5 Escolha, definição e caracterização de índices em SQL (alguns exemplos)</w:t>
      </w:r>
    </w:p>
    <w:p w:rsidR="001B1283" w:rsidRDefault="001B1283" w:rsidP="001B1283">
      <w:pPr>
        <w:ind w:firstLine="708"/>
      </w:pPr>
      <w:r>
        <w:t>Os índices são fundamentais em BD, visto que permitem uma maior facilidade na gestão da mesma.</w:t>
      </w:r>
    </w:p>
    <w:p w:rsidR="001B1283" w:rsidRDefault="001B1283" w:rsidP="001B1283">
      <w:pPr>
        <w:ind w:firstLine="708"/>
      </w:pPr>
      <w:r>
        <w:t xml:space="preserve">Aceder à informação de uma linha em que a tabela tenha índices é mais rápido pois acede-se diretamente à informação e no caso da chave existir na tabela, sabe-se que se retira sempre o que se pretende pois não existem duas linhas com chaves iguais. Estes podem ser comparados com os </w:t>
      </w:r>
      <w:proofErr w:type="spellStart"/>
      <w:r w:rsidRPr="001F492C">
        <w:rPr>
          <w:i/>
        </w:rPr>
        <w:t>Map</w:t>
      </w:r>
      <w:proofErr w:type="spellEnd"/>
      <w:r>
        <w:rPr>
          <w:i/>
        </w:rPr>
        <w:t>,</w:t>
      </w:r>
      <w:r>
        <w:t xml:space="preserve"> que por exemplo, são usados em programação orientado aos objetos. As tabelas já vêm por </w:t>
      </w:r>
      <w:proofErr w:type="spellStart"/>
      <w:r w:rsidRPr="006E2712">
        <w:rPr>
          <w:i/>
        </w:rPr>
        <w:t>default</w:t>
      </w:r>
      <w:proofErr w:type="spellEnd"/>
      <w:r>
        <w:t xml:space="preserve"> ordenadas pela chave primária e como estas são as mais usadas em </w:t>
      </w:r>
      <w:proofErr w:type="spellStart"/>
      <w:r w:rsidRPr="00E55118">
        <w:rPr>
          <w:i/>
        </w:rPr>
        <w:t>joins</w:t>
      </w:r>
      <w:proofErr w:type="spellEnd"/>
      <w:r>
        <w:t xml:space="preserve"> e no acesso ás tabelas, então estas tarefas são mais eficientes.</w:t>
      </w:r>
    </w:p>
    <w:p w:rsidR="001B1283" w:rsidRDefault="001B1283" w:rsidP="001B1283">
      <w:pPr>
        <w:ind w:firstLine="708"/>
      </w:pPr>
      <w:r>
        <w:t xml:space="preserve">Na BD do projeto são usados índices, por exemplo, para identificar o utilizador. Sabendo que os NIF são únicos, é garantido que a informação que é fornecida sobre os seus dados está correta. Para o caso em que </w:t>
      </w:r>
      <w:proofErr w:type="gramStart"/>
      <w:r>
        <w:t>os id</w:t>
      </w:r>
      <w:proofErr w:type="gramEnd"/>
      <w:r>
        <w:t xml:space="preserve"> apenas servem para relações, por exemplo, para identificar que produtos fazem parte de uma compra, é usado </w:t>
      </w:r>
      <w:r w:rsidRPr="00D83DD4">
        <w:rPr>
          <w:i/>
        </w:rPr>
        <w:t xml:space="preserve">auto </w:t>
      </w:r>
      <w:r>
        <w:rPr>
          <w:i/>
        </w:rPr>
        <w:t>incremente.</w:t>
      </w:r>
      <w:r>
        <w:t xml:space="preserve"> Este método está presente nos índices do produto, compras e carrinho.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5.6 Estimativa do espaço em disco da base de dados e taxa de crescimento anual</w:t>
      </w:r>
    </w:p>
    <w:p w:rsidR="005173AC" w:rsidRDefault="00FF1F43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Este é um passo importante 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na criação da base de dados, pois pode ser necessário adquirir novo </w:t>
      </w:r>
      <w:r w:rsidR="00462E62" w:rsidRPr="00462E62">
        <w:rPr>
          <w:rFonts w:ascii="Arial" w:eastAsia="Times New Roman" w:hAnsi="Arial" w:cs="Arial"/>
          <w:i/>
          <w:sz w:val="20"/>
          <w:lang w:eastAsia="en-US"/>
        </w:rPr>
        <w:t>hardware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para armazenar </w:t>
      </w:r>
      <w:r w:rsidR="00611264">
        <w:rPr>
          <w:rFonts w:ascii="Arial" w:eastAsia="Times New Roman" w:hAnsi="Arial" w:cs="Arial"/>
          <w:sz w:val="20"/>
          <w:lang w:eastAsia="en-US"/>
        </w:rPr>
        <w:t>a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 xml:space="preserve">, no presente bem como no futuro dependendo da taxa de crescimento da </w:t>
      </w:r>
      <w:r w:rsidR="00611264" w:rsidRPr="00611264">
        <w:rPr>
          <w:rFonts w:ascii="Arial" w:eastAsia="Times New Roman" w:hAnsi="Arial" w:cs="Arial"/>
          <w:i/>
          <w:sz w:val="20"/>
          <w:lang w:eastAsia="en-US"/>
        </w:rPr>
        <w:t>BD</w:t>
      </w:r>
      <w:r w:rsidR="00611264">
        <w:rPr>
          <w:rFonts w:ascii="Arial" w:eastAsia="Times New Roman" w:hAnsi="Arial" w:cs="Arial"/>
          <w:sz w:val="20"/>
          <w:lang w:eastAsia="en-US"/>
        </w:rPr>
        <w:t>.</w:t>
      </w:r>
      <w:r w:rsidR="00462E62">
        <w:rPr>
          <w:rFonts w:ascii="Arial" w:eastAsia="Times New Roman" w:hAnsi="Arial" w:cs="Arial"/>
          <w:sz w:val="20"/>
          <w:lang w:eastAsia="en-US"/>
        </w:rPr>
        <w:t xml:space="preserve"> </w:t>
      </w:r>
      <w:r w:rsidR="00C360CE">
        <w:rPr>
          <w:rFonts w:ascii="Arial" w:eastAsia="Times New Roman" w:hAnsi="Arial" w:cs="Arial"/>
          <w:sz w:val="20"/>
          <w:lang w:eastAsia="en-US"/>
        </w:rPr>
        <w:t xml:space="preserve">Caso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esta etapa não seja bem feita, </w:t>
      </w:r>
      <w:r w:rsidR="00FF29B7">
        <w:rPr>
          <w:rFonts w:ascii="Arial" w:eastAsia="Times New Roman" w:hAnsi="Arial" w:cs="Arial"/>
          <w:sz w:val="20"/>
          <w:lang w:eastAsia="en-US"/>
        </w:rPr>
        <w:t xml:space="preserve">o 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espaço ocupado do disco atinja uma percentagem muito elevada mais cedo do que o esperado, este tornar-se </w:t>
      </w:r>
      <w:r w:rsidR="004F57DD">
        <w:rPr>
          <w:rFonts w:ascii="Arial" w:eastAsia="Times New Roman" w:hAnsi="Arial" w:cs="Arial"/>
          <w:sz w:val="20"/>
          <w:lang w:eastAsia="en-US"/>
        </w:rPr>
        <w:t>há</w:t>
      </w:r>
      <w:r w:rsidR="009E3F99">
        <w:rPr>
          <w:rFonts w:ascii="Arial" w:eastAsia="Times New Roman" w:hAnsi="Arial" w:cs="Arial"/>
          <w:sz w:val="20"/>
          <w:lang w:eastAsia="en-US"/>
        </w:rPr>
        <w:t xml:space="preserve"> muito lento</w:t>
      </w:r>
      <w:r w:rsidR="004F57DD">
        <w:rPr>
          <w:rFonts w:ascii="Arial" w:eastAsia="Times New Roman" w:hAnsi="Arial" w:cs="Arial"/>
          <w:sz w:val="20"/>
          <w:lang w:eastAsia="en-US"/>
        </w:rPr>
        <w:t xml:space="preserve"> bem como ser impossível adicionar mais informação á </w:t>
      </w:r>
      <w:r w:rsidR="004F57DD" w:rsidRPr="008F1202">
        <w:rPr>
          <w:rFonts w:ascii="Arial" w:eastAsia="Times New Roman" w:hAnsi="Arial" w:cs="Arial"/>
          <w:i/>
          <w:sz w:val="20"/>
          <w:lang w:eastAsia="en-US"/>
        </w:rPr>
        <w:t>BD</w:t>
      </w:r>
      <w:r w:rsidR="004F57DD">
        <w:rPr>
          <w:rFonts w:ascii="Arial" w:eastAsia="Times New Roman" w:hAnsi="Arial" w:cs="Arial"/>
          <w:sz w:val="20"/>
          <w:lang w:eastAsia="en-US"/>
        </w:rPr>
        <w:t>.</w:t>
      </w:r>
    </w:p>
    <w:p w:rsidR="00E1752E" w:rsidRPr="00E544E4" w:rsidRDefault="00E1752E" w:rsidP="005173AC">
      <w:pPr>
        <w:ind w:firstLine="720"/>
        <w:rPr>
          <w:rFonts w:ascii="Arial" w:eastAsia="Times New Roman" w:hAnsi="Arial" w:cs="Arial"/>
          <w:sz w:val="20"/>
          <w:lang w:eastAsia="en-US"/>
        </w:rPr>
      </w:pPr>
      <w:r>
        <w:rPr>
          <w:rFonts w:ascii="Arial" w:eastAsia="Times New Roman" w:hAnsi="Arial" w:cs="Arial"/>
          <w:sz w:val="20"/>
          <w:lang w:eastAsia="en-US"/>
        </w:rPr>
        <w:t xml:space="preserve">Como a </w:t>
      </w:r>
      <w:r w:rsidRPr="00E1752E">
        <w:rPr>
          <w:rFonts w:ascii="Arial" w:eastAsia="Times New Roman" w:hAnsi="Arial" w:cs="Arial"/>
          <w:i/>
          <w:sz w:val="20"/>
          <w:lang w:eastAsia="en-US"/>
        </w:rPr>
        <w:t>BD</w:t>
      </w:r>
      <w:r>
        <w:rPr>
          <w:rFonts w:ascii="Arial" w:eastAsia="Times New Roman" w:hAnsi="Arial" w:cs="Arial"/>
          <w:sz w:val="20"/>
          <w:lang w:eastAsia="en-US"/>
        </w:rPr>
        <w:t xml:space="preserve"> inicialmente </w:t>
      </w:r>
      <w:r w:rsidR="00BF715B">
        <w:rPr>
          <w:rFonts w:ascii="Arial" w:eastAsia="Times New Roman" w:hAnsi="Arial" w:cs="Arial"/>
          <w:sz w:val="20"/>
          <w:lang w:eastAsia="en-US"/>
        </w:rPr>
        <w:t xml:space="preserve">apenas tem apenas as tabelas e algumas informações </w:t>
      </w:r>
      <w:proofErr w:type="spellStart"/>
      <w:r w:rsidR="00BF715B" w:rsidRPr="00BF715B">
        <w:rPr>
          <w:rFonts w:ascii="Arial" w:eastAsia="Times New Roman" w:hAnsi="Arial" w:cs="Arial"/>
          <w:i/>
          <w:sz w:val="20"/>
          <w:lang w:eastAsia="en-US"/>
        </w:rPr>
        <w:t>default</w:t>
      </w:r>
      <w:proofErr w:type="spellEnd"/>
      <w:r w:rsidR="00BF715B">
        <w:rPr>
          <w:rFonts w:ascii="Arial" w:eastAsia="Times New Roman" w:hAnsi="Arial" w:cs="Arial"/>
          <w:sz w:val="20"/>
          <w:lang w:eastAsia="en-US"/>
        </w:rPr>
        <w:t>, como por exemplo, os métodos de pagamento ou os formas de transporte disponível</w:t>
      </w:r>
      <w:r w:rsidR="00B030AC">
        <w:rPr>
          <w:rFonts w:ascii="Arial" w:eastAsia="Times New Roman" w:hAnsi="Arial" w:cs="Arial"/>
          <w:sz w:val="20"/>
          <w:lang w:eastAsia="en-US"/>
        </w:rPr>
        <w:t>, então o tamanho da base de dados será muito pequeno.</w:t>
      </w:r>
      <w:r w:rsidR="00FC3A72">
        <w:rPr>
          <w:rFonts w:ascii="Arial" w:eastAsia="Times New Roman" w:hAnsi="Arial" w:cs="Arial"/>
          <w:sz w:val="20"/>
          <w:lang w:eastAsia="en-US"/>
        </w:rPr>
        <w:t xml:space="preserve"> No entanto como é esperado 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um crescimento exponencial dos utilizadores do </w:t>
      </w:r>
      <w:r w:rsidR="00E544E4" w:rsidRPr="00E544E4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i/>
          <w:sz w:val="20"/>
          <w:lang w:eastAsia="en-US"/>
        </w:rPr>
        <w:t xml:space="preserve"> </w:t>
      </w:r>
      <w:r w:rsidR="00E544E4">
        <w:rPr>
          <w:rFonts w:ascii="Arial" w:eastAsia="Times New Roman" w:hAnsi="Arial" w:cs="Arial"/>
          <w:sz w:val="20"/>
          <w:lang w:eastAsia="en-US"/>
        </w:rPr>
        <w:t>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</w:t>
      </w:r>
      <w:r w:rsidR="0082034A">
        <w:rPr>
          <w:rFonts w:ascii="Arial" w:eastAsia="Times New Roman" w:hAnsi="Arial" w:cs="Arial"/>
          <w:sz w:val="20"/>
          <w:lang w:eastAsia="en-US"/>
        </w:rPr>
        <w:t xml:space="preserve">dois </w:t>
      </w:r>
      <w:r w:rsidR="00E544E4">
        <w:rPr>
          <w:rFonts w:ascii="Arial" w:eastAsia="Times New Roman" w:hAnsi="Arial" w:cs="Arial"/>
          <w:sz w:val="20"/>
          <w:lang w:eastAsia="en-US"/>
        </w:rPr>
        <w:t>primeiro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ano</w:t>
      </w:r>
      <w:r w:rsidR="0082034A">
        <w:rPr>
          <w:rFonts w:ascii="Arial" w:eastAsia="Times New Roman" w:hAnsi="Arial" w:cs="Arial"/>
          <w:sz w:val="20"/>
          <w:lang w:eastAsia="en-US"/>
        </w:rPr>
        <w:t>s</w:t>
      </w:r>
      <w:r w:rsidR="00E55E42">
        <w:rPr>
          <w:rFonts w:ascii="Arial" w:eastAsia="Times New Roman" w:hAnsi="Arial" w:cs="Arial"/>
          <w:sz w:val="20"/>
          <w:lang w:eastAsia="en-US"/>
        </w:rPr>
        <w:t xml:space="preserve"> bem como o número de produtos colocados postos à venda</w:t>
      </w:r>
      <w:r w:rsidR="000B1785">
        <w:rPr>
          <w:rFonts w:ascii="Arial" w:eastAsia="Times New Roman" w:hAnsi="Arial" w:cs="Arial"/>
          <w:sz w:val="20"/>
          <w:lang w:eastAsia="en-US"/>
        </w:rPr>
        <w:t xml:space="preserve">, devido à promoção do </w:t>
      </w:r>
      <w:r w:rsidR="000B1785" w:rsidRPr="000B1785">
        <w:rPr>
          <w:rFonts w:ascii="Arial" w:eastAsia="Times New Roman" w:hAnsi="Arial" w:cs="Arial"/>
          <w:i/>
          <w:sz w:val="20"/>
          <w:lang w:eastAsia="en-US"/>
        </w:rPr>
        <w:t>site</w:t>
      </w:r>
      <w:r w:rsidR="00E544E4">
        <w:rPr>
          <w:rFonts w:ascii="Arial" w:eastAsia="Times New Roman" w:hAnsi="Arial" w:cs="Arial"/>
          <w:sz w:val="20"/>
          <w:lang w:eastAsia="en-US"/>
        </w:rPr>
        <w:t xml:space="preserve"> e a partir desse momento seja linear</w:t>
      </w:r>
      <w:r w:rsidR="00E863F8">
        <w:rPr>
          <w:rFonts w:ascii="Arial" w:eastAsia="Times New Roman" w:hAnsi="Arial" w:cs="Arial"/>
          <w:sz w:val="20"/>
          <w:lang w:eastAsia="en-US"/>
        </w:rPr>
        <w:t>.</w:t>
      </w:r>
    </w:p>
    <w:p w:rsidR="001B1283" w:rsidRDefault="00307299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1B1283" w:rsidRDefault="001B1283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Default="00307299" w:rsidP="001B1283">
      <w:pPr>
        <w:jc w:val="both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bookmarkStart w:id="0" w:name="_GoBack"/>
      <w:bookmarkEnd w:id="0"/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lastRenderedPageBreak/>
        <w:t>5.7 Definição e caracterização das vistas de utilização em SQL (alguns exemplos)</w:t>
      </w:r>
    </w:p>
    <w:p w:rsidR="001B1283" w:rsidRDefault="001B1283" w:rsidP="001B1283">
      <w:pPr>
        <w:ind w:firstLine="708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AE2AC61" wp14:editId="74FBF0C2">
            <wp:simplePos x="0" y="0"/>
            <wp:positionH relativeFrom="margin">
              <wp:align>left</wp:align>
            </wp:positionH>
            <wp:positionV relativeFrom="paragraph">
              <wp:posOffset>2761615</wp:posOffset>
            </wp:positionV>
            <wp:extent cx="3943350" cy="904875"/>
            <wp:effectExtent l="0" t="0" r="0" b="9525"/>
            <wp:wrapTight wrapText="bothSides">
              <wp:wrapPolygon edited="0">
                <wp:start x="0" y="0"/>
                <wp:lineTo x="0" y="21373"/>
                <wp:lineTo x="21496" y="21373"/>
                <wp:lineTo x="2149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ewAn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050356C" wp14:editId="201E15ED">
            <wp:simplePos x="0" y="0"/>
            <wp:positionH relativeFrom="margin">
              <wp:align>left</wp:align>
            </wp:positionH>
            <wp:positionV relativeFrom="paragraph">
              <wp:posOffset>1475740</wp:posOffset>
            </wp:positionV>
            <wp:extent cx="3971925" cy="923925"/>
            <wp:effectExtent l="0" t="0" r="9525" b="9525"/>
            <wp:wrapTight wrapText="bothSides">
              <wp:wrapPolygon edited="0">
                <wp:start x="0" y="0"/>
                <wp:lineTo x="0" y="21377"/>
                <wp:lineTo x="21548" y="21377"/>
                <wp:lineTo x="21548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ewM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D3BE696" wp14:editId="3E09E747">
            <wp:simplePos x="0" y="0"/>
            <wp:positionH relativeFrom="margin">
              <wp:align>left</wp:align>
            </wp:positionH>
            <wp:positionV relativeFrom="paragraph">
              <wp:posOffset>3952240</wp:posOffset>
            </wp:positionV>
            <wp:extent cx="2895600" cy="876300"/>
            <wp:effectExtent l="0" t="0" r="0" b="0"/>
            <wp:wrapTight wrapText="bothSides">
              <wp:wrapPolygon edited="0">
                <wp:start x="0" y="0"/>
                <wp:lineTo x="0" y="21130"/>
                <wp:lineTo x="21458" y="21130"/>
                <wp:lineTo x="2145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iewPro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As vistas em </w:t>
      </w:r>
      <w:proofErr w:type="spellStart"/>
      <w:r>
        <w:t>sql</w:t>
      </w:r>
      <w:proofErr w:type="spellEnd"/>
      <w:r>
        <w:t xml:space="preserve"> podem tornar a </w:t>
      </w:r>
      <w:r w:rsidRPr="003A574E">
        <w:rPr>
          <w:i/>
        </w:rPr>
        <w:t>BD</w:t>
      </w:r>
      <w:r>
        <w:t xml:space="preserve"> mais eficiente. No caso de um acesso a uma tabela com algumas restrições ser pouco eficiente e ser utilizado com alguma frequência e tendo a garantia que essa informação não será alterada podem ser criadas vistas com a finalidade de um acesso à informação mais eficiente. No caso deste projeto foram pedidas informações mensais e anuais acerca dos carrinhos realizados. Para os produtos como a tabela seria muito extensa então verificar quais são os produtos disponíveis para a venda iria ser uma operação pesada então a </w:t>
      </w:r>
      <w:proofErr w:type="spellStart"/>
      <w:r>
        <w:t>view</w:t>
      </w:r>
      <w:proofErr w:type="spellEnd"/>
      <w:r>
        <w:t xml:space="preserve"> dos produtos será atualizada frequentemente.</w:t>
      </w:r>
    </w:p>
    <w:p w:rsidR="001B1283" w:rsidRPr="00B01F67" w:rsidRDefault="001B1283" w:rsidP="00FF1F43">
      <w:pPr>
        <w:ind w:firstLine="720"/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</w: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1B1283" w:rsidRDefault="001B1283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t>5.8 Definição e caracterização dos mecanismos de segurança em SQL (alguns exemplos)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2"/>
          <w:szCs w:val="32"/>
          <w:lang w:eastAsia="en-US"/>
        </w:rPr>
        <w:br/>
        <w:t>5.9 Revisão do sistema implementado com o utilizador</w:t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6. Conclusões e Trabalho Futuro</w:t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br/>
      </w:r>
    </w:p>
    <w:p w:rsidR="00307299" w:rsidRPr="00B01F67" w:rsidRDefault="00307299" w:rsidP="000559BC">
      <w:pPr>
        <w:rPr>
          <w:rFonts w:ascii="Arial" w:hAnsi="Arial" w:cs="Arial"/>
          <w:b/>
          <w:bCs/>
          <w:kern w:val="32"/>
          <w:sz w:val="32"/>
          <w:szCs w:val="32"/>
          <w:lang w:eastAsia="en-US"/>
        </w:rPr>
      </w:pP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lastRenderedPageBreak/>
        <w:br/>
        <w:t>7. Referências Bibliográficas (em formato Harvard)</w:t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color w:val="000000"/>
          <w:sz w:val="27"/>
          <w:szCs w:val="27"/>
        </w:rPr>
        <w:br/>
      </w:r>
      <w:r w:rsidRPr="00B01F67">
        <w:rPr>
          <w:rFonts w:ascii="Arial" w:hAnsi="Arial" w:cs="Arial"/>
          <w:b/>
          <w:bCs/>
          <w:kern w:val="32"/>
          <w:sz w:val="36"/>
          <w:szCs w:val="32"/>
          <w:lang w:eastAsia="en-US"/>
        </w:rPr>
        <w:t>Anexos</w:t>
      </w:r>
    </w:p>
    <w:p w:rsidR="000559BC" w:rsidRPr="00B01F67" w:rsidRDefault="000559BC" w:rsidP="00C47A6F">
      <w:pPr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p w:rsidR="00C47A6F" w:rsidRPr="00B01F67" w:rsidRDefault="00C47A6F" w:rsidP="00C47A6F">
      <w:pPr>
        <w:tabs>
          <w:tab w:val="left" w:pos="2475"/>
        </w:tabs>
        <w:ind w:left="360"/>
        <w:rPr>
          <w:rFonts w:ascii="Arial" w:hAnsi="Arial" w:cs="Arial"/>
          <w:b/>
          <w:bCs/>
          <w:kern w:val="32"/>
          <w:sz w:val="36"/>
          <w:szCs w:val="32"/>
          <w:lang w:eastAsia="en-US"/>
        </w:rPr>
      </w:pPr>
    </w:p>
    <w:sectPr w:rsidR="00C47A6F" w:rsidRPr="00B01F67">
      <w:footerReference w:type="default" r:id="rId1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23DB" w:rsidRDefault="000D23DB" w:rsidP="00C47A6F">
      <w:pPr>
        <w:spacing w:after="0" w:line="240" w:lineRule="auto"/>
      </w:pPr>
      <w:r>
        <w:separator/>
      </w:r>
    </w:p>
  </w:endnote>
  <w:endnote w:type="continuationSeparator" w:id="0">
    <w:p w:rsidR="000D23DB" w:rsidRDefault="000D23DB" w:rsidP="00C4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5770252"/>
      <w:docPartObj>
        <w:docPartGallery w:val="Page Numbers (Bottom of Page)"/>
        <w:docPartUnique/>
      </w:docPartObj>
    </w:sdtPr>
    <w:sdtEndPr/>
    <w:sdtContent>
      <w:p w:rsidR="00585823" w:rsidRDefault="0058582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1E26">
          <w:rPr>
            <w:noProof/>
          </w:rPr>
          <w:t>12</w:t>
        </w:r>
        <w:r>
          <w:fldChar w:fldCharType="end"/>
        </w:r>
      </w:p>
    </w:sdtContent>
  </w:sdt>
  <w:p w:rsidR="00585823" w:rsidRDefault="0058582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23DB" w:rsidRDefault="000D23DB" w:rsidP="00C47A6F">
      <w:pPr>
        <w:spacing w:after="0" w:line="240" w:lineRule="auto"/>
      </w:pPr>
      <w:r>
        <w:separator/>
      </w:r>
    </w:p>
  </w:footnote>
  <w:footnote w:type="continuationSeparator" w:id="0">
    <w:p w:rsidR="000D23DB" w:rsidRDefault="000D23DB" w:rsidP="00C47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B3BD0"/>
    <w:multiLevelType w:val="hybridMultilevel"/>
    <w:tmpl w:val="BACA49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203BA"/>
    <w:multiLevelType w:val="hybridMultilevel"/>
    <w:tmpl w:val="1E42468E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CF63A22"/>
    <w:multiLevelType w:val="hybridMultilevel"/>
    <w:tmpl w:val="F786628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9511B0E"/>
    <w:multiLevelType w:val="hybridMultilevel"/>
    <w:tmpl w:val="E2F6A6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BC508FB"/>
    <w:multiLevelType w:val="hybridMultilevel"/>
    <w:tmpl w:val="59A6B6BC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5BC54D7"/>
    <w:multiLevelType w:val="hybridMultilevel"/>
    <w:tmpl w:val="2B3AD04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335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305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77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495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21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93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655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375" w:hanging="360"/>
      </w:pPr>
      <w:rPr>
        <w:rFonts w:ascii="Wingdings" w:hAnsi="Wingdings" w:hint="default"/>
      </w:rPr>
    </w:lvl>
  </w:abstractNum>
  <w:abstractNum w:abstractNumId="6" w15:restartNumberingAfterBreak="0">
    <w:nsid w:val="6BC541D0"/>
    <w:multiLevelType w:val="hybridMultilevel"/>
    <w:tmpl w:val="151C1DF8"/>
    <w:lvl w:ilvl="0" w:tplc="08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731F447F"/>
    <w:multiLevelType w:val="hybridMultilevel"/>
    <w:tmpl w:val="7E62E25A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770D7CF6"/>
    <w:multiLevelType w:val="hybridMultilevel"/>
    <w:tmpl w:val="7FA415A2"/>
    <w:lvl w:ilvl="0" w:tplc="08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BA6589B"/>
    <w:multiLevelType w:val="hybridMultilevel"/>
    <w:tmpl w:val="E6781F94"/>
    <w:lvl w:ilvl="0" w:tplc="08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7A6F"/>
    <w:rsid w:val="000559BC"/>
    <w:rsid w:val="00070EBA"/>
    <w:rsid w:val="00092094"/>
    <w:rsid w:val="000B1785"/>
    <w:rsid w:val="000D23DB"/>
    <w:rsid w:val="000F5A0B"/>
    <w:rsid w:val="001004FA"/>
    <w:rsid w:val="00151416"/>
    <w:rsid w:val="00153FE4"/>
    <w:rsid w:val="001B1283"/>
    <w:rsid w:val="001B71DD"/>
    <w:rsid w:val="001C2E17"/>
    <w:rsid w:val="001C634F"/>
    <w:rsid w:val="001C74C9"/>
    <w:rsid w:val="00212D1F"/>
    <w:rsid w:val="0021519A"/>
    <w:rsid w:val="002231E1"/>
    <w:rsid w:val="002238ED"/>
    <w:rsid w:val="002625D5"/>
    <w:rsid w:val="002C3D20"/>
    <w:rsid w:val="002D6244"/>
    <w:rsid w:val="002F2B6F"/>
    <w:rsid w:val="00301914"/>
    <w:rsid w:val="003051BD"/>
    <w:rsid w:val="00307299"/>
    <w:rsid w:val="003444CC"/>
    <w:rsid w:val="00352795"/>
    <w:rsid w:val="00385BAF"/>
    <w:rsid w:val="00397E27"/>
    <w:rsid w:val="003A5E3F"/>
    <w:rsid w:val="003B2730"/>
    <w:rsid w:val="003F1251"/>
    <w:rsid w:val="003F4F63"/>
    <w:rsid w:val="003F5244"/>
    <w:rsid w:val="00402855"/>
    <w:rsid w:val="0042226C"/>
    <w:rsid w:val="00442A49"/>
    <w:rsid w:val="00446CE7"/>
    <w:rsid w:val="0045540F"/>
    <w:rsid w:val="00462E62"/>
    <w:rsid w:val="00466810"/>
    <w:rsid w:val="004714DB"/>
    <w:rsid w:val="00475E9A"/>
    <w:rsid w:val="0048553E"/>
    <w:rsid w:val="00490CBB"/>
    <w:rsid w:val="004C1B6E"/>
    <w:rsid w:val="004D52C4"/>
    <w:rsid w:val="004E7111"/>
    <w:rsid w:val="004F57DD"/>
    <w:rsid w:val="005173AC"/>
    <w:rsid w:val="00534C40"/>
    <w:rsid w:val="0054615F"/>
    <w:rsid w:val="005510AB"/>
    <w:rsid w:val="005526FC"/>
    <w:rsid w:val="00560A14"/>
    <w:rsid w:val="00585823"/>
    <w:rsid w:val="005A693B"/>
    <w:rsid w:val="00611264"/>
    <w:rsid w:val="00693B3B"/>
    <w:rsid w:val="006B2009"/>
    <w:rsid w:val="006B2E96"/>
    <w:rsid w:val="006F2F1C"/>
    <w:rsid w:val="00701593"/>
    <w:rsid w:val="00715DD5"/>
    <w:rsid w:val="00733867"/>
    <w:rsid w:val="00752846"/>
    <w:rsid w:val="00771446"/>
    <w:rsid w:val="00785233"/>
    <w:rsid w:val="007B138E"/>
    <w:rsid w:val="007E20F1"/>
    <w:rsid w:val="007F4395"/>
    <w:rsid w:val="0082034A"/>
    <w:rsid w:val="00827ABB"/>
    <w:rsid w:val="0085090F"/>
    <w:rsid w:val="0089239D"/>
    <w:rsid w:val="00892CF0"/>
    <w:rsid w:val="008951F8"/>
    <w:rsid w:val="008B5639"/>
    <w:rsid w:val="008C408C"/>
    <w:rsid w:val="008F1202"/>
    <w:rsid w:val="00932E85"/>
    <w:rsid w:val="009A5619"/>
    <w:rsid w:val="009A72E2"/>
    <w:rsid w:val="009B3BA9"/>
    <w:rsid w:val="009E3F99"/>
    <w:rsid w:val="00A13486"/>
    <w:rsid w:val="00A142B1"/>
    <w:rsid w:val="00A1719A"/>
    <w:rsid w:val="00A22D8B"/>
    <w:rsid w:val="00A27F4A"/>
    <w:rsid w:val="00A41E26"/>
    <w:rsid w:val="00A65DDF"/>
    <w:rsid w:val="00A808D2"/>
    <w:rsid w:val="00AB0FF5"/>
    <w:rsid w:val="00AB1251"/>
    <w:rsid w:val="00AC2B24"/>
    <w:rsid w:val="00AD7141"/>
    <w:rsid w:val="00AD75B4"/>
    <w:rsid w:val="00AF235A"/>
    <w:rsid w:val="00AF2BAD"/>
    <w:rsid w:val="00B01F67"/>
    <w:rsid w:val="00B030AC"/>
    <w:rsid w:val="00B2161D"/>
    <w:rsid w:val="00B21FC3"/>
    <w:rsid w:val="00B6554B"/>
    <w:rsid w:val="00B668CE"/>
    <w:rsid w:val="00BB0394"/>
    <w:rsid w:val="00BD1CAF"/>
    <w:rsid w:val="00BD70AC"/>
    <w:rsid w:val="00BE575E"/>
    <w:rsid w:val="00BF715B"/>
    <w:rsid w:val="00C1310C"/>
    <w:rsid w:val="00C17DBD"/>
    <w:rsid w:val="00C25C88"/>
    <w:rsid w:val="00C360CE"/>
    <w:rsid w:val="00C47A6F"/>
    <w:rsid w:val="00C713C7"/>
    <w:rsid w:val="00C90532"/>
    <w:rsid w:val="00C94B7F"/>
    <w:rsid w:val="00CA2B96"/>
    <w:rsid w:val="00CB0138"/>
    <w:rsid w:val="00CD0E94"/>
    <w:rsid w:val="00CD10C1"/>
    <w:rsid w:val="00CE48FD"/>
    <w:rsid w:val="00CE54F5"/>
    <w:rsid w:val="00D27890"/>
    <w:rsid w:val="00D33007"/>
    <w:rsid w:val="00D77543"/>
    <w:rsid w:val="00D82BA5"/>
    <w:rsid w:val="00DA10B9"/>
    <w:rsid w:val="00DB67D8"/>
    <w:rsid w:val="00DB7510"/>
    <w:rsid w:val="00DC01AE"/>
    <w:rsid w:val="00DE0B1F"/>
    <w:rsid w:val="00DE6688"/>
    <w:rsid w:val="00E1752E"/>
    <w:rsid w:val="00E20713"/>
    <w:rsid w:val="00E23C4F"/>
    <w:rsid w:val="00E539B9"/>
    <w:rsid w:val="00E544E4"/>
    <w:rsid w:val="00E55E42"/>
    <w:rsid w:val="00E863F8"/>
    <w:rsid w:val="00EA3BA9"/>
    <w:rsid w:val="00EA42E2"/>
    <w:rsid w:val="00F0324E"/>
    <w:rsid w:val="00F036AA"/>
    <w:rsid w:val="00F312DD"/>
    <w:rsid w:val="00F353A0"/>
    <w:rsid w:val="00F63956"/>
    <w:rsid w:val="00F80C08"/>
    <w:rsid w:val="00F86008"/>
    <w:rsid w:val="00F9313D"/>
    <w:rsid w:val="00F96AD2"/>
    <w:rsid w:val="00FA398F"/>
    <w:rsid w:val="00FC1FA6"/>
    <w:rsid w:val="00FC22B8"/>
    <w:rsid w:val="00FC3A72"/>
    <w:rsid w:val="00FF1F43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FA6005"/>
  <w14:defaultImageDpi w14:val="0"/>
  <w15:docId w15:val="{3EEB9042-0882-4635-A16D-486F17F9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locked/>
    <w:rsid w:val="00C47A6F"/>
    <w:rPr>
      <w:rFonts w:cs="Times New Roman"/>
    </w:rPr>
  </w:style>
  <w:style w:type="paragraph" w:styleId="Rodap">
    <w:name w:val="footer"/>
    <w:basedOn w:val="Normal"/>
    <w:link w:val="RodapCarter"/>
    <w:uiPriority w:val="99"/>
    <w:unhideWhenUsed/>
    <w:rsid w:val="00C47A6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locked/>
    <w:rsid w:val="00C47A6F"/>
    <w:rPr>
      <w:rFonts w:cs="Times New Roman"/>
    </w:rPr>
  </w:style>
  <w:style w:type="character" w:styleId="Hiperligao">
    <w:name w:val="Hyperlink"/>
    <w:basedOn w:val="Tipodeletrapredefinidodopargrafo"/>
    <w:uiPriority w:val="99"/>
    <w:rsid w:val="00C47A6F"/>
    <w:rPr>
      <w:rFonts w:cs="Times New Roman"/>
      <w:color w:val="0000FF"/>
      <w:u w:val="single"/>
    </w:rPr>
  </w:style>
  <w:style w:type="paragraph" w:styleId="ndice2">
    <w:name w:val="toc 2"/>
    <w:basedOn w:val="Normal"/>
    <w:next w:val="Normal"/>
    <w:autoRedefine/>
    <w:uiPriority w:val="39"/>
    <w:semiHidden/>
    <w:rsid w:val="00C47A6F"/>
    <w:pPr>
      <w:tabs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ndice1">
    <w:name w:val="toc 1"/>
    <w:basedOn w:val="Normal"/>
    <w:next w:val="Normal"/>
    <w:autoRedefine/>
    <w:uiPriority w:val="39"/>
    <w:semiHidden/>
    <w:rsid w:val="00C47A6F"/>
    <w:pPr>
      <w:tabs>
        <w:tab w:val="left" w:pos="1276"/>
        <w:tab w:val="left" w:pos="7371"/>
      </w:tabs>
      <w:spacing w:after="0" w:line="360" w:lineRule="auto"/>
      <w:ind w:left="907"/>
      <w:jc w:val="both"/>
    </w:pPr>
    <w:rPr>
      <w:rFonts w:ascii="Arial" w:hAnsi="Arial"/>
      <w:sz w:val="20"/>
      <w:szCs w:val="24"/>
      <w:lang w:val="en-US" w:eastAsia="en-US"/>
    </w:rPr>
  </w:style>
  <w:style w:type="paragraph" w:styleId="PargrafodaLista">
    <w:name w:val="List Paragraph"/>
    <w:basedOn w:val="Normal"/>
    <w:uiPriority w:val="34"/>
    <w:qFormat/>
    <w:rsid w:val="00E539B9"/>
    <w:pPr>
      <w:ind w:left="720"/>
      <w:contextualSpacing/>
    </w:pPr>
    <w:rPr>
      <w:rFonts w:eastAsia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0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12A062-B035-4CA1-BBEF-1711289CA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17</Pages>
  <Words>3408</Words>
  <Characters>18405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capa</dc:creator>
  <cp:keywords/>
  <dc:description/>
  <cp:lastModifiedBy>Pedro Miguel da Costa Capa</cp:lastModifiedBy>
  <cp:revision>72</cp:revision>
  <dcterms:created xsi:type="dcterms:W3CDTF">2018-11-19T18:22:00Z</dcterms:created>
  <dcterms:modified xsi:type="dcterms:W3CDTF">2018-11-23T11:53:00Z</dcterms:modified>
</cp:coreProperties>
</file>