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730" w:rsidRDefault="0015141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-286385</wp:posOffset>
                </wp:positionH>
                <wp:positionV relativeFrom="paragraph">
                  <wp:posOffset>7658735</wp:posOffset>
                </wp:positionV>
                <wp:extent cx="2286000" cy="18288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C1310C" w:rsidRDefault="00C47A6F" w:rsidP="00C47A6F">
                            <w:pPr>
                              <w:rPr>
                                <w:rFonts w:ascii="Calibri" w:hAnsi="Calibri"/>
                                <w:b/>
                                <w:sz w:val="240"/>
                                <w:szCs w:val="2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40"/>
                                <w:szCs w:val="240"/>
                              </w:rPr>
                              <w:t>B</w:t>
                            </w:r>
                            <w:r w:rsidRPr="00212D1F">
                              <w:rPr>
                                <w:rFonts w:ascii="Calibri" w:hAnsi="Calibri"/>
                                <w:b/>
                                <w:color w:val="31849B"/>
                                <w:sz w:val="240"/>
                                <w:szCs w:val="24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55pt;margin-top:603.05pt;width:180pt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" filled="f" stroked="f">
                <v:textbox inset=",7.2pt,,7.2pt">
                  <w:txbxContent>
                    <w:p w:rsidR="00C47A6F" w:rsidRPr="00C1310C" w:rsidRDefault="00C47A6F" w:rsidP="00C47A6F">
                      <w:pPr>
                        <w:rPr>
                          <w:rFonts w:ascii="Calibri" w:hAnsi="Calibri"/>
                          <w:b/>
                          <w:sz w:val="240"/>
                          <w:szCs w:val="240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240"/>
                          <w:szCs w:val="240"/>
                        </w:rPr>
                        <w:t>B</w:t>
                      </w:r>
                      <w:r w:rsidRPr="00212D1F">
                        <w:rPr>
                          <w:rFonts w:ascii="Calibri" w:hAnsi="Calibri"/>
                          <w:b/>
                          <w:color w:val="31849B"/>
                          <w:sz w:val="240"/>
                          <w:szCs w:val="240"/>
                        </w:rPr>
                        <w:t>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6230620</wp:posOffset>
                </wp:positionV>
                <wp:extent cx="4257675" cy="1085215"/>
                <wp:effectExtent l="0" t="0" r="0" b="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085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Luís Capa, Moisés Antunes, Pedro Capa, Tiago Pinheiro</w:t>
                            </w: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</w:p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</w:p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</w:rPr>
                              <w:t>novembro</w:t>
                            </w:r>
                            <w:r w:rsidRPr="00C1310C">
                              <w:rPr>
                                <w:rFonts w:ascii="Calibri" w:hAnsi="Calibri" w:cs="Arial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 w:cs="Arial"/>
                                <w:sz w:val="24"/>
                              </w:rPr>
                              <w:t>2018</w:t>
                            </w:r>
                          </w:p>
                          <w:p w:rsidR="00C47A6F" w:rsidRDefault="00C47A6F" w:rsidP="00C47A6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90pt;margin-top:490.6pt;width:335.25pt;height:85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+SEuA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" filled="f" stroked="f">
                <v:textbox>
                  <w:txbxContent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Luís Capa, Moisés Antunes, Pedro Capa, Tiago Pinheiro</w:t>
                      </w: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 xml:space="preserve"> </w:t>
                      </w:r>
                    </w:p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sz w:val="24"/>
                        </w:rPr>
                      </w:pPr>
                    </w:p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</w:rPr>
                        <w:t>novembro</w:t>
                      </w:r>
                      <w:r w:rsidRPr="00C1310C">
                        <w:rPr>
                          <w:rFonts w:ascii="Calibri" w:hAnsi="Calibri" w:cs="Arial"/>
                          <w:sz w:val="24"/>
                        </w:rPr>
                        <w:t xml:space="preserve">, </w:t>
                      </w:r>
                      <w:r>
                        <w:rPr>
                          <w:rFonts w:ascii="Calibri" w:hAnsi="Calibri" w:cs="Arial"/>
                          <w:sz w:val="24"/>
                        </w:rPr>
                        <w:t>2018</w:t>
                      </w:r>
                    </w:p>
                    <w:p w:rsidR="00C47A6F" w:rsidRDefault="00C47A6F" w:rsidP="00C47A6F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5201920</wp:posOffset>
                </wp:positionV>
                <wp:extent cx="4914900" cy="342900"/>
                <wp:effectExtent l="0" t="0" r="0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  <w:t>Mercado de compra e vendas online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90pt;margin-top:409.6pt;width:387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zW5tQIAAMA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" filled="f" stroked="f">
                <v:textbox>
                  <w:txbxContent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  <w:t>Mercado de compra e vendas online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1372235</wp:posOffset>
                </wp:positionV>
                <wp:extent cx="4000500" cy="22098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20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color w:val="808080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</w:rPr>
                              <w:t>Universidade do Minho</w:t>
                            </w:r>
                          </w:p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  <w:t>Mestrado Integrado em Engenharia Informática</w:t>
                            </w:r>
                          </w:p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</w:rPr>
                            </w:pPr>
                          </w:p>
                          <w:p w:rsidR="00C47A6F" w:rsidRPr="00212D1F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color w:val="31849B"/>
                                <w:sz w:val="40"/>
                                <w:szCs w:val="40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  <w:t xml:space="preserve">Unidade Curricular de </w:t>
                            </w:r>
                          </w:p>
                          <w:p w:rsidR="00C47A6F" w:rsidRPr="00212D1F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  <w:t>Bases de Dados</w:t>
                            </w:r>
                          </w:p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</w:rPr>
                            </w:pPr>
                            <w:r>
                              <w:rPr>
                                <w:rFonts w:ascii="Calibri" w:hAnsi="Calibri" w:cs="Arial"/>
                              </w:rPr>
                              <w:t>Ano Letivo de 2018/2019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90pt;margin-top:108.05pt;width:315pt;height:17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" filled="f" stroked="f">
                <v:textbox>
                  <w:txbxContent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color w:val="808080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</w:rPr>
                        <w:t>Universidade do Minho</w:t>
                      </w:r>
                    </w:p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  <w:t>Mestrado Integrado em Engenharia Informática</w:t>
                      </w:r>
                    </w:p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</w:rPr>
                      </w:pPr>
                    </w:p>
                    <w:p w:rsidR="00C47A6F" w:rsidRPr="00212D1F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color w:val="31849B"/>
                          <w:sz w:val="40"/>
                          <w:szCs w:val="40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  <w:t xml:space="preserve">Unidade Curricular de </w:t>
                      </w:r>
                    </w:p>
                    <w:p w:rsidR="00C47A6F" w:rsidRPr="00212D1F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  <w:t>Bases de Dados</w:t>
                      </w:r>
                    </w:p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</w:rPr>
                      </w:pPr>
                      <w:r>
                        <w:rPr>
                          <w:rFonts w:ascii="Calibri" w:hAnsi="Calibri" w:cs="Arial"/>
                        </w:rPr>
                        <w:t>Ano Letivo de 2018/2019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639445</wp:posOffset>
            </wp:positionV>
            <wp:extent cx="1253490" cy="628650"/>
            <wp:effectExtent l="0" t="0" r="381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-1485265</wp:posOffset>
                </wp:positionV>
                <wp:extent cx="1828800" cy="11430000"/>
                <wp:effectExtent l="0" t="0" r="0" b="0"/>
                <wp:wrapNone/>
                <wp:docPr id="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03F404" id="Rectangle 1" o:spid="_x0000_s1026" style="position:absolute;margin-left:-90pt;margin-top:-116.95pt;width:2in;height:900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" fillcolor="#31849b" stroked="f" strokecolor="#4a7ebb">
                <v:shadow on="t" opacity="22936f" origin=",.5" offset="0,.63889mm"/>
              </v:rect>
            </w:pict>
          </mc:Fallback>
        </mc:AlternateContent>
      </w:r>
      <w:r w:rsidR="00E539B9">
        <w:softHyphen/>
      </w:r>
      <w:r w:rsidR="00E539B9">
        <w:softHyphen/>
      </w:r>
    </w:p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Default="00C47A6F" w:rsidP="00C47A6F"/>
    <w:p w:rsidR="00C47A6F" w:rsidRDefault="00C47A6F" w:rsidP="00C47A6F">
      <w:pPr>
        <w:tabs>
          <w:tab w:val="left" w:pos="3705"/>
        </w:tabs>
      </w:pPr>
      <w:r>
        <w:tab/>
      </w:r>
    </w:p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Default="00C47A6F" w:rsidP="00C47A6F"/>
    <w:p w:rsidR="00C47A6F" w:rsidRDefault="00C47A6F" w:rsidP="00C47A6F"/>
    <w:p w:rsidR="00C47A6F" w:rsidRDefault="00C47A6F" w:rsidP="00C47A6F"/>
    <w:p w:rsidR="00C47A6F" w:rsidRDefault="00151416" w:rsidP="00C47A6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10160</wp:posOffset>
                </wp:positionV>
                <wp:extent cx="2743200" cy="1200150"/>
                <wp:effectExtent l="0" t="0" r="0" b="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Default="00C47A6F" w:rsidP="00C47A6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210.75pt;margin-top:.8pt;width:3in;height:9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" filled="f" stroked="f">
                <v:textbox>
                  <w:txbxContent>
                    <w:p w:rsidR="00C47A6F" w:rsidRDefault="00C47A6F" w:rsidP="00C47A6F"/>
                  </w:txbxContent>
                </v:textbox>
              </v:shape>
            </w:pict>
          </mc:Fallback>
        </mc:AlternateContent>
      </w:r>
    </w:p>
    <w:tbl>
      <w:tblPr>
        <w:tblpPr w:leftFromText="141" w:rightFromText="141" w:vertAnchor="text" w:horzAnchor="page" w:tblpX="6001" w:tblpY="264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2026"/>
        <w:gridCol w:w="1996"/>
      </w:tblGrid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lastRenderedPageBreak/>
              <w:t xml:space="preserve">Data de </w:t>
            </w:r>
            <w:proofErr w:type="spellStart"/>
            <w:r w:rsidRPr="00C1310C">
              <w:rPr>
                <w:rFonts w:ascii="Calibri" w:hAnsi="Calibri" w:cs="Arial"/>
              </w:rPr>
              <w:t>Recepção</w:t>
            </w:r>
            <w:proofErr w:type="spellEnd"/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Responsável</w:t>
            </w: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Avaliação</w:t>
            </w: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Observações</w:t>
            </w: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</w:tbl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Default="00C47A6F" w:rsidP="00C47A6F"/>
    <w:p w:rsidR="009A72E2" w:rsidRDefault="009A72E2" w:rsidP="00C47A6F"/>
    <w:p w:rsidR="00C47A6F" w:rsidRDefault="00C47A6F" w:rsidP="00C47A6F">
      <w:pPr>
        <w:tabs>
          <w:tab w:val="left" w:pos="2475"/>
        </w:tabs>
      </w:pPr>
      <w:r>
        <w:tab/>
      </w:r>
    </w:p>
    <w:p w:rsidR="00C47A6F" w:rsidRDefault="00151416" w:rsidP="00C47A6F">
      <w:pPr>
        <w:tabs>
          <w:tab w:val="left" w:pos="24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57150</wp:posOffset>
                </wp:positionV>
                <wp:extent cx="5467350" cy="342900"/>
                <wp:effectExtent l="0" t="0" r="0" b="0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B01F67" w:rsidRDefault="00C47A6F" w:rsidP="00C47A6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</w:rPr>
                            </w:pPr>
                            <w:r w:rsidRPr="00B01F67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Mercado de compra e vendas </w:t>
                            </w:r>
                            <w:r w:rsidRPr="00B01F6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40"/>
                                <w:szCs w:val="40"/>
                              </w:rPr>
                              <w:t>online</w:t>
                            </w:r>
                            <w:r w:rsidRPr="00B01F67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12pt;margin-top:4.5pt;width:430.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" filled="f" stroked="f">
                <v:textbox>
                  <w:txbxContent>
                    <w:p w:rsidR="00C47A6F" w:rsidRPr="00B01F67" w:rsidRDefault="00C47A6F" w:rsidP="00C47A6F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</w:rPr>
                      </w:pPr>
                      <w:r w:rsidRPr="00B01F67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Mercado de compra e vendas </w:t>
                      </w:r>
                      <w:r w:rsidRPr="00B01F67">
                        <w:rPr>
                          <w:rFonts w:ascii="Arial" w:hAnsi="Arial" w:cs="Arial"/>
                          <w:b/>
                          <w:bCs/>
                          <w:i/>
                          <w:sz w:val="40"/>
                          <w:szCs w:val="40"/>
                        </w:rPr>
                        <w:t>online</w:t>
                      </w:r>
                      <w:r w:rsidRPr="00B01F67">
                        <w:rPr>
                          <w:rFonts w:ascii="Arial" w:hAnsi="Arial" w:cs="Arial"/>
                          <w:b/>
                          <w:bCs/>
                          <w:sz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151416" w:rsidP="00C47A6F">
      <w:pPr>
        <w:tabs>
          <w:tab w:val="left" w:pos="24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228600</wp:posOffset>
                </wp:positionV>
                <wp:extent cx="4472940" cy="1064895"/>
                <wp:effectExtent l="0" t="0" r="0" b="0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2940" cy="106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B01F67" w:rsidRDefault="00C47A6F" w:rsidP="00C47A6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 w:rsidRPr="00B01F6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 xml:space="preserve">Luís Capa, Moisés Antunes, Pedro Capa, Tiago Pinheiro </w:t>
                            </w:r>
                          </w:p>
                          <w:p w:rsidR="00C47A6F" w:rsidRPr="00B01F67" w:rsidRDefault="00C47A6F" w:rsidP="00C47A6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</w:p>
                          <w:p w:rsidR="00C47A6F" w:rsidRPr="00B01F67" w:rsidRDefault="00C47A6F" w:rsidP="00C47A6F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B01F67">
                              <w:rPr>
                                <w:rFonts w:ascii="Arial" w:hAnsi="Arial" w:cs="Arial"/>
                                <w:sz w:val="24"/>
                              </w:rPr>
                              <w:t>novembro, 2018</w:t>
                            </w:r>
                          </w:p>
                          <w:p w:rsidR="00C47A6F" w:rsidRDefault="00C47A6F" w:rsidP="00C47A6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C47A6F" w:rsidRDefault="00C47A6F" w:rsidP="00C47A6F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</w:pPr>
                          </w:p>
                          <w:p w:rsidR="00C47A6F" w:rsidRDefault="00C47A6F" w:rsidP="00C47A6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12pt;margin-top:18pt;width:352.2pt;height:8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pMmuQIAAMI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" filled="f" stroked="f">
                <v:textbox>
                  <w:txbxContent>
                    <w:p w:rsidR="00C47A6F" w:rsidRPr="00B01F67" w:rsidRDefault="00C47A6F" w:rsidP="00C47A6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 w:rsidRPr="00B01F67"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 xml:space="preserve">Luís Capa, Moisés Antunes, Pedro Capa, Tiago Pinheiro </w:t>
                      </w:r>
                    </w:p>
                    <w:p w:rsidR="00C47A6F" w:rsidRPr="00B01F67" w:rsidRDefault="00C47A6F" w:rsidP="00C47A6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</w:p>
                    <w:p w:rsidR="00C47A6F" w:rsidRPr="00B01F67" w:rsidRDefault="00C47A6F" w:rsidP="00C47A6F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B01F67">
                        <w:rPr>
                          <w:rFonts w:ascii="Arial" w:hAnsi="Arial" w:cs="Arial"/>
                          <w:sz w:val="24"/>
                        </w:rPr>
                        <w:t>novembro, 2018</w:t>
                      </w:r>
                    </w:p>
                    <w:p w:rsidR="00C47A6F" w:rsidRDefault="00C47A6F" w:rsidP="00C47A6F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  <w:p w:rsidR="00C47A6F" w:rsidRDefault="00C47A6F" w:rsidP="00C47A6F">
                      <w:pPr>
                        <w:rPr>
                          <w:rFonts w:cs="Arial"/>
                          <w:b/>
                          <w:bCs/>
                          <w:sz w:val="24"/>
                        </w:rPr>
                      </w:pPr>
                    </w:p>
                    <w:p w:rsidR="00C47A6F" w:rsidRDefault="00C47A6F" w:rsidP="00C47A6F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lastRenderedPageBreak/>
        <w:t>Resumo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 xml:space="preserve">&lt;&lt;O resumo tem como </w:t>
      </w:r>
      <w:proofErr w:type="spellStart"/>
      <w:r w:rsidRPr="00B01F67">
        <w:rPr>
          <w:rFonts w:ascii="Arial" w:hAnsi="Arial" w:cs="Arial"/>
          <w:sz w:val="20"/>
        </w:rPr>
        <w:t>objectivo</w:t>
      </w:r>
      <w:proofErr w:type="spellEnd"/>
      <w:r w:rsidRPr="00B01F67">
        <w:rPr>
          <w:rFonts w:ascii="Arial" w:hAnsi="Arial" w:cs="Arial"/>
          <w:sz w:val="20"/>
        </w:rPr>
        <w:t xml:space="preserve"> descrever de forma sucinta o trabalho realizado. Deverá conter uma pequena introdução, seguida por uma breve descrição do trabalho realizado e terminando com uma indicação sumária do seu estado final. Não deverá exceder as 400 palavras.&gt;&gt;   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</w:p>
    <w:p w:rsidR="00C47A6F" w:rsidRPr="00B01F67" w:rsidRDefault="00C47A6F" w:rsidP="00C47A6F">
      <w:pPr>
        <w:rPr>
          <w:rFonts w:ascii="Arial" w:hAnsi="Arial" w:cs="Arial"/>
          <w:sz w:val="20"/>
        </w:rPr>
      </w:pP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b/>
          <w:bCs/>
          <w:sz w:val="20"/>
        </w:rPr>
        <w:t xml:space="preserve">Área de Aplicação: </w:t>
      </w:r>
      <w:r w:rsidRPr="00B01F67">
        <w:rPr>
          <w:rFonts w:ascii="Arial" w:hAnsi="Arial" w:cs="Arial"/>
          <w:sz w:val="20"/>
        </w:rPr>
        <w:t xml:space="preserve">&lt;&lt;Identificação da Área de trabalho. Por exemplo: Desenho e </w:t>
      </w:r>
      <w:proofErr w:type="spellStart"/>
      <w:r w:rsidRPr="00B01F67">
        <w:rPr>
          <w:rFonts w:ascii="Arial" w:hAnsi="Arial" w:cs="Arial"/>
          <w:sz w:val="20"/>
        </w:rPr>
        <w:t>arquitectura</w:t>
      </w:r>
      <w:proofErr w:type="spellEnd"/>
      <w:r w:rsidRPr="00B01F67">
        <w:rPr>
          <w:rFonts w:ascii="Arial" w:hAnsi="Arial" w:cs="Arial"/>
          <w:sz w:val="20"/>
        </w:rPr>
        <w:t xml:space="preserve"> de Sistemas de Bases de Dados.&gt;&gt;</w:t>
      </w:r>
    </w:p>
    <w:p w:rsidR="00C47A6F" w:rsidRDefault="00C47A6F" w:rsidP="00C47A6F">
      <w:pPr>
        <w:rPr>
          <w:rFonts w:ascii="Arial" w:hAnsi="Arial" w:cs="Arial"/>
          <w:sz w:val="20"/>
          <w:szCs w:val="24"/>
          <w:lang w:eastAsia="en-US"/>
        </w:rPr>
      </w:pPr>
      <w:r w:rsidRPr="00B01F67">
        <w:rPr>
          <w:rFonts w:ascii="Arial" w:hAnsi="Arial" w:cs="Arial"/>
          <w:b/>
          <w:bCs/>
          <w:sz w:val="20"/>
        </w:rPr>
        <w:t xml:space="preserve">Palavras-Chave: </w:t>
      </w:r>
      <w:r w:rsidRPr="00B01F67">
        <w:rPr>
          <w:rFonts w:ascii="Arial" w:hAnsi="Arial" w:cs="Arial"/>
          <w:sz w:val="20"/>
          <w:szCs w:val="24"/>
          <w:lang w:eastAsia="en-US"/>
        </w:rPr>
        <w:t xml:space="preserve">&lt;&lt;Conjunto de palavras-chave que permitirão referenciar domínios de conhecimento, tecnologias, estratégias, etc., </w:t>
      </w:r>
      <w:proofErr w:type="spellStart"/>
      <w:r w:rsidRPr="00B01F67">
        <w:rPr>
          <w:rFonts w:ascii="Arial" w:hAnsi="Arial" w:cs="Arial"/>
          <w:sz w:val="20"/>
          <w:szCs w:val="24"/>
          <w:lang w:eastAsia="en-US"/>
        </w:rPr>
        <w:t>directa</w:t>
      </w:r>
      <w:proofErr w:type="spellEnd"/>
      <w:r w:rsidRPr="00B01F67">
        <w:rPr>
          <w:rFonts w:ascii="Arial" w:hAnsi="Arial" w:cs="Arial"/>
          <w:sz w:val="20"/>
          <w:szCs w:val="24"/>
          <w:lang w:eastAsia="en-US"/>
        </w:rPr>
        <w:t xml:space="preserve"> ou </w:t>
      </w:r>
      <w:proofErr w:type="spellStart"/>
      <w:r w:rsidRPr="00B01F67">
        <w:rPr>
          <w:rFonts w:ascii="Arial" w:hAnsi="Arial" w:cs="Arial"/>
          <w:sz w:val="20"/>
          <w:szCs w:val="24"/>
          <w:lang w:eastAsia="en-US"/>
        </w:rPr>
        <w:t>indirectamente</w:t>
      </w:r>
      <w:proofErr w:type="spellEnd"/>
      <w:r w:rsidRPr="00B01F67">
        <w:rPr>
          <w:rFonts w:ascii="Arial" w:hAnsi="Arial" w:cs="Arial"/>
          <w:sz w:val="20"/>
          <w:szCs w:val="24"/>
          <w:lang w:eastAsia="en-US"/>
        </w:rPr>
        <w:t xml:space="preserve"> referidos no relatório. Por exemplo: Bases de Dados Relacionais, Gestão de Índices, JAVA, Protocolos de Comunicação.&gt;&gt;</w:t>
      </w:r>
    </w:p>
    <w:p w:rsidR="00932E85" w:rsidRPr="00932E85" w:rsidRDefault="00932E85" w:rsidP="00C47A6F">
      <w:pPr>
        <w:rPr>
          <w:rFonts w:ascii="Arial" w:hAnsi="Arial" w:cs="Arial"/>
          <w:b/>
          <w:bCs/>
          <w:sz w:val="20"/>
        </w:rPr>
      </w:pPr>
      <w:r w:rsidRPr="00932E85">
        <w:rPr>
          <w:rFonts w:ascii="Arial" w:hAnsi="Arial" w:cs="Arial"/>
          <w:b/>
          <w:bCs/>
          <w:sz w:val="20"/>
        </w:rPr>
        <w:t>Acrónimos</w:t>
      </w:r>
      <w:r>
        <w:rPr>
          <w:rFonts w:ascii="Arial" w:hAnsi="Arial" w:cs="Arial"/>
          <w:b/>
          <w:bCs/>
          <w:sz w:val="20"/>
        </w:rPr>
        <w:t xml:space="preserve">: </w:t>
      </w:r>
      <w:r w:rsidRPr="00932E85">
        <w:rPr>
          <w:rFonts w:ascii="Arial" w:hAnsi="Arial" w:cs="Arial"/>
          <w:sz w:val="20"/>
          <w:szCs w:val="24"/>
          <w:lang w:eastAsia="en-US"/>
        </w:rPr>
        <w:t>Unidade Curricular (UC)</w:t>
      </w:r>
      <w:r>
        <w:rPr>
          <w:rFonts w:ascii="Arial" w:hAnsi="Arial" w:cs="Arial"/>
          <w:sz w:val="20"/>
          <w:szCs w:val="24"/>
          <w:lang w:eastAsia="en-US"/>
        </w:rPr>
        <w:t>, Base de Dados (BD)</w:t>
      </w: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lastRenderedPageBreak/>
        <w:t>Índice</w:t>
      </w:r>
    </w:p>
    <w:p w:rsidR="00C47A6F" w:rsidRPr="00B01F67" w:rsidRDefault="00C47A6F" w:rsidP="00C47A6F">
      <w:pPr>
        <w:pStyle w:val="ndice1"/>
        <w:rPr>
          <w:rFonts w:cs="Arial"/>
          <w:noProof/>
          <w:sz w:val="24"/>
        </w:rPr>
      </w:pPr>
      <w:r w:rsidRPr="00B01F67">
        <w:rPr>
          <w:rFonts w:cs="Arial"/>
          <w:lang w:val="pt-PT"/>
        </w:rPr>
        <w:fldChar w:fldCharType="begin"/>
      </w:r>
      <w:r w:rsidRPr="00B01F67">
        <w:rPr>
          <w:rFonts w:cs="Arial"/>
          <w:lang w:val="pt-PT"/>
        </w:rPr>
        <w:instrText xml:space="preserve"> TOC \f \h \z \t "Título 1;1;Título 2;2;Título 3;3;Título;1" </w:instrText>
      </w:r>
      <w:r w:rsidRPr="00B01F67">
        <w:rPr>
          <w:rFonts w:cs="Arial"/>
          <w:lang w:val="pt-PT"/>
        </w:rPr>
        <w:fldChar w:fldCharType="separate"/>
      </w:r>
      <w:hyperlink w:anchor="_Toc535645383" w:history="1">
        <w:r w:rsidRPr="00B01F67">
          <w:rPr>
            <w:rStyle w:val="Hiperligao"/>
            <w:rFonts w:cs="Arial"/>
            <w:noProof/>
          </w:rPr>
          <w:t>1. Introdução</w:t>
        </w:r>
        <w:r w:rsidRPr="00B01F67">
          <w:rPr>
            <w:rFonts w:cs="Arial"/>
            <w:noProof/>
            <w:webHidden/>
          </w:rPr>
          <w:tab/>
        </w:r>
        <w:r w:rsidRPr="00B01F67">
          <w:rPr>
            <w:rFonts w:cs="Arial"/>
            <w:noProof/>
            <w:webHidden/>
          </w:rPr>
          <w:fldChar w:fldCharType="begin"/>
        </w:r>
        <w:r w:rsidRPr="00B01F67">
          <w:rPr>
            <w:rFonts w:cs="Arial"/>
            <w:noProof/>
            <w:webHidden/>
          </w:rPr>
          <w:instrText xml:space="preserve"> PAGEREF _Toc535645383 \h </w:instrText>
        </w:r>
        <w:r w:rsidRPr="00B01F67">
          <w:rPr>
            <w:rFonts w:cs="Arial"/>
            <w:noProof/>
            <w:webHidden/>
          </w:rPr>
        </w:r>
        <w:r w:rsidRPr="00B01F67">
          <w:rPr>
            <w:rFonts w:cs="Arial"/>
            <w:noProof/>
            <w:webHidden/>
          </w:rPr>
          <w:fldChar w:fldCharType="separate"/>
        </w:r>
        <w:r w:rsidRPr="00B01F67">
          <w:rPr>
            <w:rFonts w:cs="Arial"/>
            <w:noProof/>
            <w:webHidden/>
          </w:rPr>
          <w:t>1</w:t>
        </w:r>
        <w:r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D125D7" w:rsidP="00C47A6F">
      <w:pPr>
        <w:pStyle w:val="ndice2"/>
        <w:rPr>
          <w:rFonts w:cs="Arial"/>
          <w:noProof/>
          <w:sz w:val="24"/>
        </w:rPr>
      </w:pPr>
      <w:hyperlink w:anchor="_Toc535645384" w:history="1">
        <w:r w:rsidR="00C47A6F" w:rsidRPr="00B01F67">
          <w:rPr>
            <w:rStyle w:val="Hiperligao"/>
            <w:rFonts w:cs="Arial"/>
            <w:noProof/>
          </w:rPr>
          <w:t>1.1. Contextualização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_Toc535645384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D125D7" w:rsidP="00C47A6F">
      <w:pPr>
        <w:pStyle w:val="ndice2"/>
        <w:rPr>
          <w:rFonts w:cs="Arial"/>
          <w:noProof/>
          <w:sz w:val="24"/>
        </w:rPr>
      </w:pPr>
      <w:hyperlink w:anchor="_Toc535645385" w:history="1">
        <w:r w:rsidR="00C47A6F" w:rsidRPr="00B01F67">
          <w:rPr>
            <w:rStyle w:val="Hiperligao"/>
            <w:rFonts w:cs="Arial"/>
            <w:noProof/>
          </w:rPr>
          <w:t>1.2. Apresentação do Caso de Estudo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_Toc535645385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D125D7" w:rsidP="00C47A6F">
      <w:pPr>
        <w:pStyle w:val="ndice2"/>
        <w:rPr>
          <w:rFonts w:cs="Arial"/>
          <w:noProof/>
          <w:sz w:val="24"/>
        </w:rPr>
      </w:pPr>
      <w:hyperlink w:anchor="_Toc535645386" w:history="1">
        <w:r w:rsidR="00C47A6F" w:rsidRPr="00B01F67">
          <w:rPr>
            <w:rStyle w:val="Hiperligao"/>
            <w:rFonts w:cs="Arial"/>
            <w:noProof/>
          </w:rPr>
          <w:t>1.3. Motivação e Objectivos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_Toc535645386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D125D7" w:rsidP="00C47A6F">
      <w:pPr>
        <w:pStyle w:val="ndice2"/>
        <w:rPr>
          <w:rFonts w:cs="Arial"/>
          <w:noProof/>
          <w:sz w:val="24"/>
        </w:rPr>
      </w:pPr>
      <w:hyperlink w:anchor="_Toc535645387" w:history="1">
        <w:r w:rsidR="00C47A6F" w:rsidRPr="00B01F67">
          <w:rPr>
            <w:rStyle w:val="Hiperligao"/>
            <w:rFonts w:cs="Arial"/>
            <w:noProof/>
          </w:rPr>
          <w:t>1.4. Estrutura do Relatório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_Toc535645387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D125D7" w:rsidP="00C47A6F">
      <w:pPr>
        <w:pStyle w:val="ndice1"/>
        <w:rPr>
          <w:rFonts w:cs="Arial"/>
          <w:noProof/>
          <w:sz w:val="24"/>
        </w:rPr>
      </w:pPr>
      <w:hyperlink w:anchor="_Toc535645388" w:history="1">
        <w:r w:rsidR="00C47A6F" w:rsidRPr="00B01F67">
          <w:rPr>
            <w:rStyle w:val="Hiperligao"/>
            <w:rFonts w:cs="Arial"/>
            <w:noProof/>
          </w:rPr>
          <w:t>2. Sugestões para Escrita do Relatório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_Toc535645388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D125D7" w:rsidP="00C47A6F">
      <w:pPr>
        <w:pStyle w:val="ndice2"/>
        <w:rPr>
          <w:rFonts w:cs="Arial"/>
          <w:noProof/>
          <w:sz w:val="24"/>
        </w:rPr>
      </w:pPr>
      <w:hyperlink w:anchor="_Toc535645389" w:history="1">
        <w:r w:rsidR="00C47A6F" w:rsidRPr="00B01F67">
          <w:rPr>
            <w:rStyle w:val="Hiperligao"/>
            <w:rFonts w:cs="Arial"/>
            <w:noProof/>
          </w:rPr>
          <w:t>2.1. Sugestões Gerais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_Toc535645389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D125D7" w:rsidP="00C47A6F">
      <w:pPr>
        <w:pStyle w:val="ndice2"/>
        <w:rPr>
          <w:rFonts w:cs="Arial"/>
          <w:noProof/>
          <w:sz w:val="24"/>
        </w:rPr>
      </w:pPr>
      <w:hyperlink w:anchor="_Toc535645390" w:history="1">
        <w:r w:rsidR="00C47A6F" w:rsidRPr="00B01F67">
          <w:rPr>
            <w:rStyle w:val="Hiperligao"/>
            <w:rFonts w:cs="Arial"/>
            <w:noProof/>
          </w:rPr>
          <w:t>2.2. Termos Estrangeiros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_Toc535645390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D125D7" w:rsidP="00C47A6F">
      <w:pPr>
        <w:pStyle w:val="ndice2"/>
        <w:rPr>
          <w:rFonts w:cs="Arial"/>
          <w:noProof/>
          <w:sz w:val="24"/>
        </w:rPr>
      </w:pPr>
      <w:hyperlink w:anchor="_Toc535645391" w:history="1">
        <w:r w:rsidR="00C47A6F" w:rsidRPr="00B01F67">
          <w:rPr>
            <w:rStyle w:val="Hiperligao"/>
            <w:rFonts w:cs="Arial"/>
            <w:noProof/>
          </w:rPr>
          <w:t>2.3. Tabelas e Figuras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_Toc535645391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D125D7" w:rsidP="00C47A6F">
      <w:pPr>
        <w:pStyle w:val="ndice2"/>
        <w:rPr>
          <w:rFonts w:cs="Arial"/>
          <w:noProof/>
          <w:sz w:val="24"/>
        </w:rPr>
      </w:pPr>
      <w:hyperlink w:anchor="_Toc535645392" w:history="1">
        <w:r w:rsidR="00C47A6F" w:rsidRPr="00B01F67">
          <w:rPr>
            <w:rStyle w:val="Hiperligao"/>
            <w:rFonts w:cs="Arial"/>
            <w:noProof/>
          </w:rPr>
          <w:t>2.4. Siglas e Acrónimos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_Toc535645392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D125D7" w:rsidP="00C47A6F">
      <w:pPr>
        <w:pStyle w:val="ndice2"/>
        <w:rPr>
          <w:rFonts w:cs="Arial"/>
          <w:noProof/>
          <w:sz w:val="24"/>
        </w:rPr>
      </w:pPr>
      <w:hyperlink w:anchor="_Toc535645393" w:history="1">
        <w:r w:rsidR="00C47A6F" w:rsidRPr="00B01F67">
          <w:rPr>
            <w:rStyle w:val="Hiperligao"/>
            <w:rFonts w:cs="Arial"/>
            <w:noProof/>
          </w:rPr>
          <w:t>2.5. Referências Bibliográficas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_Toc535645393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D125D7" w:rsidP="00C47A6F">
      <w:pPr>
        <w:pStyle w:val="ndice2"/>
        <w:rPr>
          <w:rFonts w:cs="Arial"/>
          <w:noProof/>
          <w:sz w:val="24"/>
        </w:rPr>
      </w:pPr>
      <w:hyperlink w:anchor="_Toc535645394" w:history="1">
        <w:r w:rsidR="00C47A6F" w:rsidRPr="00B01F67">
          <w:rPr>
            <w:rStyle w:val="Hiperligao"/>
            <w:rFonts w:cs="Arial"/>
            <w:noProof/>
          </w:rPr>
          <w:t>2.6. Tipo de Ficheiro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_Toc535645394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D125D7" w:rsidP="00C47A6F">
      <w:pPr>
        <w:pStyle w:val="ndice1"/>
        <w:rPr>
          <w:rFonts w:cs="Arial"/>
          <w:noProof/>
          <w:sz w:val="24"/>
        </w:rPr>
      </w:pPr>
      <w:hyperlink w:anchor="_Toc535645395" w:history="1">
        <w:r w:rsidR="00C47A6F" w:rsidRPr="00B01F67">
          <w:rPr>
            <w:rStyle w:val="Hiperligao"/>
            <w:rFonts w:cs="Arial"/>
            <w:noProof/>
          </w:rPr>
          <w:t>3. Conclusões e Trabalho Futuro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_Toc535645395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4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D125D7" w:rsidP="00C47A6F">
      <w:pPr>
        <w:pStyle w:val="ndice1"/>
        <w:rPr>
          <w:rFonts w:cs="Arial"/>
          <w:noProof/>
          <w:sz w:val="24"/>
        </w:rPr>
      </w:pPr>
      <w:hyperlink w:anchor="_Toc535645396" w:history="1">
        <w:r w:rsidR="00C47A6F" w:rsidRPr="00B01F67">
          <w:rPr>
            <w:rStyle w:val="Hiperligao"/>
            <w:rFonts w:cs="Arial"/>
            <w:noProof/>
          </w:rPr>
          <w:t>Bibliografia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_Toc535645396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5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D125D7" w:rsidP="00C47A6F">
      <w:pPr>
        <w:pStyle w:val="ndice1"/>
        <w:rPr>
          <w:rFonts w:cs="Arial"/>
          <w:noProof/>
          <w:sz w:val="24"/>
        </w:rPr>
      </w:pPr>
      <w:hyperlink w:anchor="_Toc535645397" w:history="1">
        <w:r w:rsidR="00C47A6F" w:rsidRPr="00B01F67">
          <w:rPr>
            <w:rStyle w:val="Hiperligao"/>
            <w:rFonts w:cs="Arial"/>
            <w:noProof/>
          </w:rPr>
          <w:t>Referências WWW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_Toc535645397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6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D125D7" w:rsidP="00C47A6F">
      <w:pPr>
        <w:pStyle w:val="ndice1"/>
        <w:rPr>
          <w:rFonts w:cs="Arial"/>
          <w:noProof/>
          <w:sz w:val="24"/>
        </w:rPr>
      </w:pPr>
      <w:hyperlink w:anchor="_Toc535645398" w:history="1">
        <w:r w:rsidR="00C47A6F" w:rsidRPr="00B01F67">
          <w:rPr>
            <w:rStyle w:val="Hiperligao"/>
            <w:rFonts w:cs="Arial"/>
            <w:noProof/>
          </w:rPr>
          <w:t>Lista de Siglas e Acrónimos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_Toc535645398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7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47A6F" w:rsidP="00C47A6F">
      <w:pPr>
        <w:tabs>
          <w:tab w:val="right" w:pos="-2340"/>
          <w:tab w:val="left" w:pos="7380"/>
        </w:tabs>
        <w:ind w:left="900"/>
        <w:rPr>
          <w:rFonts w:ascii="Arial" w:hAnsi="Arial" w:cs="Arial"/>
        </w:rPr>
      </w:pPr>
      <w:r w:rsidRPr="00B01F67">
        <w:rPr>
          <w:rFonts w:cs="Arial"/>
        </w:rPr>
        <w:fldChar w:fldCharType="end"/>
      </w:r>
    </w:p>
    <w:p w:rsidR="00C47A6F" w:rsidRPr="00B01F67" w:rsidRDefault="00C47A6F" w:rsidP="00C47A6F">
      <w:pPr>
        <w:tabs>
          <w:tab w:val="left" w:pos="-2340"/>
          <w:tab w:val="right" w:pos="-2160"/>
        </w:tabs>
        <w:ind w:left="900"/>
        <w:rPr>
          <w:rFonts w:ascii="Arial" w:hAnsi="Arial" w:cs="Arial"/>
          <w:b/>
          <w:bCs/>
        </w:rPr>
      </w:pPr>
      <w:r w:rsidRPr="00B01F67">
        <w:rPr>
          <w:rFonts w:ascii="Arial" w:hAnsi="Arial" w:cs="Arial"/>
          <w:b/>
          <w:bCs/>
        </w:rPr>
        <w:t>Anexos</w:t>
      </w:r>
    </w:p>
    <w:p w:rsidR="00C47A6F" w:rsidRPr="00B01F67" w:rsidRDefault="00C47A6F" w:rsidP="00C47A6F">
      <w:pPr>
        <w:pStyle w:val="ndice1"/>
        <w:rPr>
          <w:rFonts w:cs="Arial"/>
          <w:noProof/>
          <w:sz w:val="24"/>
        </w:rPr>
      </w:pPr>
      <w:r w:rsidRPr="00B01F67">
        <w:rPr>
          <w:rFonts w:cs="Arial"/>
          <w:bCs/>
          <w:lang w:val="pt-PT"/>
        </w:rPr>
        <w:fldChar w:fldCharType="begin"/>
      </w:r>
      <w:r w:rsidRPr="00B01F67">
        <w:rPr>
          <w:rFonts w:cs="Arial"/>
          <w:bCs/>
          <w:lang w:val="pt-PT"/>
        </w:rPr>
        <w:instrText xml:space="preserve"> TOC \h \z \t "Anexo;1" </w:instrText>
      </w:r>
      <w:r w:rsidRPr="00B01F67">
        <w:rPr>
          <w:rFonts w:cs="Arial"/>
          <w:bCs/>
          <w:lang w:val="pt-PT"/>
        </w:rPr>
        <w:fldChar w:fldCharType="separate"/>
      </w:r>
      <w:hyperlink w:anchor="_Toc535644882" w:history="1">
        <w:r w:rsidRPr="00B01F67">
          <w:rPr>
            <w:rStyle w:val="Hiperligao"/>
            <w:rFonts w:cs="Arial"/>
            <w:noProof/>
          </w:rPr>
          <w:t>I.</w:t>
        </w:r>
        <w:r w:rsidRPr="00B01F67">
          <w:rPr>
            <w:rFonts w:cs="Arial"/>
            <w:noProof/>
            <w:sz w:val="24"/>
          </w:rPr>
          <w:tab/>
        </w:r>
        <w:r w:rsidRPr="00B01F67">
          <w:rPr>
            <w:rStyle w:val="Hiperligao"/>
            <w:rFonts w:cs="Arial"/>
            <w:noProof/>
          </w:rPr>
          <w:t>Anexo 1</w:t>
        </w:r>
        <w:r w:rsidRPr="00B01F67">
          <w:rPr>
            <w:rFonts w:cs="Arial"/>
            <w:noProof/>
            <w:webHidden/>
          </w:rPr>
          <w:tab/>
        </w:r>
        <w:r w:rsidRPr="00B01F67">
          <w:rPr>
            <w:rFonts w:cs="Arial"/>
            <w:noProof/>
            <w:webHidden/>
          </w:rPr>
          <w:fldChar w:fldCharType="begin"/>
        </w:r>
        <w:r w:rsidRPr="00B01F67">
          <w:rPr>
            <w:rFonts w:cs="Arial"/>
            <w:noProof/>
            <w:webHidden/>
          </w:rPr>
          <w:instrText xml:space="preserve"> PAGEREF _Toc535644882 \h </w:instrText>
        </w:r>
        <w:r w:rsidRPr="00B01F67">
          <w:rPr>
            <w:rFonts w:cs="Arial"/>
            <w:noProof/>
            <w:webHidden/>
          </w:rPr>
        </w:r>
        <w:r w:rsidRPr="00B01F67">
          <w:rPr>
            <w:rFonts w:cs="Arial"/>
            <w:noProof/>
            <w:webHidden/>
          </w:rPr>
          <w:fldChar w:fldCharType="separate"/>
        </w:r>
        <w:r w:rsidRPr="00B01F67">
          <w:rPr>
            <w:rFonts w:cs="Arial"/>
            <w:noProof/>
            <w:webHidden/>
          </w:rPr>
          <w:t>9</w:t>
        </w:r>
        <w:r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Cs/>
        </w:rPr>
      </w:pPr>
      <w:r w:rsidRPr="00B01F67">
        <w:rPr>
          <w:rFonts w:cs="Arial"/>
          <w:bCs/>
        </w:rPr>
        <w:fldChar w:fldCharType="end"/>
      </w: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B01F67" w:rsidRDefault="00B01F67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lastRenderedPageBreak/>
        <w:t>1. Introdução</w:t>
      </w:r>
    </w:p>
    <w:p w:rsidR="00FC22B8" w:rsidRPr="00B01F67" w:rsidRDefault="00FC22B8" w:rsidP="00BB0394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B01F67">
        <w:rPr>
          <w:rFonts w:ascii="Arial" w:hAnsi="Arial" w:cs="Arial"/>
          <w:sz w:val="20"/>
          <w:szCs w:val="20"/>
        </w:rPr>
        <w:t>O aumento do uso da Internet tornou possível realizar algumas atividades sem sair de casa, entre as quais, compras e vendas. Desta forma, é possível comprar todo o tipo de coisas</w:t>
      </w:r>
      <w:r w:rsidR="00A142B1" w:rsidRPr="00B01F67">
        <w:rPr>
          <w:rFonts w:ascii="Arial" w:hAnsi="Arial" w:cs="Arial"/>
          <w:sz w:val="20"/>
          <w:szCs w:val="20"/>
        </w:rPr>
        <w:t xml:space="preserve"> a qualquer hora do dia</w:t>
      </w:r>
      <w:r w:rsidRPr="00B01F67">
        <w:rPr>
          <w:rFonts w:ascii="Arial" w:hAnsi="Arial" w:cs="Arial"/>
          <w:sz w:val="20"/>
          <w:szCs w:val="20"/>
        </w:rPr>
        <w:t xml:space="preserve">. </w:t>
      </w:r>
      <w:r w:rsidR="00A142B1" w:rsidRPr="00B01F67">
        <w:rPr>
          <w:rFonts w:ascii="Arial" w:hAnsi="Arial" w:cs="Arial"/>
          <w:sz w:val="20"/>
          <w:szCs w:val="20"/>
        </w:rPr>
        <w:t xml:space="preserve">Como não há necessidade de ir á loja o gasto em tempo e em dinheiro diminui. </w:t>
      </w:r>
      <w:r w:rsidRPr="00B01F67">
        <w:rPr>
          <w:rFonts w:ascii="Arial" w:hAnsi="Arial" w:cs="Arial"/>
          <w:sz w:val="20"/>
          <w:szCs w:val="20"/>
        </w:rPr>
        <w:t>Num site de compras online pode-se comprar todo o tipo de coisas, desde material escolar até roupa</w:t>
      </w:r>
      <w:r w:rsidR="004E7111" w:rsidRPr="00B01F67">
        <w:rPr>
          <w:rFonts w:ascii="Arial" w:hAnsi="Arial" w:cs="Arial"/>
          <w:sz w:val="20"/>
          <w:szCs w:val="20"/>
        </w:rPr>
        <w:t xml:space="preserve"> e existe uma maior variedade de produtos, uma vez que alguns produtos são difíceis de encontrar em lojas físicas.</w:t>
      </w:r>
      <w:r w:rsidRPr="00B01F67">
        <w:rPr>
          <w:rFonts w:ascii="Arial" w:hAnsi="Arial" w:cs="Arial"/>
          <w:sz w:val="20"/>
          <w:szCs w:val="20"/>
        </w:rPr>
        <w:t xml:space="preserve"> Cada utilizador pode escolher a forma de pagamento que mais lhe convém.</w:t>
      </w:r>
    </w:p>
    <w:p w:rsidR="00BB0394" w:rsidRPr="00B01F67" w:rsidRDefault="00BB0394" w:rsidP="00BB0394">
      <w:pPr>
        <w:ind w:firstLine="720"/>
        <w:jc w:val="both"/>
        <w:rPr>
          <w:rFonts w:ascii="Arial" w:hAnsi="Arial" w:cs="Arial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 xml:space="preserve"> 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1.1 Contextualização</w:t>
      </w:r>
    </w:p>
    <w:p w:rsidR="00CA2B96" w:rsidRPr="00B01F67" w:rsidRDefault="00CA2B96" w:rsidP="00B01F67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B01F67">
        <w:rPr>
          <w:rFonts w:ascii="Arial" w:hAnsi="Arial" w:cs="Arial"/>
          <w:sz w:val="20"/>
          <w:szCs w:val="20"/>
        </w:rPr>
        <w:tab/>
        <w:t>Foi-nos proposto criar uma base de dados na UC de Base de Dados</w:t>
      </w:r>
      <w:r w:rsidR="00CB0138" w:rsidRPr="00B01F67">
        <w:rPr>
          <w:rFonts w:ascii="Arial" w:hAnsi="Arial" w:cs="Arial"/>
          <w:sz w:val="20"/>
          <w:szCs w:val="20"/>
        </w:rPr>
        <w:t xml:space="preserve"> (BD)</w:t>
      </w:r>
      <w:r w:rsidRPr="00B01F67">
        <w:rPr>
          <w:rFonts w:ascii="Arial" w:hAnsi="Arial" w:cs="Arial"/>
          <w:sz w:val="20"/>
          <w:szCs w:val="20"/>
        </w:rPr>
        <w:t xml:space="preserve">, </w:t>
      </w:r>
      <w:r w:rsidR="00DB7510" w:rsidRPr="00B01F67">
        <w:rPr>
          <w:rFonts w:ascii="Arial" w:hAnsi="Arial" w:cs="Arial"/>
          <w:sz w:val="20"/>
          <w:szCs w:val="20"/>
        </w:rPr>
        <w:t xml:space="preserve">com </w:t>
      </w:r>
      <w:r w:rsidR="0085090F" w:rsidRPr="00B01F67">
        <w:rPr>
          <w:rFonts w:ascii="Arial" w:hAnsi="Arial" w:cs="Arial"/>
          <w:sz w:val="20"/>
          <w:szCs w:val="20"/>
        </w:rPr>
        <w:t xml:space="preserve">a finalidade </w:t>
      </w:r>
      <w:r w:rsidR="00DB7510" w:rsidRPr="00B01F67">
        <w:rPr>
          <w:rFonts w:ascii="Arial" w:hAnsi="Arial" w:cs="Arial"/>
          <w:sz w:val="20"/>
          <w:szCs w:val="20"/>
        </w:rPr>
        <w:t xml:space="preserve">de avaliar </w:t>
      </w:r>
      <w:r w:rsidR="0085090F" w:rsidRPr="00B01F67">
        <w:rPr>
          <w:rFonts w:ascii="Arial" w:hAnsi="Arial" w:cs="Arial"/>
          <w:sz w:val="20"/>
          <w:szCs w:val="20"/>
        </w:rPr>
        <w:t xml:space="preserve">a nossa capacidade na construção de esquemas, concetual e lógico, e na construção de </w:t>
      </w:r>
      <w:proofErr w:type="spellStart"/>
      <w:r w:rsidR="0085090F" w:rsidRPr="00B01F67">
        <w:rPr>
          <w:rFonts w:ascii="Arial" w:hAnsi="Arial" w:cs="Arial"/>
          <w:i/>
          <w:sz w:val="20"/>
          <w:szCs w:val="20"/>
        </w:rPr>
        <w:t>queries</w:t>
      </w:r>
      <w:proofErr w:type="spellEnd"/>
      <w:r w:rsidR="00446CE7" w:rsidRPr="00B01F67">
        <w:rPr>
          <w:rFonts w:ascii="Arial" w:hAnsi="Arial" w:cs="Arial"/>
          <w:sz w:val="20"/>
          <w:szCs w:val="20"/>
        </w:rPr>
        <w:t xml:space="preserve">. </w:t>
      </w:r>
      <w:r w:rsidR="0085090F" w:rsidRPr="00B01F67">
        <w:rPr>
          <w:rFonts w:ascii="Arial" w:hAnsi="Arial" w:cs="Arial"/>
          <w:sz w:val="20"/>
          <w:szCs w:val="20"/>
        </w:rPr>
        <w:t xml:space="preserve">Cada grupo escolhia o tema do seu trabalho. </w:t>
      </w:r>
      <w:r w:rsidR="00446CE7" w:rsidRPr="00B01F67">
        <w:rPr>
          <w:rFonts w:ascii="Arial" w:hAnsi="Arial" w:cs="Arial"/>
          <w:sz w:val="20"/>
          <w:szCs w:val="20"/>
        </w:rPr>
        <w:t xml:space="preserve">A escolha </w:t>
      </w:r>
      <w:r w:rsidR="0085090F" w:rsidRPr="00B01F67">
        <w:rPr>
          <w:rFonts w:ascii="Arial" w:hAnsi="Arial" w:cs="Arial"/>
          <w:sz w:val="20"/>
          <w:szCs w:val="20"/>
        </w:rPr>
        <w:t xml:space="preserve">foi </w:t>
      </w:r>
      <w:r w:rsidR="00446CE7" w:rsidRPr="00B01F67">
        <w:rPr>
          <w:rFonts w:ascii="Arial" w:hAnsi="Arial" w:cs="Arial"/>
          <w:sz w:val="20"/>
          <w:szCs w:val="20"/>
        </w:rPr>
        <w:t xml:space="preserve">“Mercado de Compra e Vendas </w:t>
      </w:r>
      <w:r w:rsidR="00446CE7" w:rsidRPr="00B01F67">
        <w:rPr>
          <w:rFonts w:ascii="Arial" w:hAnsi="Arial" w:cs="Arial"/>
          <w:i/>
          <w:sz w:val="20"/>
          <w:szCs w:val="20"/>
        </w:rPr>
        <w:t>Online</w:t>
      </w:r>
      <w:r w:rsidR="00446CE7" w:rsidRPr="00B01F67">
        <w:rPr>
          <w:rFonts w:ascii="Arial" w:hAnsi="Arial" w:cs="Arial"/>
          <w:sz w:val="20"/>
          <w:szCs w:val="20"/>
        </w:rPr>
        <w:t xml:space="preserve">”, pois </w:t>
      </w:r>
      <w:r w:rsidR="00CB0138" w:rsidRPr="00B01F67">
        <w:rPr>
          <w:rFonts w:ascii="Arial" w:hAnsi="Arial" w:cs="Arial"/>
          <w:sz w:val="20"/>
          <w:szCs w:val="20"/>
        </w:rPr>
        <w:t xml:space="preserve">alguns membros usam </w:t>
      </w:r>
      <w:r w:rsidR="00892CF0" w:rsidRPr="00B01F67">
        <w:rPr>
          <w:rFonts w:ascii="Arial" w:hAnsi="Arial" w:cs="Arial"/>
          <w:sz w:val="20"/>
          <w:szCs w:val="20"/>
        </w:rPr>
        <w:t xml:space="preserve">com alguma frequência </w:t>
      </w:r>
      <w:r w:rsidR="00CB0138" w:rsidRPr="00B01F67">
        <w:rPr>
          <w:rFonts w:ascii="Arial" w:hAnsi="Arial" w:cs="Arial"/>
          <w:sz w:val="20"/>
          <w:szCs w:val="20"/>
        </w:rPr>
        <w:t>este tipo de mercado.</w:t>
      </w: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1.2 Apresentação do caso de Estudo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ab/>
        <w:t>Neste trabalho focamo-nos no site online Amazon.com, uma vez que é a empresa online com maior sucesso da atualidade. Sendo um dos primeiros sites deste género e devido ao sucesso todo que obteve o dono da Amazon é neste momento o homem mais rico do mundo e foi a segunda empresa do mundo a atingir o valor de 1 trilião de dólares.</w:t>
      </w:r>
    </w:p>
    <w:p w:rsidR="00C47A6F" w:rsidRPr="00B01F67" w:rsidRDefault="00C47A6F" w:rsidP="00C47A6F">
      <w:pPr>
        <w:ind w:firstLine="720"/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 xml:space="preserve">O site online Amazon é o maior sítio da internet no que se refere a compra e venda de produtos. Este vende artigos em 1ª mão de grandes marcas como a Samsung e a LG e artigos em 2ª mão que qualquer utilizador que esteja registado no Amazon pode fazer. O Amazon, como qualquer site online, podem ser pesquisados artigos em específico, como o Xiaomi </w:t>
      </w:r>
      <w:proofErr w:type="spellStart"/>
      <w:r w:rsidRPr="00B01F67">
        <w:rPr>
          <w:rFonts w:ascii="Arial" w:hAnsi="Arial" w:cs="Arial"/>
          <w:sz w:val="20"/>
        </w:rPr>
        <w:t>Redmi</w:t>
      </w:r>
      <w:proofErr w:type="spellEnd"/>
      <w:r w:rsidRPr="00B01F67">
        <w:rPr>
          <w:rFonts w:ascii="Arial" w:hAnsi="Arial" w:cs="Arial"/>
          <w:sz w:val="20"/>
        </w:rPr>
        <w:t xml:space="preserve"> 5 </w:t>
      </w:r>
      <w:proofErr w:type="spellStart"/>
      <w:r w:rsidRPr="00B01F67">
        <w:rPr>
          <w:rFonts w:ascii="Arial" w:hAnsi="Arial" w:cs="Arial"/>
          <w:sz w:val="20"/>
        </w:rPr>
        <w:t>Plus</w:t>
      </w:r>
      <w:proofErr w:type="spellEnd"/>
      <w:r w:rsidRPr="00B01F67">
        <w:rPr>
          <w:rFonts w:ascii="Arial" w:hAnsi="Arial" w:cs="Arial"/>
          <w:sz w:val="20"/>
        </w:rPr>
        <w:t>, ou procurar um tipo de produtos como smartphones.</w:t>
      </w:r>
    </w:p>
    <w:p w:rsidR="00C47A6F" w:rsidRPr="00B01F67" w:rsidRDefault="00C47A6F" w:rsidP="00307299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1.3 Motivação e objetivos</w:t>
      </w:r>
    </w:p>
    <w:p w:rsidR="008C408C" w:rsidRDefault="00AD7141" w:rsidP="000559BC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ab/>
      </w:r>
      <w:r w:rsidR="00CE54F5">
        <w:rPr>
          <w:rFonts w:ascii="Arial" w:hAnsi="Arial" w:cs="Arial"/>
          <w:sz w:val="20"/>
        </w:rPr>
        <w:t>No nosso percurso académico não tivemos contacto direto</w:t>
      </w:r>
      <w:r w:rsidR="00AF2BAD">
        <w:rPr>
          <w:rFonts w:ascii="Arial" w:hAnsi="Arial" w:cs="Arial"/>
          <w:sz w:val="20"/>
        </w:rPr>
        <w:t xml:space="preserve"> no que se refere a construções de bases de dados.</w:t>
      </w:r>
      <w:r w:rsidR="00CE54F5">
        <w:rPr>
          <w:rFonts w:ascii="Arial" w:hAnsi="Arial" w:cs="Arial"/>
          <w:sz w:val="20"/>
        </w:rPr>
        <w:t xml:space="preserve"> </w:t>
      </w:r>
      <w:r w:rsidR="00D82BA5">
        <w:rPr>
          <w:rFonts w:ascii="Arial" w:hAnsi="Arial" w:cs="Arial"/>
          <w:sz w:val="20"/>
        </w:rPr>
        <w:t xml:space="preserve">Esta </w:t>
      </w:r>
      <w:r w:rsidR="00D82BA5" w:rsidRPr="00EA3BA9">
        <w:rPr>
          <w:rFonts w:ascii="Arial" w:hAnsi="Arial" w:cs="Arial"/>
          <w:i/>
          <w:sz w:val="20"/>
        </w:rPr>
        <w:t>UC</w:t>
      </w:r>
      <w:r w:rsidR="00D82BA5">
        <w:rPr>
          <w:rFonts w:ascii="Arial" w:hAnsi="Arial" w:cs="Arial"/>
          <w:sz w:val="20"/>
        </w:rPr>
        <w:t xml:space="preserve"> </w:t>
      </w:r>
      <w:r w:rsidR="00F96AD2">
        <w:rPr>
          <w:rFonts w:ascii="Arial" w:hAnsi="Arial" w:cs="Arial"/>
          <w:sz w:val="20"/>
        </w:rPr>
        <w:t xml:space="preserve">foi projetada para </w:t>
      </w:r>
      <w:r w:rsidR="00F96AD2" w:rsidRPr="00F96AD2">
        <w:rPr>
          <w:rFonts w:ascii="Arial" w:hAnsi="Arial" w:cs="Arial"/>
          <w:sz w:val="20"/>
        </w:rPr>
        <w:t>praticar todos os aspetos relevantes de um sistema de bases de dados, quer estes sejam relacionais ou não relacionais.</w:t>
      </w:r>
      <w:r w:rsidR="00F96AD2">
        <w:rPr>
          <w:rFonts w:ascii="Arial" w:hAnsi="Arial" w:cs="Arial"/>
          <w:sz w:val="20"/>
        </w:rPr>
        <w:t xml:space="preserve"> Para isso </w:t>
      </w:r>
      <w:r w:rsidR="00CD10C1">
        <w:rPr>
          <w:rFonts w:ascii="Arial" w:hAnsi="Arial" w:cs="Arial"/>
          <w:sz w:val="20"/>
        </w:rPr>
        <w:t xml:space="preserve">foi proposto a realização de um trabalho com a finalidade de melhorar as nossas competências na construção </w:t>
      </w:r>
      <w:r w:rsidR="007B138E">
        <w:rPr>
          <w:rFonts w:ascii="Arial" w:hAnsi="Arial" w:cs="Arial"/>
          <w:sz w:val="20"/>
        </w:rPr>
        <w:t xml:space="preserve">e gestão </w:t>
      </w:r>
      <w:r w:rsidR="00CD10C1">
        <w:rPr>
          <w:rFonts w:ascii="Arial" w:hAnsi="Arial" w:cs="Arial"/>
          <w:sz w:val="20"/>
        </w:rPr>
        <w:t xml:space="preserve">de um </w:t>
      </w:r>
      <w:r w:rsidR="00AF2BAD">
        <w:rPr>
          <w:rFonts w:ascii="Arial" w:hAnsi="Arial" w:cs="Arial"/>
          <w:sz w:val="20"/>
        </w:rPr>
        <w:t xml:space="preserve">banco </w:t>
      </w:r>
      <w:r w:rsidR="00CD10C1">
        <w:rPr>
          <w:rFonts w:ascii="Arial" w:hAnsi="Arial" w:cs="Arial"/>
          <w:sz w:val="20"/>
        </w:rPr>
        <w:t>de dados.</w:t>
      </w:r>
      <w:r w:rsidR="00F96AD2">
        <w:rPr>
          <w:rFonts w:ascii="Arial" w:hAnsi="Arial" w:cs="Arial"/>
          <w:sz w:val="20"/>
        </w:rPr>
        <w:t xml:space="preserve"> </w:t>
      </w:r>
    </w:p>
    <w:p w:rsidR="00AD7141" w:rsidRPr="00B01F67" w:rsidRDefault="008C408C" w:rsidP="008C408C">
      <w:pPr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Como em praticamente todos os aspetos da informática é necessário uma base de dados a aprendizagem </w:t>
      </w:r>
      <w:r w:rsidR="005A693B">
        <w:rPr>
          <w:rFonts w:ascii="Arial" w:hAnsi="Arial" w:cs="Arial"/>
          <w:sz w:val="20"/>
        </w:rPr>
        <w:t xml:space="preserve">da gestão da mesma torna-se importante para o nosso futuro, uma vez que “abre uma porta” naquilo que poderemos vir a fazer no futuro. </w:t>
      </w:r>
    </w:p>
    <w:p w:rsidR="000559BC" w:rsidRPr="00B01F67" w:rsidRDefault="000559BC" w:rsidP="00307299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 xml:space="preserve"> 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1.4 Estrutura do relatório</w:t>
      </w:r>
    </w:p>
    <w:p w:rsidR="00402855" w:rsidRDefault="00402855" w:rsidP="000559B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7E20F1">
        <w:rPr>
          <w:rFonts w:ascii="Arial" w:hAnsi="Arial" w:cs="Arial"/>
          <w:sz w:val="20"/>
        </w:rPr>
        <w:t xml:space="preserve">Mais à frente falaremos de cada uma das partes do trabalho. No momento inicial fizemos o levantamento de requisitos, ou seja, </w:t>
      </w:r>
      <w:r w:rsidR="003F4F63">
        <w:rPr>
          <w:rFonts w:ascii="Arial" w:hAnsi="Arial" w:cs="Arial"/>
          <w:sz w:val="20"/>
        </w:rPr>
        <w:t xml:space="preserve">as funcionalidades principais </w:t>
      </w:r>
      <w:r w:rsidR="009B3BA9">
        <w:rPr>
          <w:rFonts w:ascii="Arial" w:hAnsi="Arial" w:cs="Arial"/>
          <w:sz w:val="20"/>
        </w:rPr>
        <w:t>que o sistema deveria ser capaz de proporcionar.</w:t>
      </w:r>
    </w:p>
    <w:p w:rsidR="005510AB" w:rsidRPr="00B01F67" w:rsidRDefault="005510AB" w:rsidP="000559BC">
      <w:pPr>
        <w:rPr>
          <w:rFonts w:ascii="Arial" w:hAnsi="Arial" w:cs="Arial"/>
          <w:sz w:val="20"/>
        </w:rPr>
      </w:pPr>
    </w:p>
    <w:p w:rsidR="00307299" w:rsidRPr="00B01F67" w:rsidRDefault="00307299" w:rsidP="000559BC">
      <w:pPr>
        <w:rPr>
          <w:rFonts w:ascii="Arial" w:hAnsi="Arial" w:cs="Arial"/>
          <w:sz w:val="20"/>
        </w:rPr>
      </w:pPr>
    </w:p>
    <w:p w:rsidR="000559BC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lastRenderedPageBreak/>
        <w:t>2. Levantamento e análise de requisitos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2.1 Métodos de levantamento e análise de requisitos adotado</w:t>
      </w:r>
      <w:r w:rsidR="00A13486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s</w:t>
      </w:r>
    </w:p>
    <w:p w:rsidR="0042226C" w:rsidRDefault="0042226C" w:rsidP="0042226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No processo de levantamento e análise de requisitos foi utilizada uma abordagem centralizada, ou seja, foram seguidos os seguintes passos: 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Coleta de requisitos</w:t>
      </w:r>
      <w:r>
        <w:rPr>
          <w:rFonts w:ascii="Arial" w:hAnsi="Arial" w:cs="Arial"/>
          <w:sz w:val="20"/>
        </w:rPr>
        <w:t>: Recolha de requisitos, sobre o sistema, com potenciais clientes do site;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Reunir</w:t>
      </w:r>
      <w:r>
        <w:rPr>
          <w:rFonts w:ascii="Arial" w:hAnsi="Arial" w:cs="Arial"/>
          <w:sz w:val="20"/>
        </w:rPr>
        <w:t xml:space="preserve">: Agrupar os vários requisitos dos diferentes utilizadores em uma única lista de requisitos 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Verificação de requisitos</w:t>
      </w:r>
      <w:r>
        <w:rPr>
          <w:rFonts w:ascii="Arial" w:hAnsi="Arial" w:cs="Arial"/>
          <w:sz w:val="20"/>
        </w:rPr>
        <w:t xml:space="preserve">: Estudo dos requisitos levantados de forma a garantir que não haja inconsistências, ou conflitos, entre diferentes requisitos; 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  <w:b/>
          <w:sz w:val="20"/>
        </w:rPr>
        <w:t>Validação de requisitos</w:t>
      </w:r>
      <w:r>
        <w:rPr>
          <w:rFonts w:ascii="Arial" w:hAnsi="Arial" w:cs="Arial"/>
          <w:sz w:val="20"/>
        </w:rPr>
        <w:t>: Garantir que todas as principais funcionalidades foram cumpridas com precisão e que o sistema seja implementável;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 xml:space="preserve">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2.2 Requisitos Levantados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2.2.1 Requisitos de Descrição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que um usuário pudesse utilizar este site de compra e vendas era pedido as seguintes informações sobre este, tais como o </w:t>
      </w:r>
      <w:proofErr w:type="spellStart"/>
      <w:r>
        <w:rPr>
          <w:rFonts w:ascii="Arial" w:hAnsi="Arial" w:cs="Arial"/>
          <w:sz w:val="20"/>
        </w:rPr>
        <w:t>nif</w:t>
      </w:r>
      <w:proofErr w:type="spellEnd"/>
      <w:r>
        <w:rPr>
          <w:rFonts w:ascii="Arial" w:hAnsi="Arial" w:cs="Arial"/>
          <w:sz w:val="20"/>
        </w:rPr>
        <w:t>, que era o seu identificador, a password, estas duas eram necessárias se o utilizador quisesse autenticar, a morada, visto que as compras eram entregues ao domicílio, a sua data de nascimento, uma lista de contactos, email e telefone, e ainda uma lista de métodos de pagamento, ou seja, os métodos que dispõe para carregar a conta, um utilizador também tem um saldo.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Os produtos que são colocados à venda tem um identificador, uma designação, descrição, preço, quantidade e têm de estar associados a um utilizador, o que o colocou para vender.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Uma compra é referente a um só produto, no entanto, e possível escolher a quantidade que se pretende comprar deste produto. Logo, a compra tem uma quantidade, o preço total da compra e está associada a um carrinho.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O carrinho é uma lista de compras, na qual regista-se a data das compras e o método de transporte que o utilizador escolhe para entregar os produtos.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Para efetuar operações sobre o saldo o utilizador tem diversos métodos de pagamento disponíveis. Também é fornecido algumas formas de entrega, ou métodos de transporte, que está associado um custo e um tempo estimado de entrega.</w:t>
      </w:r>
    </w:p>
    <w:p w:rsidR="006B2009" w:rsidRPr="00B01F67" w:rsidRDefault="006B200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2.2.2 Requisitos de exploração</w:t>
      </w:r>
    </w:p>
    <w:p w:rsidR="006B2009" w:rsidRPr="00B6554B" w:rsidRDefault="006B2009" w:rsidP="006B2009">
      <w:p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Requisitos do utilizador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Criar uma conta na aplicação, colocando </w:t>
      </w:r>
      <w:r w:rsidR="005510AB" w:rsidRPr="00B6554B">
        <w:rPr>
          <w:rFonts w:ascii="Arial" w:hAnsi="Arial" w:cs="Arial"/>
          <w:sz w:val="20"/>
        </w:rPr>
        <w:t>alguns dados</w:t>
      </w:r>
      <w:r>
        <w:rPr>
          <w:rFonts w:ascii="Arial" w:hAnsi="Arial" w:cs="Arial"/>
          <w:sz w:val="20"/>
        </w:rPr>
        <w:t xml:space="preserve"> </w:t>
      </w:r>
      <w:r w:rsidRPr="00B6554B">
        <w:rPr>
          <w:rFonts w:ascii="Arial" w:hAnsi="Arial" w:cs="Arial"/>
          <w:sz w:val="20"/>
        </w:rPr>
        <w:t xml:space="preserve">para se registar; </w:t>
      </w:r>
    </w:p>
    <w:p w:rsidR="006B2009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Ver/Comprar produtos que estão disponíveis no mercado;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Filtrar os produtos que pretende ver/comprar do mercado;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Colocar à venda um artigo;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lastRenderedPageBreak/>
        <w:t xml:space="preserve">Aceder a todas </w:t>
      </w:r>
      <w:r>
        <w:rPr>
          <w:rFonts w:ascii="Arial" w:hAnsi="Arial" w:cs="Arial"/>
          <w:sz w:val="20"/>
        </w:rPr>
        <w:t>as compras realizadas</w:t>
      </w:r>
      <w:r w:rsidRPr="00B6554B">
        <w:rPr>
          <w:rFonts w:ascii="Arial" w:hAnsi="Arial" w:cs="Arial"/>
          <w:sz w:val="20"/>
        </w:rPr>
        <w:t>;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Adicionar/Alter</w:t>
      </w:r>
      <w:r>
        <w:rPr>
          <w:rFonts w:ascii="Arial" w:hAnsi="Arial" w:cs="Arial"/>
          <w:sz w:val="20"/>
        </w:rPr>
        <w:t>ar/Aceder informações pessoais;</w:t>
      </w:r>
    </w:p>
    <w:p w:rsidR="006B2009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 informações detalhadas sobre cada forma de pagamento ou transporte;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Carregar/Levantar</w:t>
      </w:r>
      <w:r>
        <w:t xml:space="preserve"> dinheiro para/da conta;</w:t>
      </w:r>
      <w:r>
        <w:rPr>
          <w:rFonts w:ascii="Arial" w:hAnsi="Arial" w:cs="Arial"/>
          <w:sz w:val="20"/>
        </w:rPr>
        <w:t xml:space="preserve"> </w:t>
      </w:r>
    </w:p>
    <w:p w:rsidR="006B2009" w:rsidRPr="00B6554B" w:rsidRDefault="006B2009" w:rsidP="006B2009">
      <w:pPr>
        <w:rPr>
          <w:rFonts w:ascii="Arial" w:hAnsi="Arial" w:cs="Arial"/>
        </w:rPr>
      </w:pPr>
    </w:p>
    <w:p w:rsidR="006B2009" w:rsidRPr="00B6554B" w:rsidRDefault="006B2009" w:rsidP="006B2009">
      <w:p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Requisitos do administrador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Aceder à lista de todos os produtos no sistema;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Aceder a informações pessoais de todos os utilizadores;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Aceder a todas </w:t>
      </w:r>
      <w:r>
        <w:rPr>
          <w:rFonts w:ascii="Arial" w:hAnsi="Arial" w:cs="Arial"/>
          <w:sz w:val="20"/>
        </w:rPr>
        <w:t>as compras</w:t>
      </w:r>
      <w:r w:rsidRPr="00B6554B">
        <w:rPr>
          <w:rFonts w:ascii="Arial" w:hAnsi="Arial" w:cs="Arial"/>
          <w:sz w:val="20"/>
        </w:rPr>
        <w:t xml:space="preserve"> no sistema;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Adicionar/Remover métodos de pagamento ou transporte;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 a faturação total;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Ver a faturação de cada cliente; </w:t>
      </w:r>
    </w:p>
    <w:p w:rsidR="006B2009" w:rsidRPr="006B2009" w:rsidRDefault="006B2009" w:rsidP="000559BC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 estatísticas do mercado e dos utilizadores;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2.2.3 Requisitos de Controlo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2.3 Análise geral dos requisitos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3. Modelo Conceptual</w:t>
      </w:r>
    </w:p>
    <w:p w:rsidR="00307299" w:rsidRPr="00B01F67" w:rsidRDefault="00307299" w:rsidP="000559BC">
      <w:pPr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3.1 </w:t>
      </w:r>
      <w:r w:rsidRPr="00B01F67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Apresentação da abordagem de modelação realizada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3.2 Identificação e caracterização das entidades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 xml:space="preserve">  3.3 Identificação e caracterização dos relacionamentos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 xml:space="preserve">  3.4 Identificação e caracterização das Associação dos Atributos com as Entida</w:t>
      </w:r>
      <w:bookmarkStart w:id="0" w:name="_GoBack"/>
      <w:bookmarkEnd w:id="0"/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des e Relacionamentos.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3.5 Detalhe ou generalização de entidades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3.6 Apresentação e explicação do diagrama ER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3.7 Validação do modelo de dados com o utilizador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4. Modelação Lógica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4.1 Construção e validação do modelo de dados lógico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4.2 Desenho do modelo lógico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4.3 Validação do modelo através da normalização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4.4 Validação do modelo com interrogações do utilizador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4.5 Validação do modelo com as transações estabelecidas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4.6 Reavaliação do modelo lógico (se necessário)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4.7 Revisão do modelo lógico com o utilizador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5. Implementação Física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5.1 Seleção do sistema de gestão de bases de dados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5.2 Tradução do esquema lógico para o sistema de gestão de bases de dados escolhido em SQL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5.3 Tradução das interrogações do utilizador para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br/>
        <w:t>5.4 Tradução das transações estabelecidas para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5.5 Escolha, definição e caracterização de índices em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5.6 Estimativa do espaço em disco da base de dados e taxa de crescimento anual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5.7 Definição e caracterização das vistas de utilização em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5.8 Definição e caracterização dos mecanismos de segurança em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5.9 Revisão do sistema implementado com o utilizador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6. Conclusões e Trabalho Futuro</w:t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br/>
        <w:t>7. Referências Bibliográficas (em formato Harvard)</w:t>
      </w: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Anexos</w:t>
      </w:r>
    </w:p>
    <w:p w:rsidR="000559BC" w:rsidRPr="00B01F67" w:rsidRDefault="000559BC" w:rsidP="00C47A6F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ind w:left="360"/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ind w:left="360"/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sectPr w:rsidR="00C47A6F" w:rsidRPr="00B01F6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25D7" w:rsidRDefault="00D125D7" w:rsidP="00C47A6F">
      <w:pPr>
        <w:spacing w:after="0" w:line="240" w:lineRule="auto"/>
      </w:pPr>
      <w:r>
        <w:separator/>
      </w:r>
    </w:p>
  </w:endnote>
  <w:endnote w:type="continuationSeparator" w:id="0">
    <w:p w:rsidR="00D125D7" w:rsidRDefault="00D125D7" w:rsidP="00C47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25D7" w:rsidRDefault="00D125D7" w:rsidP="00C47A6F">
      <w:pPr>
        <w:spacing w:after="0" w:line="240" w:lineRule="auto"/>
      </w:pPr>
      <w:r>
        <w:separator/>
      </w:r>
    </w:p>
  </w:footnote>
  <w:footnote w:type="continuationSeparator" w:id="0">
    <w:p w:rsidR="00D125D7" w:rsidRDefault="00D125D7" w:rsidP="00C47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B3BD0"/>
    <w:multiLevelType w:val="hybridMultilevel"/>
    <w:tmpl w:val="BACA49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203BA"/>
    <w:multiLevelType w:val="hybridMultilevel"/>
    <w:tmpl w:val="1E42468E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CF63A22"/>
    <w:multiLevelType w:val="hybridMultilevel"/>
    <w:tmpl w:val="F786628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9511B0E"/>
    <w:multiLevelType w:val="hybridMultilevel"/>
    <w:tmpl w:val="E2F6A6A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5BC54D7"/>
    <w:multiLevelType w:val="hybridMultilevel"/>
    <w:tmpl w:val="2B3AD04A"/>
    <w:lvl w:ilvl="0" w:tplc="08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731F447F"/>
    <w:multiLevelType w:val="hybridMultilevel"/>
    <w:tmpl w:val="01E62E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D7CF6"/>
    <w:multiLevelType w:val="hybridMultilevel"/>
    <w:tmpl w:val="7FA415A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A6F"/>
    <w:rsid w:val="000559BC"/>
    <w:rsid w:val="00070EBA"/>
    <w:rsid w:val="00151416"/>
    <w:rsid w:val="00212D1F"/>
    <w:rsid w:val="003051BD"/>
    <w:rsid w:val="00307299"/>
    <w:rsid w:val="003A5E3F"/>
    <w:rsid w:val="003B2730"/>
    <w:rsid w:val="003F1251"/>
    <w:rsid w:val="003F4F63"/>
    <w:rsid w:val="00402855"/>
    <w:rsid w:val="0042226C"/>
    <w:rsid w:val="00446CE7"/>
    <w:rsid w:val="00490CBB"/>
    <w:rsid w:val="004D52C4"/>
    <w:rsid w:val="004E7111"/>
    <w:rsid w:val="0054615F"/>
    <w:rsid w:val="005510AB"/>
    <w:rsid w:val="005526FC"/>
    <w:rsid w:val="005A693B"/>
    <w:rsid w:val="006B2009"/>
    <w:rsid w:val="00752846"/>
    <w:rsid w:val="007B138E"/>
    <w:rsid w:val="007E20F1"/>
    <w:rsid w:val="0085090F"/>
    <w:rsid w:val="00892CF0"/>
    <w:rsid w:val="008C408C"/>
    <w:rsid w:val="00932E85"/>
    <w:rsid w:val="009A72E2"/>
    <w:rsid w:val="009B3BA9"/>
    <w:rsid w:val="00A13486"/>
    <w:rsid w:val="00A142B1"/>
    <w:rsid w:val="00A22D8B"/>
    <w:rsid w:val="00A65DDF"/>
    <w:rsid w:val="00AB0FF5"/>
    <w:rsid w:val="00AD7141"/>
    <w:rsid w:val="00AF2BAD"/>
    <w:rsid w:val="00B01F67"/>
    <w:rsid w:val="00B6554B"/>
    <w:rsid w:val="00B668CE"/>
    <w:rsid w:val="00BB0394"/>
    <w:rsid w:val="00BD70AC"/>
    <w:rsid w:val="00C1310C"/>
    <w:rsid w:val="00C17DBD"/>
    <w:rsid w:val="00C47A6F"/>
    <w:rsid w:val="00CA2B96"/>
    <w:rsid w:val="00CB0138"/>
    <w:rsid w:val="00CD10C1"/>
    <w:rsid w:val="00CE54F5"/>
    <w:rsid w:val="00D125D7"/>
    <w:rsid w:val="00D77543"/>
    <w:rsid w:val="00D82BA5"/>
    <w:rsid w:val="00DB7510"/>
    <w:rsid w:val="00E539B9"/>
    <w:rsid w:val="00EA3BA9"/>
    <w:rsid w:val="00F63956"/>
    <w:rsid w:val="00F96AD2"/>
    <w:rsid w:val="00FA398F"/>
    <w:rsid w:val="00FC1FA6"/>
    <w:rsid w:val="00FC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3607B5"/>
  <w14:defaultImageDpi w14:val="0"/>
  <w15:docId w15:val="{3EEB9042-0882-4635-A16D-486F17F9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47A6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locked/>
    <w:rsid w:val="00C47A6F"/>
    <w:rPr>
      <w:rFonts w:cs="Times New Roman"/>
    </w:rPr>
  </w:style>
  <w:style w:type="paragraph" w:styleId="Rodap">
    <w:name w:val="footer"/>
    <w:basedOn w:val="Normal"/>
    <w:link w:val="RodapCarter"/>
    <w:uiPriority w:val="99"/>
    <w:unhideWhenUsed/>
    <w:rsid w:val="00C47A6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locked/>
    <w:rsid w:val="00C47A6F"/>
    <w:rPr>
      <w:rFonts w:cs="Times New Roman"/>
    </w:rPr>
  </w:style>
  <w:style w:type="character" w:styleId="Hiperligao">
    <w:name w:val="Hyperlink"/>
    <w:basedOn w:val="Tipodeletrapredefinidodopargrafo"/>
    <w:uiPriority w:val="99"/>
    <w:rsid w:val="00C47A6F"/>
    <w:rPr>
      <w:rFonts w:cs="Times New Roman"/>
      <w:color w:val="0000FF"/>
      <w:u w:val="single"/>
    </w:rPr>
  </w:style>
  <w:style w:type="paragraph" w:styleId="ndice2">
    <w:name w:val="toc 2"/>
    <w:basedOn w:val="Normal"/>
    <w:next w:val="Normal"/>
    <w:autoRedefine/>
    <w:uiPriority w:val="39"/>
    <w:semiHidden/>
    <w:rsid w:val="00C47A6F"/>
    <w:pPr>
      <w:tabs>
        <w:tab w:val="left" w:pos="7371"/>
      </w:tabs>
      <w:spacing w:after="0" w:line="360" w:lineRule="auto"/>
      <w:ind w:left="907"/>
      <w:jc w:val="both"/>
    </w:pPr>
    <w:rPr>
      <w:rFonts w:ascii="Arial" w:hAnsi="Arial"/>
      <w:sz w:val="20"/>
      <w:szCs w:val="24"/>
      <w:lang w:val="en-US" w:eastAsia="en-US"/>
    </w:rPr>
  </w:style>
  <w:style w:type="paragraph" w:styleId="ndice1">
    <w:name w:val="toc 1"/>
    <w:basedOn w:val="Normal"/>
    <w:next w:val="Normal"/>
    <w:autoRedefine/>
    <w:uiPriority w:val="39"/>
    <w:semiHidden/>
    <w:rsid w:val="00C47A6F"/>
    <w:pPr>
      <w:tabs>
        <w:tab w:val="left" w:pos="1276"/>
        <w:tab w:val="left" w:pos="7371"/>
      </w:tabs>
      <w:spacing w:after="0" w:line="360" w:lineRule="auto"/>
      <w:ind w:left="907"/>
      <w:jc w:val="both"/>
    </w:pPr>
    <w:rPr>
      <w:rFonts w:ascii="Arial" w:hAnsi="Arial"/>
      <w:sz w:val="20"/>
      <w:szCs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E539B9"/>
    <w:pPr>
      <w:ind w:left="720"/>
      <w:contextualSpacing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0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1512</Words>
  <Characters>8166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capa</dc:creator>
  <cp:keywords/>
  <dc:description/>
  <cp:lastModifiedBy>Pedro Miguel da Costa Capa</cp:lastModifiedBy>
  <cp:revision>7</cp:revision>
  <dcterms:created xsi:type="dcterms:W3CDTF">2018-11-19T18:22:00Z</dcterms:created>
  <dcterms:modified xsi:type="dcterms:W3CDTF">2018-11-21T14:33:00Z</dcterms:modified>
</cp:coreProperties>
</file>