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ABD43" w14:textId="77777777" w:rsidR="00184023" w:rsidRDefault="001243D6">
      <w:pPr>
        <w:spacing w:after="40"/>
        <w:jc w:val="center"/>
      </w:pPr>
      <w:r>
        <w:rPr>
          <w:b/>
          <w:bCs/>
          <w:color w:val="1A365D"/>
          <w:spacing w:val="30"/>
          <w:sz w:val="40"/>
          <w:szCs w:val="40"/>
        </w:rPr>
        <w:t>PEDRO J. CARDONA-ACEVEDO</w:t>
      </w:r>
    </w:p>
    <w:p w14:paraId="5EEB7174" w14:textId="316F1F53" w:rsidR="00184023" w:rsidRDefault="001243D6">
      <w:pPr>
        <w:spacing w:after="50"/>
        <w:jc w:val="center"/>
      </w:pPr>
      <w:r>
        <w:rPr>
          <w:i/>
          <w:iCs/>
          <w:color w:val="595959"/>
          <w:sz w:val="22"/>
          <w:szCs w:val="22"/>
        </w:rPr>
        <w:t xml:space="preserve">Enterprise </w:t>
      </w:r>
      <w:r w:rsidR="00093957">
        <w:rPr>
          <w:i/>
          <w:iCs/>
          <w:color w:val="595959"/>
          <w:sz w:val="22"/>
          <w:szCs w:val="22"/>
        </w:rPr>
        <w:t>Technology</w:t>
      </w:r>
      <w:r>
        <w:rPr>
          <w:i/>
          <w:iCs/>
          <w:color w:val="595959"/>
          <w:sz w:val="22"/>
          <w:szCs w:val="22"/>
        </w:rPr>
        <w:t xml:space="preserve"> Integration  ·  Penn State </w:t>
      </w:r>
      <w:r w:rsidR="00093957">
        <w:rPr>
          <w:i/>
          <w:iCs/>
          <w:color w:val="595959"/>
          <w:sz w:val="22"/>
          <w:szCs w:val="22"/>
        </w:rPr>
        <w:t>`</w:t>
      </w:r>
      <w:r>
        <w:rPr>
          <w:i/>
          <w:iCs/>
          <w:color w:val="595959"/>
          <w:sz w:val="22"/>
          <w:szCs w:val="22"/>
        </w:rPr>
        <w:t>27</w:t>
      </w:r>
    </w:p>
    <w:p w14:paraId="096C5F3D" w14:textId="14D8878D" w:rsidR="00184023" w:rsidRPr="00093957" w:rsidRDefault="001243D6">
      <w:pPr>
        <w:spacing w:after="30"/>
        <w:jc w:val="center"/>
        <w:rPr>
          <w:lang w:val="es-PR"/>
        </w:rPr>
      </w:pPr>
      <w:r w:rsidRPr="00093957">
        <w:rPr>
          <w:lang w:val="es-PR"/>
        </w:rPr>
        <w:t xml:space="preserve">Moca, </w:t>
      </w:r>
      <w:r w:rsidR="00093957" w:rsidRPr="00093957">
        <w:rPr>
          <w:lang w:val="es-PR"/>
        </w:rPr>
        <w:t>PR · (</w:t>
      </w:r>
      <w:r w:rsidRPr="00093957">
        <w:rPr>
          <w:lang w:val="es-PR"/>
        </w:rPr>
        <w:t>787) 692-</w:t>
      </w:r>
      <w:r w:rsidR="00093957" w:rsidRPr="00093957">
        <w:rPr>
          <w:lang w:val="es-PR"/>
        </w:rPr>
        <w:t>5225 ·</w:t>
      </w:r>
      <w:r w:rsidRPr="00093957">
        <w:rPr>
          <w:lang w:val="es-PR"/>
        </w:rPr>
        <w:t xml:space="preserve">  </w:t>
      </w:r>
      <w:hyperlink r:id="rId5" w:history="1">
        <w:r w:rsidRPr="00093957">
          <w:rPr>
            <w:color w:val="1A365D"/>
            <w:u w:val="single"/>
            <w:lang w:val="es-PR"/>
          </w:rPr>
          <w:t>pedrojuancardona@gmail.com</w:t>
        </w:r>
      </w:hyperlink>
    </w:p>
    <w:p w14:paraId="1D8E5073" w14:textId="1630CA10" w:rsidR="00184023" w:rsidRPr="00093957" w:rsidRDefault="001243D6">
      <w:pPr>
        <w:spacing w:after="80"/>
        <w:jc w:val="center"/>
        <w:rPr>
          <w:lang w:val="es-PR"/>
        </w:rPr>
      </w:pPr>
      <w:hyperlink r:id="rId6" w:history="1">
        <w:r w:rsidRPr="00093957">
          <w:rPr>
            <w:color w:val="1A365D"/>
            <w:u w:val="single"/>
            <w:lang w:val="es-PR"/>
          </w:rPr>
          <w:t>LinkedIn</w:t>
        </w:r>
      </w:hyperlink>
      <w:r w:rsidRPr="00093957">
        <w:rPr>
          <w:lang w:val="es-PR"/>
        </w:rPr>
        <w:t xml:space="preserve">  ·  </w:t>
      </w:r>
      <w:hyperlink r:id="rId7" w:history="1">
        <w:r w:rsidRPr="00093957">
          <w:rPr>
            <w:color w:val="1A365D"/>
            <w:u w:val="single"/>
            <w:lang w:val="es-PR"/>
          </w:rPr>
          <w:t>GitHub</w:t>
        </w:r>
      </w:hyperlink>
      <w:r w:rsidRPr="00093957">
        <w:rPr>
          <w:lang w:val="es-PR"/>
        </w:rPr>
        <w:t xml:space="preserve">  ·  </w:t>
      </w:r>
      <w:hyperlink r:id="rId8" w:history="1">
        <w:r w:rsidR="00093957" w:rsidRPr="00093957">
          <w:rPr>
            <w:color w:val="1A365D"/>
            <w:u w:val="single"/>
            <w:lang w:val="es-PR"/>
          </w:rPr>
          <w:t>Portfolio</w:t>
        </w:r>
      </w:hyperlink>
    </w:p>
    <w:p w14:paraId="77B10279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SUMMARY</w:t>
      </w:r>
    </w:p>
    <w:p w14:paraId="5CB8CCB9" w14:textId="77777777" w:rsidR="00184023" w:rsidRDefault="001243D6" w:rsidP="00093957">
      <w:pPr>
        <w:spacing w:before="60" w:after="60" w:line="276" w:lineRule="auto"/>
      </w:pPr>
      <w:r>
        <w:t>Build and ship production tooling that runs active operations. Cut report runtimes ~40% at e-STEPS by re-architecting the SQL layer; collapsed multi-day payroll cycles to instant at HOD Investment with a Microsoft Power Apps tool now used by 50+ field employees. Strongest at the intersection of backend data work, frontend delivery, and field-deployed change management. Bilingual (English/Spanish), pursuing CompTIA Security+ and a USAF Reserve commission on the cyber/intelligence track.</w:t>
      </w:r>
    </w:p>
    <w:p w14:paraId="3892BD49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SKILLS</w:t>
      </w:r>
    </w:p>
    <w:p w14:paraId="70745875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Backend &amp; Data  </w:t>
      </w:r>
      <w:r>
        <w:t>SQL (query optimization, indexing, joins), JavaScript, Java, REST APIs, Firebase, Power BI, dashboard development, ETL workflows</w:t>
      </w:r>
    </w:p>
    <w:p w14:paraId="3A727086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Frontend  </w:t>
      </w:r>
      <w:r>
        <w:t>React, Vite, Node.js, HTML, CSS, responsive UI, bilingual interfaces (</w:t>
      </w:r>
      <w:proofErr w:type="spellStart"/>
      <w:r>
        <w:t>en</w:t>
      </w:r>
      <w:proofErr w:type="spellEnd"/>
      <w:r>
        <w:t>/es-PR)</w:t>
      </w:r>
    </w:p>
    <w:p w14:paraId="53538D6F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Cloud &amp; Platforms  </w:t>
      </w:r>
      <w:r>
        <w:t xml:space="preserve">Microsoft Azure (Power Platform), Google Cloud (Firebase), Microsoft Power Apps, </w:t>
      </w:r>
      <w:proofErr w:type="spellStart"/>
      <w:r>
        <w:t>Vercel</w:t>
      </w:r>
      <w:proofErr w:type="spellEnd"/>
    </w:p>
    <w:p w14:paraId="4765C379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Workflow &amp; Collaboration  </w:t>
      </w:r>
      <w:r>
        <w:t>Git, GitHub, Agile, requirements gathering, cross-functional delivery, change management, user training</w:t>
      </w:r>
    </w:p>
    <w:p w14:paraId="2608E53B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Languages  </w:t>
      </w:r>
      <w:r>
        <w:t>English, Spanish (native bilingual)</w:t>
      </w:r>
    </w:p>
    <w:p w14:paraId="3E4ECDF8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EXPERIENCE</w:t>
      </w:r>
    </w:p>
    <w:p w14:paraId="70406C25" w14:textId="77777777" w:rsidR="00184023" w:rsidRDefault="001243D6" w:rsidP="00093957">
      <w:pPr>
        <w:tabs>
          <w:tab w:val="right" w:pos="10080"/>
        </w:tabs>
        <w:spacing w:before="100" w:line="276" w:lineRule="auto"/>
      </w:pPr>
      <w:r>
        <w:rPr>
          <w:b/>
          <w:bCs/>
          <w:sz w:val="24"/>
          <w:szCs w:val="24"/>
        </w:rPr>
        <w:t>e-STEPS LLC</w:t>
      </w:r>
      <w:r>
        <w:rPr>
          <w:color w:val="595959"/>
        </w:rPr>
        <w:t xml:space="preserve">  |  Guaynabo, PR</w:t>
      </w:r>
      <w:r>
        <w:rPr>
          <w:color w:val="595959"/>
        </w:rPr>
        <w:tab/>
        <w:t>February 2025 – August 2025</w:t>
      </w:r>
    </w:p>
    <w:p w14:paraId="7281CB76" w14:textId="77777777" w:rsidR="00184023" w:rsidRDefault="001243D6" w:rsidP="00093957">
      <w:pPr>
        <w:spacing w:after="40" w:line="276" w:lineRule="auto"/>
      </w:pPr>
      <w:r>
        <w:rPr>
          <w:i/>
          <w:iCs/>
          <w:color w:val="1A365D"/>
        </w:rPr>
        <w:t>Software Development Intern</w:t>
      </w:r>
    </w:p>
    <w:p w14:paraId="7867702A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~40% faster production reporting</w:t>
      </w:r>
      <w:r>
        <w:t xml:space="preserve"> by refactoring SQL with indexing strategies, optimized join paths, and date-scoped filtering across the internal database powering both internal operations and client-facing reports.</w:t>
      </w:r>
    </w:p>
    <w:p w14:paraId="3346F6AA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Shipped a real-time analytics dashboard</w:t>
      </w:r>
      <w:r>
        <w:t xml:space="preserve"> now used by leadership for company performance reviews, employee performance tracking, revenue analysis, and lead pipeline visibility, replacing week-old static reports with a live single source of truth, owning the full stack from query layer through frontend visualization.</w:t>
      </w:r>
    </w:p>
    <w:p w14:paraId="4471B7E4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Eliminated malformed data at point of entry</w:t>
      </w:r>
      <w:r>
        <w:t xml:space="preserve"> by engineering dynamic JavaScript validation for dependent input fields and conditional dropdowns, cutting downstream database errors and manual cleanup.</w:t>
      </w:r>
    </w:p>
    <w:p w14:paraId="59A88164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Owned the end-to-end pipeline</w:t>
      </w:r>
      <w:r>
        <w:t xml:space="preserve"> from frontend capture through SQL execution to dashboard rendering, integrating REST endpoints with backend query layers.</w:t>
      </w:r>
    </w:p>
    <w:p w14:paraId="3078B1D2" w14:textId="77777777" w:rsidR="00184023" w:rsidRDefault="001243D6" w:rsidP="00093957">
      <w:pPr>
        <w:tabs>
          <w:tab w:val="right" w:pos="10080"/>
        </w:tabs>
        <w:spacing w:before="100" w:line="276" w:lineRule="auto"/>
      </w:pPr>
      <w:r>
        <w:rPr>
          <w:b/>
          <w:bCs/>
          <w:sz w:val="24"/>
          <w:szCs w:val="24"/>
        </w:rPr>
        <w:t>HOD Investment LLC</w:t>
      </w:r>
      <w:r>
        <w:rPr>
          <w:color w:val="595959"/>
        </w:rPr>
        <w:t xml:space="preserve">  |  Moca, PR</w:t>
      </w:r>
      <w:r>
        <w:rPr>
          <w:color w:val="595959"/>
        </w:rPr>
        <w:tab/>
        <w:t>June 2025 – August 2025</w:t>
      </w:r>
    </w:p>
    <w:p w14:paraId="214A8C9F" w14:textId="77777777" w:rsidR="00184023" w:rsidRDefault="001243D6" w:rsidP="00093957">
      <w:pPr>
        <w:spacing w:after="40" w:line="276" w:lineRule="auto"/>
      </w:pPr>
      <w:r>
        <w:rPr>
          <w:i/>
          <w:iCs/>
          <w:color w:val="1A365D"/>
        </w:rPr>
        <w:t>Operations Technology Developer</w:t>
      </w:r>
    </w:p>
    <w:p w14:paraId="4401869B" w14:textId="43A91B41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50+ field employees</w:t>
      </w:r>
      <w:r>
        <w:t xml:space="preserve"> across active construction sites now clock in and out through a Microsoft Power Apps tool I co-developed, replacing paper timesheets </w:t>
      </w:r>
      <w:r w:rsidR="00093957">
        <w:t>company wide</w:t>
      </w:r>
      <w:r>
        <w:t>.</w:t>
      </w:r>
    </w:p>
    <w:p w14:paraId="0995AFCB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Payroll processing cut from 2+ days to instant</w:t>
      </w:r>
      <w:r>
        <w:t xml:space="preserve"> by routing field-collected timestamps directly into Power BI dashboards and downstream payroll workflows.</w:t>
      </w:r>
    </w:p>
    <w:p w14:paraId="4E85BD29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Built real-time Power BI dashboards</w:t>
      </w:r>
      <w:r>
        <w:t xml:space="preserve"> tracking hours worked, crew locations, and tool adoption rates, giving site supervisors live visibility into labor allocation across concurrent projects.</w:t>
      </w:r>
    </w:p>
    <w:p w14:paraId="7BB6B37E" w14:textId="24880855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Same-week tool adoption across multiple job sites</w:t>
      </w:r>
      <w:r>
        <w:t xml:space="preserve"> through hands-on training and change management; translated site-</w:t>
      </w:r>
      <w:r w:rsidR="00093957">
        <w:t>leading</w:t>
      </w:r>
      <w:r>
        <w:t xml:space="preserve"> requirements into deployed tooling via cross-functional collaboration.</w:t>
      </w:r>
    </w:p>
    <w:p w14:paraId="2B10F4AB" w14:textId="77777777" w:rsidR="00184023" w:rsidRDefault="001243D6" w:rsidP="00093957">
      <w:pPr>
        <w:pageBreakBefore/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lastRenderedPageBreak/>
        <w:t>FEATURED PROJECTS</w:t>
      </w:r>
    </w:p>
    <w:p w14:paraId="4486FC64" w14:textId="77777777" w:rsidR="00184023" w:rsidRDefault="001243D6" w:rsidP="00093957">
      <w:pPr>
        <w:spacing w:before="30" w:after="30" w:line="276" w:lineRule="auto"/>
      </w:pPr>
      <w:r>
        <w:rPr>
          <w:i/>
          <w:iCs/>
          <w:color w:val="595959"/>
        </w:rPr>
        <w:t>Full case studies and live demos at the portfolio link above.</w:t>
      </w:r>
    </w:p>
    <w:p w14:paraId="098D71FB" w14:textId="77777777" w:rsidR="00184023" w:rsidRDefault="001243D6" w:rsidP="00093957">
      <w:pPr>
        <w:spacing w:before="60" w:after="30" w:line="276" w:lineRule="auto"/>
      </w:pPr>
      <w:r>
        <w:rPr>
          <w:b/>
          <w:bCs/>
        </w:rPr>
        <w:t>HOD Construction Operations Platform</w:t>
      </w:r>
      <w:r>
        <w:rPr>
          <w:i/>
          <w:iCs/>
          <w:color w:val="595959"/>
        </w:rPr>
        <w:t xml:space="preserve">  (React, Vite, Firebase, es-PR/</w:t>
      </w:r>
      <w:proofErr w:type="spellStart"/>
      <w:r>
        <w:rPr>
          <w:i/>
          <w:iCs/>
          <w:color w:val="595959"/>
        </w:rPr>
        <w:t>en</w:t>
      </w:r>
      <w:proofErr w:type="spellEnd"/>
      <w:r>
        <w:rPr>
          <w:i/>
          <w:iCs/>
          <w:color w:val="595959"/>
        </w:rPr>
        <w:t xml:space="preserve"> bilingual)  </w:t>
      </w:r>
      <w:r>
        <w:t>Independent build extending field-deployed work into a full ops system: owner morning-briefing view, project board, materials request flow, Firebase backend. Designed around minimizing required interaction, prioritizing automatic reporting over dashboards and supporting existing field workflows rather than replacing them.</w:t>
      </w:r>
    </w:p>
    <w:p w14:paraId="125A6202" w14:textId="77777777" w:rsidR="00184023" w:rsidRDefault="001243D6" w:rsidP="00093957">
      <w:pPr>
        <w:spacing w:before="60" w:after="30" w:line="276" w:lineRule="auto"/>
      </w:pPr>
      <w:r>
        <w:rPr>
          <w:b/>
          <w:bCs/>
        </w:rPr>
        <w:t>Crowd Meter</w:t>
      </w:r>
      <w:r>
        <w:rPr>
          <w:i/>
          <w:iCs/>
          <w:color w:val="595959"/>
        </w:rPr>
        <w:t xml:space="preserve">  (Penn State ETI 420 team project, UML-driven design)  </w:t>
      </w:r>
      <w:r>
        <w:t>Campus occupancy monitoring application; led design of a multi-layer class architecture spanning facility types, sensor inputs, user roles, prediction models, and a dashboard UI layer for real-time crowd visibility.</w:t>
      </w:r>
    </w:p>
    <w:p w14:paraId="306EA691" w14:textId="77777777" w:rsidR="00184023" w:rsidRDefault="001243D6" w:rsidP="00093957">
      <w:pPr>
        <w:spacing w:before="60" w:after="30" w:line="276" w:lineRule="auto"/>
      </w:pPr>
      <w:proofErr w:type="spellStart"/>
      <w:r>
        <w:rPr>
          <w:b/>
          <w:bCs/>
        </w:rPr>
        <w:t>Dwello</w:t>
      </w:r>
      <w:proofErr w:type="spellEnd"/>
      <w:r>
        <w:rPr>
          <w:i/>
          <w:iCs/>
          <w:color w:val="595959"/>
        </w:rPr>
        <w:t xml:space="preserve">  (React, Vite, Firebase, AI integration)  </w:t>
      </w:r>
      <w:r>
        <w:t>Solo-built property management platform automating rent tracking, expense management, cash-flow and ROI calculations, with AI assistants for portfolio analysis and optimization recommendations across property and portfolio views.</w:t>
      </w:r>
    </w:p>
    <w:p w14:paraId="1FF8D93A" w14:textId="77777777" w:rsidR="00184023" w:rsidRDefault="001243D6" w:rsidP="00093957">
      <w:pPr>
        <w:spacing w:before="60" w:after="30" w:line="276" w:lineRule="auto"/>
      </w:pPr>
      <w:r>
        <w:rPr>
          <w:b/>
          <w:bCs/>
        </w:rPr>
        <w:t>Tradeucate</w:t>
      </w:r>
      <w:r>
        <w:rPr>
          <w:i/>
          <w:iCs/>
          <w:color w:val="595959"/>
        </w:rPr>
        <w:t xml:space="preserve">  (React, Vite, Firebase, financial APIs, AI integration)  </w:t>
      </w:r>
      <w:r>
        <w:t>Solo-built educational platform bridging theory and practice across day trading, finance, and real estate; integrates real-time market data via external APIs, AI-powered strategy bots that analyze user decision patterns, and portfolio optimization tooling with risk-management guidance.</w:t>
      </w:r>
    </w:p>
    <w:p w14:paraId="28B243AA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EDUCATION</w:t>
      </w:r>
    </w:p>
    <w:p w14:paraId="59DA9012" w14:textId="77777777" w:rsidR="00184023" w:rsidRDefault="001243D6" w:rsidP="00093957">
      <w:pPr>
        <w:tabs>
          <w:tab w:val="right" w:pos="10080"/>
        </w:tabs>
        <w:spacing w:before="80" w:line="276" w:lineRule="auto"/>
      </w:pPr>
      <w:r>
        <w:rPr>
          <w:b/>
          <w:bCs/>
          <w:sz w:val="24"/>
          <w:szCs w:val="24"/>
        </w:rPr>
        <w:t>The Pennsylvania State University</w:t>
      </w:r>
      <w:r>
        <w:rPr>
          <w:color w:val="595959"/>
        </w:rPr>
        <w:t xml:space="preserve">  |  University Park, PA</w:t>
      </w:r>
      <w:r>
        <w:rPr>
          <w:color w:val="595959"/>
        </w:rPr>
        <w:tab/>
        <w:t>Expected May 2027</w:t>
      </w:r>
    </w:p>
    <w:p w14:paraId="30D5EF09" w14:textId="77777777" w:rsidR="00184023" w:rsidRDefault="001243D6" w:rsidP="00093957">
      <w:pPr>
        <w:spacing w:after="50" w:line="276" w:lineRule="auto"/>
      </w:pPr>
      <w:r>
        <w:rPr>
          <w:i/>
          <w:iCs/>
          <w:color w:val="1A365D"/>
        </w:rPr>
        <w:t>Bachelor of Science, Enterprise Technology Integration  ·  Business Fundamentals Certificate (in progress)</w:t>
      </w:r>
    </w:p>
    <w:p w14:paraId="1A4006B6" w14:textId="77777777" w:rsidR="00184023" w:rsidRDefault="001243D6" w:rsidP="00093957">
      <w:pPr>
        <w:spacing w:line="276" w:lineRule="auto"/>
      </w:pPr>
      <w:r>
        <w:rPr>
          <w:b/>
          <w:bCs/>
          <w:color w:val="1A365D"/>
        </w:rPr>
        <w:t xml:space="preserve">Relevant Coursework  </w:t>
      </w:r>
      <w:r>
        <w:t>Advanced Enterprise Integration: Technologies and Applications, Enterprise Information Management and Storage Architecture, Organization of Data, Development and Documentation of Enterprise Web, IT Project Management</w:t>
      </w:r>
    </w:p>
    <w:p w14:paraId="254E30D0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CERTIFICATIONS &amp; PROFESSIONAL DEVELOPMENT</w:t>
      </w:r>
    </w:p>
    <w:p w14:paraId="43B353FC" w14:textId="0675AD28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CompTIA Security+ (SY0-701)</w:t>
      </w:r>
      <w:r>
        <w:t xml:space="preserve">, </w:t>
      </w:r>
      <w:r w:rsidR="00093957">
        <w:t>Target</w:t>
      </w:r>
      <w:r>
        <w:t xml:space="preserve"> </w:t>
      </w:r>
      <w:r w:rsidR="00093957">
        <w:t>August</w:t>
      </w:r>
      <w:r>
        <w:t xml:space="preserve"> 2026</w:t>
      </w:r>
    </w:p>
    <w:p w14:paraId="51A9BBC5" w14:textId="3F55C6E5" w:rsidR="00184023" w:rsidRDefault="00093957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 xml:space="preserve">ITIL, </w:t>
      </w:r>
      <w:r w:rsidRPr="00093957">
        <w:t>Target December 2026</w:t>
      </w:r>
    </w:p>
    <w:p w14:paraId="77954A82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LEADERSHIP &amp; SERVICE</w:t>
      </w:r>
    </w:p>
    <w:p w14:paraId="3558442E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Phi Eta Mu Fraternity, Beta Chapter</w:t>
      </w:r>
      <w:r>
        <w:t>, active member of a century-old leadership development organization at Penn State.</w:t>
      </w:r>
    </w:p>
    <w:p w14:paraId="163C625E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Disaster Relief Volunteer, Puerto Rico</w:t>
      </w:r>
      <w:r>
        <w:t>, contributed materials and food for hurricane and earthquake recovery efforts.</w:t>
      </w:r>
    </w:p>
    <w:sectPr w:rsidR="00184023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92C64"/>
    <w:multiLevelType w:val="hybridMultilevel"/>
    <w:tmpl w:val="702CA7FC"/>
    <w:lvl w:ilvl="0" w:tplc="0D8AD606">
      <w:start w:val="1"/>
      <w:numFmt w:val="bullet"/>
      <w:lvlText w:val="●"/>
      <w:lvlJc w:val="left"/>
      <w:pPr>
        <w:ind w:left="720" w:hanging="360"/>
      </w:pPr>
    </w:lvl>
    <w:lvl w:ilvl="1" w:tplc="6050669C">
      <w:start w:val="1"/>
      <w:numFmt w:val="bullet"/>
      <w:lvlText w:val="○"/>
      <w:lvlJc w:val="left"/>
      <w:pPr>
        <w:ind w:left="1440" w:hanging="360"/>
      </w:pPr>
    </w:lvl>
    <w:lvl w:ilvl="2" w:tplc="EC80784E">
      <w:start w:val="1"/>
      <w:numFmt w:val="bullet"/>
      <w:lvlText w:val="■"/>
      <w:lvlJc w:val="left"/>
      <w:pPr>
        <w:ind w:left="2160" w:hanging="360"/>
      </w:pPr>
    </w:lvl>
    <w:lvl w:ilvl="3" w:tplc="E9FABEE4">
      <w:start w:val="1"/>
      <w:numFmt w:val="bullet"/>
      <w:lvlText w:val="●"/>
      <w:lvlJc w:val="left"/>
      <w:pPr>
        <w:ind w:left="2880" w:hanging="360"/>
      </w:pPr>
    </w:lvl>
    <w:lvl w:ilvl="4" w:tplc="E098AF44">
      <w:start w:val="1"/>
      <w:numFmt w:val="bullet"/>
      <w:lvlText w:val="○"/>
      <w:lvlJc w:val="left"/>
      <w:pPr>
        <w:ind w:left="3600" w:hanging="360"/>
      </w:pPr>
    </w:lvl>
    <w:lvl w:ilvl="5" w:tplc="60F03014">
      <w:start w:val="1"/>
      <w:numFmt w:val="bullet"/>
      <w:lvlText w:val="■"/>
      <w:lvlJc w:val="left"/>
      <w:pPr>
        <w:ind w:left="4320" w:hanging="360"/>
      </w:pPr>
    </w:lvl>
    <w:lvl w:ilvl="6" w:tplc="EF788828">
      <w:start w:val="1"/>
      <w:numFmt w:val="bullet"/>
      <w:lvlText w:val="●"/>
      <w:lvlJc w:val="left"/>
      <w:pPr>
        <w:ind w:left="5040" w:hanging="360"/>
      </w:pPr>
    </w:lvl>
    <w:lvl w:ilvl="7" w:tplc="036EE412">
      <w:start w:val="1"/>
      <w:numFmt w:val="bullet"/>
      <w:lvlText w:val="●"/>
      <w:lvlJc w:val="left"/>
      <w:pPr>
        <w:ind w:left="5760" w:hanging="360"/>
      </w:pPr>
    </w:lvl>
    <w:lvl w:ilvl="8" w:tplc="4B3EFA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0D632C"/>
    <w:multiLevelType w:val="hybridMultilevel"/>
    <w:tmpl w:val="D9948214"/>
    <w:lvl w:ilvl="0" w:tplc="AD44ACA0">
      <w:start w:val="1"/>
      <w:numFmt w:val="bullet"/>
      <w:lvlText w:val="•"/>
      <w:lvlJc w:val="left"/>
      <w:pPr>
        <w:ind w:left="360" w:hanging="200"/>
      </w:pPr>
      <w:rPr>
        <w:color w:val="1A365D"/>
      </w:rPr>
    </w:lvl>
    <w:lvl w:ilvl="1" w:tplc="00EA8F86">
      <w:numFmt w:val="decimal"/>
      <w:lvlText w:val=""/>
      <w:lvlJc w:val="left"/>
    </w:lvl>
    <w:lvl w:ilvl="2" w:tplc="863E8390">
      <w:numFmt w:val="decimal"/>
      <w:lvlText w:val=""/>
      <w:lvlJc w:val="left"/>
    </w:lvl>
    <w:lvl w:ilvl="3" w:tplc="92881392">
      <w:numFmt w:val="decimal"/>
      <w:lvlText w:val=""/>
      <w:lvlJc w:val="left"/>
    </w:lvl>
    <w:lvl w:ilvl="4" w:tplc="182EE5A2">
      <w:numFmt w:val="decimal"/>
      <w:lvlText w:val=""/>
      <w:lvlJc w:val="left"/>
    </w:lvl>
    <w:lvl w:ilvl="5" w:tplc="39BA1AE8">
      <w:numFmt w:val="decimal"/>
      <w:lvlText w:val=""/>
      <w:lvlJc w:val="left"/>
    </w:lvl>
    <w:lvl w:ilvl="6" w:tplc="77FC9E82">
      <w:numFmt w:val="decimal"/>
      <w:lvlText w:val=""/>
      <w:lvlJc w:val="left"/>
    </w:lvl>
    <w:lvl w:ilvl="7" w:tplc="5120AE18">
      <w:numFmt w:val="decimal"/>
      <w:lvlText w:val=""/>
      <w:lvlJc w:val="left"/>
    </w:lvl>
    <w:lvl w:ilvl="8" w:tplc="83524E0E">
      <w:numFmt w:val="decimal"/>
      <w:lvlText w:val=""/>
      <w:lvlJc w:val="left"/>
    </w:lvl>
  </w:abstractNum>
  <w:num w:numId="1" w16cid:durableId="1556351997">
    <w:abstractNumId w:val="0"/>
    <w:lvlOverride w:ilvl="0">
      <w:startOverride w:val="1"/>
    </w:lvlOverride>
  </w:num>
  <w:num w:numId="2" w16cid:durableId="20904686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4023"/>
    <w:rsid w:val="00093957"/>
    <w:rsid w:val="001243D6"/>
    <w:rsid w:val="00184023"/>
    <w:rsid w:val="002364FE"/>
    <w:rsid w:val="00495299"/>
    <w:rsid w:val="00A01899"/>
    <w:rsid w:val="00E74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ED71B"/>
  <w15:docId w15:val="{47F203AB-4238-42EF-ACFC-61029D8B1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two-omega-r47hns15gv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PedroCardona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pedro-cardona-973149291" TargetMode="External"/><Relationship Id="rId5" Type="http://schemas.openxmlformats.org/officeDocument/2006/relationships/hyperlink" Target="mailto:pedrojuancardona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805</Words>
  <Characters>4594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Pedro J. Cardona-Acevedo — Resume</vt:lpstr>
    </vt:vector>
  </TitlesOfParts>
  <Company/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Pedro J. Cardona-Acevedo — Resume</dc:title>
  <dc:creator>Pedro J. Cardona-Acevedo</dc:creator>
  <cp:lastModifiedBy>Pedro Cardona</cp:lastModifiedBy>
  <cp:revision>2</cp:revision>
  <dcterms:created xsi:type="dcterms:W3CDTF">2026-06-01T22:29:00Z</dcterms:created>
  <dcterms:modified xsi:type="dcterms:W3CDTF">2026-06-01T22:29:00Z</dcterms:modified>
</cp:coreProperties>
</file>