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h2e79oil0e0h" w:id="0"/>
      <w:bookmarkEnd w:id="0"/>
      <w:r w:rsidDel="00000000" w:rsidR="00000000" w:rsidRPr="00000000">
        <w:rPr>
          <w:rtl w:val="0"/>
        </w:rPr>
        <w:t xml:space="preserve">Bases de Dados - Exposição do tema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Grupo 607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Duarte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Pereira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Simão Oliveira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Pretende-se armazenar informação relativa ao DEI.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Membro</w:t>
      </w:r>
      <w:r w:rsidDel="00000000" w:rsidR="00000000" w:rsidRPr="00000000">
        <w:rPr>
          <w:sz w:val="24"/>
          <w:szCs w:val="24"/>
          <w:rtl w:val="0"/>
        </w:rPr>
        <w:t xml:space="preserve"> será identificado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Estudante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Professor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estudante pertence a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sz w:val="24"/>
          <w:szCs w:val="24"/>
          <w:rtl w:val="0"/>
        </w:rPr>
        <w:t xml:space="preserve"> (ao qual está associada a sua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Classificação</w:t>
      </w:r>
      <w:r w:rsidDel="00000000" w:rsidR="00000000" w:rsidRPr="00000000">
        <w:rPr>
          <w:sz w:val="24"/>
          <w:szCs w:val="24"/>
          <w:rtl w:val="0"/>
        </w:rPr>
        <w:t xml:space="preserve">), enquadrado numa ou mais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Áreas Científicas</w:t>
      </w:r>
      <w:r w:rsidDel="00000000" w:rsidR="00000000" w:rsidRPr="00000000">
        <w:rPr>
          <w:sz w:val="24"/>
          <w:szCs w:val="24"/>
          <w:rtl w:val="0"/>
        </w:rPr>
        <w:t xml:space="preserve">, e que é lecionado por um conjunto de professores. Cada curso tem um professor como diretor. Cada curso tem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Comissão</w:t>
      </w:r>
      <w:r w:rsidDel="00000000" w:rsidR="00000000" w:rsidRPr="00000000">
        <w:rPr>
          <w:sz w:val="24"/>
          <w:szCs w:val="24"/>
          <w:rtl w:val="0"/>
        </w:rPr>
        <w:t xml:space="preserve"> composta por professores.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b w:val="1"/>
          <w:sz w:val="24"/>
          <w:szCs w:val="24"/>
          <w:rtl w:val="0"/>
        </w:rPr>
        <w:t xml:space="preserve">Núcleo</w:t>
      </w:r>
      <w:r w:rsidDel="00000000" w:rsidR="00000000" w:rsidRPr="00000000">
        <w:rPr>
          <w:sz w:val="24"/>
          <w:szCs w:val="24"/>
          <w:rtl w:val="0"/>
        </w:rPr>
        <w:t xml:space="preserve"> é composto por estudantes. Juntamente com professores, podem organizar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Eventos</w:t>
      </w:r>
      <w:r w:rsidDel="00000000" w:rsidR="00000000" w:rsidRPr="00000000">
        <w:rPr>
          <w:sz w:val="24"/>
          <w:szCs w:val="24"/>
          <w:rtl w:val="0"/>
        </w:rPr>
        <w:t xml:space="preserve">. Os professores também coordenam </w:t>
      </w:r>
      <w:r w:rsidDel="00000000" w:rsidR="00000000" w:rsidRPr="00000000">
        <w:rPr>
          <w:b w:val="1"/>
          <w:sz w:val="24"/>
          <w:szCs w:val="24"/>
          <w:rtl w:val="0"/>
        </w:rPr>
        <w:t xml:space="preserve">Laboratórios</w:t>
      </w:r>
      <w:r w:rsidDel="00000000" w:rsidR="00000000" w:rsidRPr="00000000">
        <w:rPr>
          <w:sz w:val="24"/>
          <w:szCs w:val="24"/>
          <w:rtl w:val="0"/>
        </w:rPr>
        <w:t xml:space="preserve">, que abrangem certos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Tópicos de Interesse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Tanto o núcleo quanto os eventos ocupam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Salas</w:t>
      </w:r>
      <w:r w:rsidDel="00000000" w:rsidR="00000000" w:rsidRPr="00000000">
        <w:rPr>
          <w:sz w:val="24"/>
          <w:szCs w:val="24"/>
          <w:rtl w:val="0"/>
        </w:rPr>
        <w:t xml:space="preserve"> que são administradas pelo staff entre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Horário </w:t>
      </w:r>
      <w:r w:rsidDel="00000000" w:rsidR="00000000" w:rsidRPr="00000000">
        <w:rPr>
          <w:sz w:val="24"/>
          <w:szCs w:val="24"/>
          <w:rtl w:val="0"/>
        </w:rPr>
        <w:t xml:space="preserve">inicial e final.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Os atributos de cada classe não foram incluídos neste texto de maneira a não ultrapassar o limite de 100 palavras.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