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6FF254C" w:rsidR="00362B65" w:rsidRPr="00B757D1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132050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</w:t>
            </w:r>
            <w:r w:rsidR="009B0713"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452631DC" w:rsidR="00C75939" w:rsidRPr="00B757D1" w:rsidRDefault="009B0713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2023</w:t>
            </w:r>
            <w:r w:rsidR="00C75939"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09</w:t>
            </w:r>
            <w:r w:rsidR="00C75939"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Pr="00B757D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</w:t>
            </w:r>
            <w:r w:rsidR="00132050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Ttulo1"/>
        <w:rPr>
          <w:lang w:val="en-US"/>
        </w:rPr>
      </w:pPr>
      <w:r>
        <w:rPr>
          <w:lang w:val="en-US"/>
        </w:rPr>
        <w:t>Initial Dataset</w:t>
      </w:r>
    </w:p>
    <w:p w14:paraId="74FA1BB9" w14:textId="77777777" w:rsidR="00826CBA" w:rsidRDefault="009B0713" w:rsidP="00826CBA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B07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objective of our information visualization project revolves around electric cars and harnesses data from various sources, primarily focusing on information related to electric vehicles (EVs) and their attributes. </w:t>
      </w:r>
    </w:p>
    <w:p w14:paraId="26A252DD" w14:textId="585ABF75" w:rsidR="009B0713" w:rsidRDefault="009B0713" w:rsidP="00826CBA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B07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These datasets have been meticulously sourced to ensure accuracy and relevance for our visualization.</w:t>
      </w:r>
      <w:r w:rsidR="00457FC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Kaggle’s have combined all the data in one dataset</w:t>
      </w:r>
      <w:r w:rsidR="0009665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on a tabular format, </w:t>
      </w:r>
      <w:r w:rsidR="00457FC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providing an easier interpretation.</w:t>
      </w:r>
    </w:p>
    <w:p w14:paraId="6FA1B929" w14:textId="532735AF" w:rsidR="001128BF" w:rsidRPr="001128BF" w:rsidRDefault="001128BF" w:rsidP="001128BF">
      <w:pPr>
        <w:rPr>
          <w:lang w:val="en-US"/>
        </w:rPr>
      </w:pPr>
      <w:r>
        <w:rPr>
          <w:lang w:val="en-US"/>
        </w:rPr>
        <w:tab/>
        <w:t xml:space="preserve">The </w:t>
      </w:r>
      <w:r w:rsidR="002F7F8B">
        <w:rPr>
          <w:lang w:val="en-US"/>
        </w:rPr>
        <w:t>initial</w:t>
      </w:r>
      <w:r>
        <w:rPr>
          <w:lang w:val="en-US"/>
        </w:rPr>
        <w:t xml:space="preserve"> dataset has 102 rows and 1</w:t>
      </w:r>
      <w:r w:rsidR="00E07973">
        <w:rPr>
          <w:lang w:val="en-US"/>
        </w:rPr>
        <w:t>5</w:t>
      </w:r>
      <w:r>
        <w:rPr>
          <w:lang w:val="en-US"/>
        </w:rPr>
        <w:t xml:space="preserve"> columns (</w:t>
      </w:r>
      <w:r w:rsidR="00870333">
        <w:rPr>
          <w:lang w:val="en-US"/>
        </w:rPr>
        <w:t xml:space="preserve">total size: </w:t>
      </w:r>
      <w:r>
        <w:rPr>
          <w:lang w:val="en-US"/>
        </w:rPr>
        <w:t>102x1</w:t>
      </w:r>
      <w:r w:rsidR="00E07973">
        <w:rPr>
          <w:lang w:val="en-US"/>
        </w:rPr>
        <w:t>5</w:t>
      </w:r>
      <w:r w:rsidR="00870333">
        <w:rPr>
          <w:lang w:val="en-US"/>
        </w:rPr>
        <w:t>=1530</w:t>
      </w:r>
      <w:r>
        <w:rPr>
          <w:lang w:val="en-US"/>
        </w:rPr>
        <w:t>).</w:t>
      </w:r>
    </w:p>
    <w:p w14:paraId="01DE3153" w14:textId="557468D6" w:rsidR="002C1EEF" w:rsidRPr="009559EF" w:rsidRDefault="009B0713" w:rsidP="002C1EE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B0713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/>
        </w:rPr>
        <w:drawing>
          <wp:inline distT="0" distB="0" distL="0" distR="0" wp14:anchorId="6DE6AC29" wp14:editId="3F20FEB4">
            <wp:extent cx="5760720" cy="717550"/>
            <wp:effectExtent l="0" t="0" r="0" b="6350"/>
            <wp:docPr id="16763407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0717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EF" w:rsidRPr="009559E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</w:p>
    <w:p w14:paraId="620F32C1" w14:textId="769AFFDB" w:rsidR="009B0713" w:rsidRDefault="0055395C" w:rsidP="002C1EEF">
      <w:pPr>
        <w:pStyle w:val="Ttulo1"/>
        <w:rPr>
          <w:lang w:val="en-US"/>
        </w:rPr>
      </w:pPr>
      <w:r>
        <w:rPr>
          <w:lang w:val="en-US"/>
        </w:rPr>
        <w:t>Selected/Derived Data</w:t>
      </w:r>
    </w:p>
    <w:p w14:paraId="1765B70C" w14:textId="6EB8E035" w:rsidR="006B161D" w:rsidRPr="006B161D" w:rsidRDefault="006B161D" w:rsidP="006B161D">
      <w:pPr>
        <w:spacing w:before="240" w:after="0" w:line="240" w:lineRule="auto"/>
        <w:ind w:firstLine="708"/>
        <w:rPr>
          <w:lang w:val="en-US"/>
        </w:rPr>
      </w:pPr>
      <w:r w:rsidRPr="006B161D">
        <w:rPr>
          <w:highlight w:val="yellow"/>
          <w:lang w:val="en-US"/>
        </w:rPr>
        <w:t xml:space="preserve">With </w:t>
      </w:r>
      <w:r w:rsidR="00F40901">
        <w:rPr>
          <w:highlight w:val="yellow"/>
          <w:lang w:val="en-US"/>
        </w:rPr>
        <w:t>every quantitative attribute</w:t>
      </w:r>
      <w:r w:rsidRPr="006B161D">
        <w:rPr>
          <w:highlight w:val="yellow"/>
          <w:lang w:val="en-US"/>
        </w:rPr>
        <w:t xml:space="preserve">, we can find the average </w:t>
      </w:r>
      <w:r w:rsidR="00F40901">
        <w:rPr>
          <w:highlight w:val="yellow"/>
          <w:lang w:val="en-US"/>
        </w:rPr>
        <w:t>value for each one.</w:t>
      </w:r>
    </w:p>
    <w:tbl>
      <w:tblPr>
        <w:tblStyle w:val="TabelacomGrelha"/>
        <w:tblpPr w:leftFromText="141" w:rightFromText="141" w:vertAnchor="text" w:horzAnchor="margin" w:tblpY="149"/>
        <w:tblW w:w="9438" w:type="dxa"/>
        <w:tblLook w:val="04A0" w:firstRow="1" w:lastRow="0" w:firstColumn="1" w:lastColumn="0" w:noHBand="0" w:noVBand="1"/>
      </w:tblPr>
      <w:tblGrid>
        <w:gridCol w:w="4469"/>
        <w:gridCol w:w="4969"/>
      </w:tblGrid>
      <w:tr w:rsidR="00457FC3" w:rsidRPr="009B0713" w14:paraId="2CFDDC1B" w14:textId="77777777" w:rsidTr="00457FC3">
        <w:trPr>
          <w:trHeight w:val="52"/>
        </w:trPr>
        <w:tc>
          <w:tcPr>
            <w:tcW w:w="4469" w:type="dxa"/>
          </w:tcPr>
          <w:p w14:paraId="37721913" w14:textId="77777777" w:rsidR="00457FC3" w:rsidRPr="00457FC3" w:rsidRDefault="00457FC3" w:rsidP="00457FC3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b/>
                <w:bCs/>
                <w:lang w:val="en-GB"/>
              </w:rPr>
            </w:pPr>
            <w:r w:rsidRPr="00457FC3">
              <w:rPr>
                <w:rFonts w:ascii="Calibri" w:eastAsia="DejaVu Sans Condensed" w:hAnsi="Calibri"/>
                <w:b/>
                <w:bCs/>
                <w:lang w:val="en-GB"/>
              </w:rPr>
              <w:t>Selected Attributes</w:t>
            </w:r>
          </w:p>
        </w:tc>
        <w:tc>
          <w:tcPr>
            <w:tcW w:w="4969" w:type="dxa"/>
          </w:tcPr>
          <w:p w14:paraId="2F38B17D" w14:textId="77777777" w:rsidR="00457FC3" w:rsidRPr="00457FC3" w:rsidRDefault="00457FC3" w:rsidP="00457FC3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b/>
                <w:bCs/>
                <w:lang w:val="en-GB"/>
              </w:rPr>
            </w:pPr>
            <w:r w:rsidRPr="00457FC3">
              <w:rPr>
                <w:rFonts w:ascii="Calibri" w:eastAsia="DejaVu Sans Condensed" w:hAnsi="Calibri"/>
                <w:b/>
                <w:bCs/>
                <w:lang w:val="en-GB"/>
              </w:rPr>
              <w:t>Derived Attributes</w:t>
            </w:r>
          </w:p>
        </w:tc>
      </w:tr>
      <w:tr w:rsidR="002B311C" w:rsidRPr="001128BF" w14:paraId="0CC20162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26D682DB" w14:textId="77777777" w:rsidR="002B311C" w:rsidRPr="00F40901" w:rsidRDefault="002B311C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>BodyStyle</w:t>
            </w:r>
            <w:proofErr w:type="spellEnd"/>
            <w:r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>,</w:t>
            </w:r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 xml:space="preserve"> </w:t>
            </w:r>
            <w:proofErr w:type="spell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TopSpeed_Kmh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1768062F" w14:textId="09F675EE" w:rsidR="002B311C" w:rsidRPr="00F40901" w:rsidRDefault="002B311C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_top_speed</w:t>
            </w:r>
            <w:r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>_per_body_style</w:t>
            </w:r>
            <w:proofErr w:type="spellEnd"/>
          </w:p>
        </w:tc>
      </w:tr>
      <w:tr w:rsidR="002B311C" w:rsidRPr="001128BF" w14:paraId="3FDB1AB9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09BBCAF2" w14:textId="77777777" w:rsidR="002B311C" w:rsidRPr="00F40901" w:rsidRDefault="002B311C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FastCharge_Kmh</w:t>
            </w:r>
            <w:proofErr w:type="spell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 xml:space="preserve">, </w:t>
            </w:r>
            <w:proofErr w:type="spell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PowerTrain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04655E30" w14:textId="4ED70357" w:rsidR="002B311C" w:rsidRPr="00F40901" w:rsidRDefault="002B311C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fast</w:t>
            </w:r>
            <w:proofErr w:type="gram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_charging_rate_per_power_train</w:t>
            </w:r>
            <w:proofErr w:type="spellEnd"/>
          </w:p>
        </w:tc>
      </w:tr>
      <w:tr w:rsidR="002B311C" w:rsidRPr="001128BF" w14:paraId="64BF5CF4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539D0964" w14:textId="450B18EC" w:rsidR="002B311C" w:rsidRPr="00F40901" w:rsidRDefault="00560334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Efficiency_WhKm</w:t>
            </w:r>
            <w:proofErr w:type="spellEnd"/>
            <w:r w:rsidR="002B311C"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 xml:space="preserve">, </w:t>
            </w:r>
            <w:proofErr w:type="spellStart"/>
            <w:r w:rsidR="002B311C"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>BodyStyle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4A7E2788" w14:textId="677CCD6C" w:rsidR="002B311C" w:rsidRPr="00F40901" w:rsidRDefault="002B311C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_</w:t>
            </w:r>
            <w:r w:rsidR="00560334" w:rsidRPr="00F40901">
              <w:rPr>
                <w:rFonts w:ascii="Calibri" w:eastAsia="DejaVu Sans Condensed" w:hAnsi="Calibri"/>
                <w:highlight w:val="red"/>
                <w:lang w:val="en-GB"/>
              </w:rPr>
              <w:t>efficiency</w:t>
            </w:r>
            <w:r w:rsidRPr="00F40901">
              <w:rPr>
                <w:rFonts w:ascii="Calibri" w:eastAsia="DejaVu Sans Condensed" w:hAnsi="Calibri"/>
                <w:highlight w:val="red"/>
                <w:shd w:val="clear" w:color="auto" w:fill="FF0000"/>
                <w:lang w:val="en-GB"/>
              </w:rPr>
              <w:t>_per_body_style</w:t>
            </w:r>
            <w:proofErr w:type="spellEnd"/>
          </w:p>
        </w:tc>
      </w:tr>
      <w:tr w:rsidR="00AC3AA9" w:rsidRPr="00132050" w14:paraId="13BC4EBC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46D2DEED" w14:textId="6646CBF3" w:rsidR="00AC3AA9" w:rsidRPr="00F40901" w:rsidRDefault="00AC3AA9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Efficiency_WhKm</w:t>
            </w:r>
            <w:proofErr w:type="spell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, Segment</w:t>
            </w:r>
          </w:p>
        </w:tc>
        <w:tc>
          <w:tcPr>
            <w:tcW w:w="4969" w:type="dxa"/>
            <w:shd w:val="clear" w:color="auto" w:fill="auto"/>
          </w:tcPr>
          <w:p w14:paraId="22BEFB52" w14:textId="034CE632" w:rsidR="00AC3AA9" w:rsidRPr="00F40901" w:rsidRDefault="00AC3AA9" w:rsidP="00F40901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red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red"/>
                <w:lang w:val="en-GB"/>
              </w:rPr>
              <w:t>_efficiency_per_segment</w:t>
            </w:r>
            <w:proofErr w:type="spellEnd"/>
          </w:p>
        </w:tc>
      </w:tr>
      <w:tr w:rsidR="00F40901" w:rsidRPr="00132050" w14:paraId="20A4CCA9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19C30ACE" w14:textId="28547204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TopSpeed_Kmh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6A8237D5" w14:textId="271FD0CA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_top_speed</w:t>
            </w:r>
            <w:proofErr w:type="spellEnd"/>
          </w:p>
        </w:tc>
      </w:tr>
      <w:tr w:rsidR="00F40901" w:rsidRPr="00132050" w14:paraId="51B0D535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6134BE6D" w14:textId="37077782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proofErr w:type="spell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Efficiency_WhKm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3F7A4B8A" w14:textId="73765064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_efficiency</w:t>
            </w:r>
            <w:proofErr w:type="spellEnd"/>
          </w:p>
        </w:tc>
      </w:tr>
      <w:tr w:rsidR="00F40901" w:rsidRPr="00132050" w14:paraId="2FCCCBA8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1B93B2AC" w14:textId="01B0BC1E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Battery Pack</w:t>
            </w:r>
          </w:p>
        </w:tc>
        <w:tc>
          <w:tcPr>
            <w:tcW w:w="4969" w:type="dxa"/>
            <w:shd w:val="clear" w:color="auto" w:fill="auto"/>
          </w:tcPr>
          <w:p w14:paraId="0C3A3340" w14:textId="1BFA14C2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_acceleration_speed</w:t>
            </w:r>
            <w:proofErr w:type="spellEnd"/>
          </w:p>
        </w:tc>
      </w:tr>
      <w:tr w:rsidR="00F40901" w:rsidRPr="00132050" w14:paraId="660F8AC7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522F43CF" w14:textId="5471BC2D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Acceleration Speed</w:t>
            </w:r>
          </w:p>
        </w:tc>
        <w:tc>
          <w:tcPr>
            <w:tcW w:w="4969" w:type="dxa"/>
            <w:shd w:val="clear" w:color="auto" w:fill="auto"/>
          </w:tcPr>
          <w:p w14:paraId="7A4938A8" w14:textId="5E812876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_battery_pack</w:t>
            </w:r>
            <w:proofErr w:type="spell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 xml:space="preserve"> </w:t>
            </w:r>
          </w:p>
        </w:tc>
      </w:tr>
      <w:tr w:rsidR="00F40901" w:rsidRPr="00132050" w14:paraId="570BCD26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5D6AD169" w14:textId="5385910A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Range</w:t>
            </w:r>
          </w:p>
        </w:tc>
        <w:tc>
          <w:tcPr>
            <w:tcW w:w="4969" w:type="dxa"/>
            <w:shd w:val="clear" w:color="auto" w:fill="auto"/>
          </w:tcPr>
          <w:p w14:paraId="65F0842E" w14:textId="4CA29A21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_range</w:t>
            </w:r>
            <w:proofErr w:type="spellEnd"/>
          </w:p>
        </w:tc>
      </w:tr>
      <w:tr w:rsidR="00F40901" w:rsidRPr="00132050" w14:paraId="18F49554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05F01857" w14:textId="5E634A05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P</w:t>
            </w: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 xml:space="preserve">rice </w:t>
            </w:r>
          </w:p>
        </w:tc>
        <w:tc>
          <w:tcPr>
            <w:tcW w:w="4969" w:type="dxa"/>
            <w:shd w:val="clear" w:color="auto" w:fill="auto"/>
          </w:tcPr>
          <w:p w14:paraId="66E276CD" w14:textId="7F4B8296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_price</w:t>
            </w:r>
            <w:proofErr w:type="spellEnd"/>
          </w:p>
        </w:tc>
      </w:tr>
      <w:tr w:rsidR="00F40901" w:rsidRPr="00132050" w14:paraId="42254F3F" w14:textId="77777777" w:rsidTr="00F40901">
        <w:trPr>
          <w:trHeight w:val="52"/>
        </w:trPr>
        <w:tc>
          <w:tcPr>
            <w:tcW w:w="4469" w:type="dxa"/>
            <w:shd w:val="clear" w:color="auto" w:fill="auto"/>
          </w:tcPr>
          <w:p w14:paraId="440EEFFB" w14:textId="3A8D53F8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Fast Charging</w:t>
            </w:r>
          </w:p>
        </w:tc>
        <w:tc>
          <w:tcPr>
            <w:tcW w:w="4969" w:type="dxa"/>
            <w:shd w:val="clear" w:color="auto" w:fill="auto"/>
          </w:tcPr>
          <w:p w14:paraId="0C19502C" w14:textId="4FEF9C56" w:rsidR="00F40901" w:rsidRPr="00F40901" w:rsidRDefault="00F40901" w:rsidP="002B311C">
            <w:pPr>
              <w:pStyle w:val="PargrafodaLista"/>
              <w:widowControl w:val="0"/>
              <w:suppressAutoHyphens/>
              <w:spacing w:after="120"/>
              <w:ind w:left="0"/>
              <w:rPr>
                <w:rFonts w:ascii="Calibri" w:eastAsia="DejaVu Sans Condensed" w:hAnsi="Calibri"/>
                <w:highlight w:val="yellow"/>
                <w:lang w:val="en-GB"/>
              </w:rPr>
            </w:pPr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*</w:t>
            </w:r>
            <w:proofErr w:type="spellStart"/>
            <w:proofErr w:type="gramStart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avg</w:t>
            </w:r>
            <w:proofErr w:type="gramEnd"/>
            <w:r w:rsidRPr="00F40901">
              <w:rPr>
                <w:rFonts w:ascii="Calibri" w:eastAsia="DejaVu Sans Condensed" w:hAnsi="Calibri"/>
                <w:highlight w:val="yellow"/>
                <w:lang w:val="en-GB"/>
              </w:rPr>
              <w:t>_fast_charging</w:t>
            </w:r>
            <w:proofErr w:type="spellEnd"/>
          </w:p>
        </w:tc>
      </w:tr>
    </w:tbl>
    <w:p w14:paraId="2171B66C" w14:textId="2D5F13B9" w:rsidR="00652DB4" w:rsidRPr="00652DB4" w:rsidRDefault="0055395C" w:rsidP="00A15305">
      <w:pPr>
        <w:pStyle w:val="Ttulo1"/>
        <w:spacing w:line="276" w:lineRule="auto"/>
        <w:rPr>
          <w:lang w:val="en-US"/>
        </w:rPr>
      </w:pPr>
      <w:r>
        <w:rPr>
          <w:lang w:val="en-US"/>
        </w:rPr>
        <w:t>Data Abstraction</w:t>
      </w:r>
    </w:p>
    <w:tbl>
      <w:tblPr>
        <w:tblStyle w:val="TabelacomGrelha"/>
        <w:tblW w:w="94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852"/>
        <w:gridCol w:w="3406"/>
        <w:gridCol w:w="4081"/>
      </w:tblGrid>
      <w:tr w:rsidR="00870333" w14:paraId="3E490ACD" w14:textId="77777777" w:rsidTr="006B161D">
        <w:trPr>
          <w:trHeight w:val="158"/>
        </w:trPr>
        <w:tc>
          <w:tcPr>
            <w:tcW w:w="1135" w:type="dxa"/>
            <w:vAlign w:val="center"/>
          </w:tcPr>
          <w:p w14:paraId="3DAB143F" w14:textId="123992E6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</w:rPr>
            </w:pPr>
            <w:r w:rsidRPr="00242926">
              <w:rPr>
                <w:rFonts w:eastAsia="DejaVu Sans Condensed" w:cstheme="minorHAnsi"/>
                <w:b/>
                <w:bCs/>
                <w:lang w:val="en-GB"/>
              </w:rPr>
              <w:t>Type</w:t>
            </w:r>
          </w:p>
        </w:tc>
        <w:tc>
          <w:tcPr>
            <w:tcW w:w="852" w:type="dxa"/>
            <w:vAlign w:val="center"/>
          </w:tcPr>
          <w:p w14:paraId="3005C04A" w14:textId="57150E1F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</w:rPr>
            </w:pPr>
            <w:r w:rsidRPr="00242926">
              <w:rPr>
                <w:rFonts w:eastAsia="DejaVu Sans Condensed" w:cstheme="minorHAnsi"/>
                <w:b/>
                <w:bCs/>
                <w:lang w:val="en-GB"/>
              </w:rPr>
              <w:t>Scale</w:t>
            </w:r>
          </w:p>
        </w:tc>
        <w:tc>
          <w:tcPr>
            <w:tcW w:w="3406" w:type="dxa"/>
            <w:vAlign w:val="center"/>
          </w:tcPr>
          <w:p w14:paraId="65F73714" w14:textId="3468B573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</w:rPr>
            </w:pPr>
            <w:r w:rsidRPr="00242926">
              <w:rPr>
                <w:rFonts w:eastAsia="DejaVu Sans Condensed" w:cstheme="minorHAnsi"/>
                <w:b/>
                <w:bCs/>
              </w:rPr>
              <w:t xml:space="preserve">Field </w:t>
            </w:r>
            <w:proofErr w:type="spellStart"/>
            <w:r w:rsidRPr="00242926">
              <w:rPr>
                <w:rFonts w:eastAsia="DejaVu Sans Condensed" w:cstheme="minorHAnsi"/>
                <w:b/>
                <w:bCs/>
              </w:rPr>
              <w:t>Name</w:t>
            </w:r>
            <w:proofErr w:type="spellEnd"/>
          </w:p>
        </w:tc>
        <w:tc>
          <w:tcPr>
            <w:tcW w:w="4081" w:type="dxa"/>
            <w:vAlign w:val="center"/>
          </w:tcPr>
          <w:p w14:paraId="6988C060" w14:textId="38F6473B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GB"/>
              </w:rPr>
            </w:pPr>
            <w:r w:rsidRPr="00242926">
              <w:rPr>
                <w:rFonts w:eastAsia="DejaVu Sans Condensed" w:cstheme="minorHAnsi"/>
                <w:b/>
                <w:bCs/>
                <w:lang w:val="en-GB"/>
              </w:rPr>
              <w:t>Semantics</w:t>
            </w:r>
          </w:p>
        </w:tc>
      </w:tr>
      <w:tr w:rsidR="007501FD" w:rsidRPr="00870333" w14:paraId="06FF70D6" w14:textId="77777777" w:rsidTr="006B161D">
        <w:trPr>
          <w:trHeight w:val="293"/>
        </w:trPr>
        <w:tc>
          <w:tcPr>
            <w:tcW w:w="1135" w:type="dxa"/>
            <w:vMerge w:val="restart"/>
            <w:vAlign w:val="center"/>
          </w:tcPr>
          <w:p w14:paraId="65C76D94" w14:textId="6BFEA9FF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</w:rPr>
            </w:pPr>
            <w:r w:rsidRPr="00242926">
              <w:rPr>
                <w:rFonts w:eastAsia="DejaVu Sans Condensed" w:cstheme="minorHAnsi"/>
                <w:lang w:val="en-GB"/>
              </w:rPr>
              <w:t>Quantitative (ratio)</w:t>
            </w:r>
          </w:p>
        </w:tc>
        <w:tc>
          <w:tcPr>
            <w:tcW w:w="852" w:type="dxa"/>
            <w:vMerge w:val="restart"/>
            <w:vAlign w:val="center"/>
          </w:tcPr>
          <w:p w14:paraId="31C77183" w14:textId="3172EFEA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</w:rPr>
            </w:pPr>
            <w:r w:rsidRPr="00242926">
              <w:rPr>
                <w:rFonts w:eastAsia="DejaVu Sans Condensed" w:cstheme="minorHAnsi"/>
                <w:lang w:val="en-GB"/>
              </w:rPr>
              <w:t>Sequential</w:t>
            </w:r>
          </w:p>
        </w:tc>
        <w:tc>
          <w:tcPr>
            <w:tcW w:w="3406" w:type="dxa"/>
            <w:vAlign w:val="center"/>
          </w:tcPr>
          <w:p w14:paraId="133031D8" w14:textId="0B18E796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US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“</w:t>
            </w:r>
            <w:proofErr w:type="spellStart"/>
            <w:proofErr w:type="gram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eastAsia="DejaVu Sans Condensed" w:cstheme="minorHAnsi"/>
                <w:highlight w:val="red"/>
                <w:lang w:val="en-GB"/>
              </w:rPr>
              <w:t>_top_speed_per_body_style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”</w:t>
            </w:r>
          </w:p>
        </w:tc>
        <w:tc>
          <w:tcPr>
            <w:tcW w:w="4081" w:type="dxa"/>
            <w:vAlign w:val="center"/>
          </w:tcPr>
          <w:p w14:paraId="50166A78" w14:textId="6D71E22E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GB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Average top speed per body style, in km/h</w:t>
            </w:r>
          </w:p>
        </w:tc>
      </w:tr>
      <w:tr w:rsidR="007501FD" w:rsidRPr="00870333" w14:paraId="57D2040C" w14:textId="77777777" w:rsidTr="006B161D">
        <w:trPr>
          <w:trHeight w:val="173"/>
        </w:trPr>
        <w:tc>
          <w:tcPr>
            <w:tcW w:w="1135" w:type="dxa"/>
            <w:vMerge/>
            <w:vAlign w:val="center"/>
          </w:tcPr>
          <w:p w14:paraId="2367FB4D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852" w:type="dxa"/>
            <w:vMerge/>
            <w:vAlign w:val="center"/>
          </w:tcPr>
          <w:p w14:paraId="69F763BA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3406" w:type="dxa"/>
            <w:vAlign w:val="center"/>
          </w:tcPr>
          <w:p w14:paraId="10988328" w14:textId="104996C8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US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“</w:t>
            </w:r>
            <w:proofErr w:type="spellStart"/>
            <w:proofErr w:type="gram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eastAsia="DejaVu Sans Condensed" w:cstheme="minorHAnsi"/>
                <w:highlight w:val="red"/>
                <w:lang w:val="en-GB"/>
              </w:rPr>
              <w:t>_efficiency_per_body_style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”</w:t>
            </w:r>
          </w:p>
        </w:tc>
        <w:tc>
          <w:tcPr>
            <w:tcW w:w="4081" w:type="dxa"/>
            <w:vAlign w:val="center"/>
          </w:tcPr>
          <w:p w14:paraId="67558B68" w14:textId="5C440C6C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GB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 xml:space="preserve">Average efficiency per body style, in </w:t>
            </w:r>
            <w:proofErr w:type="spell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Wh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/km</w:t>
            </w:r>
          </w:p>
        </w:tc>
      </w:tr>
      <w:tr w:rsidR="007501FD" w:rsidRPr="00870333" w14:paraId="47436172" w14:textId="77777777" w:rsidTr="006B161D">
        <w:trPr>
          <w:trHeight w:val="395"/>
        </w:trPr>
        <w:tc>
          <w:tcPr>
            <w:tcW w:w="1135" w:type="dxa"/>
            <w:vMerge/>
            <w:vAlign w:val="center"/>
          </w:tcPr>
          <w:p w14:paraId="62ADE0C8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852" w:type="dxa"/>
            <w:vMerge/>
            <w:vAlign w:val="center"/>
          </w:tcPr>
          <w:p w14:paraId="3CB3AFA6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3406" w:type="dxa"/>
            <w:vAlign w:val="center"/>
          </w:tcPr>
          <w:p w14:paraId="2EF23673" w14:textId="634B3E93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“</w:t>
            </w:r>
            <w:proofErr w:type="spellStart"/>
            <w:proofErr w:type="gram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avg</w:t>
            </w:r>
            <w:proofErr w:type="gramEnd"/>
            <w:r w:rsidRPr="00F40901">
              <w:rPr>
                <w:rFonts w:eastAsia="DejaVu Sans Condensed" w:cstheme="minorHAnsi"/>
                <w:highlight w:val="red"/>
                <w:lang w:val="en-GB"/>
              </w:rPr>
              <w:t>_efficiency_per_segment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”</w:t>
            </w:r>
          </w:p>
        </w:tc>
        <w:tc>
          <w:tcPr>
            <w:tcW w:w="4081" w:type="dxa"/>
            <w:vAlign w:val="center"/>
          </w:tcPr>
          <w:p w14:paraId="3CCAB30A" w14:textId="6E280F3D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GB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 xml:space="preserve">Average efficiency per segment, in </w:t>
            </w:r>
            <w:proofErr w:type="spell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Wh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/km</w:t>
            </w:r>
          </w:p>
        </w:tc>
      </w:tr>
      <w:tr w:rsidR="007501FD" w:rsidRPr="007501FD" w14:paraId="26943A76" w14:textId="77777777" w:rsidTr="006B161D">
        <w:trPr>
          <w:trHeight w:val="388"/>
        </w:trPr>
        <w:tc>
          <w:tcPr>
            <w:tcW w:w="1135" w:type="dxa"/>
            <w:vMerge/>
            <w:vAlign w:val="center"/>
          </w:tcPr>
          <w:p w14:paraId="524B2F6E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852" w:type="dxa"/>
            <w:vMerge/>
            <w:vAlign w:val="center"/>
          </w:tcPr>
          <w:p w14:paraId="71968E09" w14:textId="4B599FAF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3406" w:type="dxa"/>
            <w:vAlign w:val="center"/>
          </w:tcPr>
          <w:p w14:paraId="7EFE31F2" w14:textId="140AF045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US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“</w:t>
            </w:r>
            <w:proofErr w:type="spellStart"/>
            <w:proofErr w:type="gramStart"/>
            <w:r w:rsidRPr="00F40901">
              <w:rPr>
                <w:rFonts w:eastAsia="DejaVu Sans Condensed" w:cstheme="minorHAnsi"/>
                <w:highlight w:val="red"/>
                <w:lang w:val="en-GB"/>
              </w:rPr>
              <w:t>fast</w:t>
            </w:r>
            <w:proofErr w:type="gramEnd"/>
            <w:r w:rsidRPr="00F40901">
              <w:rPr>
                <w:rFonts w:eastAsia="DejaVu Sans Condensed" w:cstheme="minorHAnsi"/>
                <w:highlight w:val="red"/>
                <w:lang w:val="en-GB"/>
              </w:rPr>
              <w:t>_charging_rate_per_power_train</w:t>
            </w:r>
            <w:proofErr w:type="spellEnd"/>
            <w:r w:rsidRPr="00F40901">
              <w:rPr>
                <w:rFonts w:eastAsia="DejaVu Sans Condensed" w:cstheme="minorHAnsi"/>
                <w:highlight w:val="red"/>
                <w:lang w:val="en-GB"/>
              </w:rPr>
              <w:t>”</w:t>
            </w:r>
          </w:p>
        </w:tc>
        <w:tc>
          <w:tcPr>
            <w:tcW w:w="4081" w:type="dxa"/>
            <w:vAlign w:val="center"/>
          </w:tcPr>
          <w:p w14:paraId="63F77018" w14:textId="0AB11291" w:rsidR="007501FD" w:rsidRPr="00F40901" w:rsidRDefault="007501FD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highlight w:val="red"/>
                <w:lang w:val="en-GB"/>
              </w:rPr>
            </w:pPr>
            <w:r w:rsidRPr="00F40901">
              <w:rPr>
                <w:rFonts w:eastAsia="DejaVu Sans Condensed" w:cstheme="minorHAnsi"/>
                <w:highlight w:val="red"/>
                <w:lang w:val="en-GB"/>
              </w:rPr>
              <w:t>How powertrains affect fast charging rate</w:t>
            </w:r>
          </w:p>
        </w:tc>
      </w:tr>
      <w:tr w:rsidR="00F40901" w:rsidRPr="007501FD" w14:paraId="0B58B54A" w14:textId="77777777" w:rsidTr="006B161D">
        <w:trPr>
          <w:trHeight w:val="388"/>
        </w:trPr>
        <w:tc>
          <w:tcPr>
            <w:tcW w:w="1135" w:type="dxa"/>
            <w:vMerge/>
            <w:vAlign w:val="center"/>
          </w:tcPr>
          <w:p w14:paraId="1320511B" w14:textId="77777777" w:rsidR="00F40901" w:rsidRPr="00242926" w:rsidRDefault="00F40901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852" w:type="dxa"/>
            <w:vMerge/>
            <w:vAlign w:val="center"/>
          </w:tcPr>
          <w:p w14:paraId="59D42DDB" w14:textId="77777777" w:rsidR="00F40901" w:rsidRPr="00242926" w:rsidRDefault="00F40901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3406" w:type="dxa"/>
            <w:vAlign w:val="center"/>
          </w:tcPr>
          <w:p w14:paraId="3BF01B7A" w14:textId="193A4589" w:rsidR="00F40901" w:rsidRPr="00892322" w:rsidRDefault="00F40901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highlight w:val="yellow"/>
                <w:lang w:val="en-GB"/>
              </w:rPr>
            </w:pPr>
            <w:r w:rsidRPr="00892322">
              <w:rPr>
                <w:rFonts w:eastAsia="DejaVu Sans Condensed" w:cstheme="minorHAnsi"/>
                <w:highlight w:val="yellow"/>
                <w:lang w:val="en-GB"/>
              </w:rPr>
              <w:t>“</w:t>
            </w:r>
            <w:proofErr w:type="spellStart"/>
            <w:proofErr w:type="gram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</w:t>
            </w:r>
            <w:proofErr w:type="gram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_top_speed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avg_efficiency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avg_price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avg_fast_charging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avg_range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avg_battery_pack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”, “</w:t>
            </w:r>
            <w:proofErr w:type="spellStart"/>
            <w:r w:rsidRPr="00892322">
              <w:rPr>
                <w:rFonts w:eastAsia="DejaVu Sans Condensed" w:cstheme="minorHAnsi"/>
                <w:highlight w:val="yellow"/>
                <w:lang w:val="en-GB"/>
              </w:rPr>
              <w:t>avg_acceleration_speed</w:t>
            </w:r>
            <w:proofErr w:type="spellEnd"/>
            <w:r w:rsidRPr="00892322">
              <w:rPr>
                <w:rFonts w:eastAsia="DejaVu Sans Condensed" w:cstheme="minorHAnsi"/>
                <w:highlight w:val="yellow"/>
                <w:lang w:val="en-GB"/>
              </w:rPr>
              <w:t>”</w:t>
            </w:r>
          </w:p>
        </w:tc>
        <w:tc>
          <w:tcPr>
            <w:tcW w:w="4081" w:type="dxa"/>
            <w:vAlign w:val="center"/>
          </w:tcPr>
          <w:p w14:paraId="055AE6E6" w14:textId="79D2515F" w:rsidR="00F40901" w:rsidRPr="00892322" w:rsidRDefault="00F40901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highlight w:val="yellow"/>
                <w:lang w:val="en-GB"/>
              </w:rPr>
            </w:pPr>
            <w:r w:rsidRPr="00892322">
              <w:rPr>
                <w:rFonts w:eastAsia="DejaVu Sans Condensed" w:cstheme="minorHAnsi"/>
                <w:highlight w:val="yellow"/>
                <w:lang w:val="en-GB"/>
              </w:rPr>
              <w:t>Av</w:t>
            </w:r>
            <w:r w:rsidR="00892322" w:rsidRPr="00892322">
              <w:rPr>
                <w:rFonts w:eastAsia="DejaVu Sans Condensed" w:cstheme="minorHAnsi"/>
                <w:highlight w:val="yellow"/>
                <w:lang w:val="en-GB"/>
              </w:rPr>
              <w:t>erage of each quantitative attribute</w:t>
            </w:r>
          </w:p>
        </w:tc>
      </w:tr>
      <w:tr w:rsidR="007501FD" w:rsidRPr="00216763" w14:paraId="6183366A" w14:textId="77777777" w:rsidTr="00892322">
        <w:trPr>
          <w:trHeight w:val="640"/>
        </w:trPr>
        <w:tc>
          <w:tcPr>
            <w:tcW w:w="1135" w:type="dxa"/>
            <w:vMerge/>
            <w:vAlign w:val="center"/>
          </w:tcPr>
          <w:p w14:paraId="01F25235" w14:textId="77777777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852" w:type="dxa"/>
            <w:vMerge/>
            <w:vAlign w:val="center"/>
          </w:tcPr>
          <w:p w14:paraId="57CAAFCF" w14:textId="246814B8" w:rsidR="007501FD" w:rsidRPr="00242926" w:rsidRDefault="007501FD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US"/>
              </w:rPr>
            </w:pPr>
          </w:p>
        </w:tc>
        <w:tc>
          <w:tcPr>
            <w:tcW w:w="3406" w:type="dxa"/>
            <w:vAlign w:val="center"/>
          </w:tcPr>
          <w:p w14:paraId="1F93905E" w14:textId="693CCD0B" w:rsidR="007501FD" w:rsidRPr="00242926" w:rsidRDefault="00216763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US"/>
              </w:rPr>
            </w:pPr>
            <w:r w:rsidRPr="00242926">
              <w:rPr>
                <w:rFonts w:eastAsia="DejaVu Sans Condensed" w:cstheme="minorHAnsi"/>
                <w:lang w:val="en-US"/>
              </w:rPr>
              <w:t>“</w:t>
            </w:r>
            <w:proofErr w:type="spellStart"/>
            <w:r w:rsidRPr="00242926">
              <w:rPr>
                <w:rFonts w:eastAsia="DejaVu Sans Condensed" w:cstheme="minorHAnsi"/>
                <w:lang w:val="en-US"/>
              </w:rPr>
              <w:t>AccelSec</w:t>
            </w:r>
            <w:proofErr w:type="spellEnd"/>
            <w:r w:rsidRPr="00242926">
              <w:rPr>
                <w:rFonts w:eastAsia="DejaVu Sans Condensed" w:cstheme="minorHAnsi"/>
                <w:lang w:val="en-US"/>
              </w:rPr>
              <w:t>”, “</w:t>
            </w:r>
            <w:proofErr w:type="spellStart"/>
            <w:r w:rsidRPr="00242926">
              <w:rPr>
                <w:rFonts w:eastAsia="DejaVu Sans Condensed" w:cstheme="minorHAnsi"/>
                <w:lang w:val="en-US"/>
              </w:rPr>
              <w:t>TopSpeed_KmH</w:t>
            </w:r>
            <w:proofErr w:type="spellEnd"/>
            <w:r w:rsidRPr="00242926">
              <w:rPr>
                <w:rFonts w:eastAsia="DejaVu Sans Condensed" w:cstheme="minorHAnsi"/>
                <w:lang w:val="en-US"/>
              </w:rPr>
              <w:t>”, “</w:t>
            </w:r>
            <w:proofErr w:type="spellStart"/>
            <w:r w:rsidRPr="00242926">
              <w:rPr>
                <w:rFonts w:eastAsia="DejaVu Sans Condensed" w:cstheme="minorHAnsi"/>
                <w:lang w:val="en-US"/>
              </w:rPr>
              <w:t>Range_Km</w:t>
            </w:r>
            <w:proofErr w:type="spellEnd"/>
            <w:r w:rsidRPr="00242926">
              <w:rPr>
                <w:rFonts w:eastAsia="DejaVu Sans Condensed" w:cstheme="minorHAnsi"/>
                <w:lang w:val="en-US"/>
              </w:rPr>
              <w:t>”, “</w:t>
            </w:r>
            <w:proofErr w:type="spellStart"/>
            <w:r w:rsidRPr="00242926">
              <w:rPr>
                <w:rFonts w:eastAsia="DejaVu Sans Condensed" w:cstheme="minorHAnsi"/>
                <w:lang w:val="en-US"/>
              </w:rPr>
              <w:t>Battery_Pack</w:t>
            </w:r>
            <w:proofErr w:type="spellEnd"/>
            <w:r w:rsidR="006C44DA" w:rsidRPr="00242926">
              <w:rPr>
                <w:rFonts w:eastAsia="DejaVu Sans Condensed" w:cstheme="minorHAnsi"/>
                <w:lang w:val="en-US"/>
              </w:rPr>
              <w:t xml:space="preserve"> </w:t>
            </w:r>
            <w:proofErr w:type="spellStart"/>
            <w:r w:rsidR="006C44DA" w:rsidRPr="00242926">
              <w:rPr>
                <w:rFonts w:eastAsia="DejaVu Sans Condensed" w:cstheme="minorHAnsi"/>
                <w:lang w:val="en-US"/>
              </w:rPr>
              <w:t>Kwh</w:t>
            </w:r>
            <w:proofErr w:type="spellEnd"/>
            <w:r w:rsidRPr="00242926">
              <w:rPr>
                <w:rFonts w:eastAsia="DejaVu Sans Condensed" w:cstheme="minorHAnsi"/>
                <w:lang w:val="en-US"/>
              </w:rPr>
              <w:t>”</w:t>
            </w:r>
            <w:r w:rsidR="006C44DA" w:rsidRPr="00242926">
              <w:rPr>
                <w:rFonts w:eastAsia="DejaVu Sans Condensed" w:cstheme="minorHAnsi"/>
                <w:lang w:val="en-US"/>
              </w:rPr>
              <w:t>, “</w:t>
            </w:r>
            <w:proofErr w:type="spellStart"/>
            <w:r w:rsidR="006C44DA" w:rsidRPr="00242926">
              <w:rPr>
                <w:rFonts w:eastAsia="DejaVu Sans Condensed" w:cstheme="minorHAnsi"/>
                <w:lang w:val="en-US"/>
              </w:rPr>
              <w:t>Efficiency_WhKm</w:t>
            </w:r>
            <w:proofErr w:type="spellEnd"/>
            <w:r w:rsidR="006C44DA" w:rsidRPr="00242926">
              <w:rPr>
                <w:rFonts w:eastAsia="DejaVu Sans Condensed" w:cstheme="minorHAnsi"/>
                <w:lang w:val="en-US"/>
              </w:rPr>
              <w:t>”, “</w:t>
            </w:r>
            <w:proofErr w:type="spellStart"/>
            <w:r w:rsidR="006C44DA" w:rsidRPr="00242926">
              <w:rPr>
                <w:rFonts w:eastAsia="DejaVu Sans Condensed" w:cstheme="minorHAnsi"/>
                <w:lang w:val="en-US"/>
              </w:rPr>
              <w:t>FastCharge_KmH</w:t>
            </w:r>
            <w:proofErr w:type="spellEnd"/>
            <w:r w:rsidR="006C44DA" w:rsidRPr="00242926">
              <w:rPr>
                <w:rFonts w:eastAsia="DejaVu Sans Condensed" w:cstheme="minorHAnsi"/>
                <w:lang w:val="en-US"/>
              </w:rPr>
              <w:t>”, “Price”</w:t>
            </w:r>
          </w:p>
        </w:tc>
        <w:tc>
          <w:tcPr>
            <w:tcW w:w="4081" w:type="dxa"/>
            <w:vAlign w:val="center"/>
          </w:tcPr>
          <w:p w14:paraId="7CF86D3A" w14:textId="160C0867" w:rsidR="007501FD" w:rsidRPr="00242926" w:rsidRDefault="00216763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b/>
                <w:bCs/>
                <w:lang w:val="en-GB"/>
              </w:rPr>
            </w:pPr>
            <w:r w:rsidRPr="00242926">
              <w:rPr>
                <w:rFonts w:eastAsia="DejaVu Sans Condensed" w:cstheme="minorHAnsi"/>
                <w:lang w:val="en-GB"/>
              </w:rPr>
              <w:t>Specifications of each electric vehicle</w:t>
            </w:r>
          </w:p>
        </w:tc>
      </w:tr>
      <w:tr w:rsidR="00870333" w:rsidRPr="001128BF" w14:paraId="0E3A5565" w14:textId="77777777" w:rsidTr="00892322">
        <w:trPr>
          <w:trHeight w:val="556"/>
        </w:trPr>
        <w:tc>
          <w:tcPr>
            <w:tcW w:w="1135" w:type="dxa"/>
            <w:vAlign w:val="center"/>
          </w:tcPr>
          <w:p w14:paraId="5BC4F4D0" w14:textId="3076998C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GB"/>
              </w:rPr>
            </w:pPr>
            <w:r w:rsidRPr="00242926">
              <w:rPr>
                <w:rFonts w:eastAsia="DejaVu Sans Condensed" w:cstheme="minorHAnsi"/>
                <w:lang w:val="en-GB"/>
              </w:rPr>
              <w:t>Nominal</w:t>
            </w:r>
          </w:p>
        </w:tc>
        <w:tc>
          <w:tcPr>
            <w:tcW w:w="852" w:type="dxa"/>
            <w:vAlign w:val="center"/>
          </w:tcPr>
          <w:p w14:paraId="0399A452" w14:textId="77777777" w:rsidR="00870333" w:rsidRPr="00242926" w:rsidRDefault="00870333" w:rsidP="0087033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GB"/>
              </w:rPr>
            </w:pPr>
          </w:p>
        </w:tc>
        <w:tc>
          <w:tcPr>
            <w:tcW w:w="3406" w:type="dxa"/>
            <w:vAlign w:val="center"/>
          </w:tcPr>
          <w:p w14:paraId="0C3A0E94" w14:textId="0EE81BFC" w:rsidR="00870333" w:rsidRPr="00242926" w:rsidRDefault="00870333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GB"/>
              </w:rPr>
            </w:pPr>
            <w:r w:rsidRPr="00242926">
              <w:rPr>
                <w:rFonts w:eastAsia="DejaVu Sans Condensed" w:cstheme="minorHAnsi"/>
                <w:lang w:val="en-GB"/>
              </w:rPr>
              <w:t xml:space="preserve">“Brand”, </w:t>
            </w:r>
            <w:r w:rsidRPr="00242926">
              <w:rPr>
                <w:rFonts w:eastAsia="DejaVu Sans Condensed" w:cstheme="minorHAnsi"/>
                <w:lang w:val="en-US"/>
              </w:rPr>
              <w:t xml:space="preserve">“Model”, </w:t>
            </w:r>
            <w:r w:rsidR="006C44DA" w:rsidRPr="00242926">
              <w:rPr>
                <w:rFonts w:eastAsia="DejaVu Sans Condensed" w:cstheme="minorHAnsi"/>
                <w:lang w:val="en-GB"/>
              </w:rPr>
              <w:t>“</w:t>
            </w:r>
            <w:proofErr w:type="spellStart"/>
            <w:r w:rsidR="006C44DA" w:rsidRPr="00242926">
              <w:rPr>
                <w:rFonts w:eastAsia="DejaVu Sans Condensed" w:cstheme="minorHAnsi"/>
                <w:lang w:val="en-GB"/>
              </w:rPr>
              <w:t>RapidCharge</w:t>
            </w:r>
            <w:proofErr w:type="spellEnd"/>
            <w:r w:rsidR="006C44DA" w:rsidRPr="00242926">
              <w:rPr>
                <w:rFonts w:eastAsia="DejaVu Sans Condensed" w:cstheme="minorHAnsi"/>
                <w:lang w:val="en-GB"/>
              </w:rPr>
              <w:t xml:space="preserve">”, </w:t>
            </w:r>
            <w:r w:rsidRPr="00242926">
              <w:rPr>
                <w:rFonts w:eastAsia="DejaVu Sans Condensed" w:cstheme="minorHAnsi"/>
                <w:lang w:val="en-GB"/>
              </w:rPr>
              <w:t>“</w:t>
            </w:r>
            <w:proofErr w:type="spellStart"/>
            <w:r w:rsidRPr="00242926">
              <w:rPr>
                <w:rFonts w:eastAsia="DejaVu Sans Condensed" w:cstheme="minorHAnsi"/>
                <w:lang w:val="en-GB"/>
              </w:rPr>
              <w:t>PowerTrain</w:t>
            </w:r>
            <w:proofErr w:type="spellEnd"/>
            <w:r w:rsidRPr="00242926">
              <w:rPr>
                <w:rFonts w:eastAsia="DejaVu Sans Condensed" w:cstheme="minorHAnsi"/>
                <w:lang w:val="en-GB"/>
              </w:rPr>
              <w:t>”</w:t>
            </w:r>
            <w:r w:rsidR="006C44DA" w:rsidRPr="00242926">
              <w:rPr>
                <w:rFonts w:eastAsia="DejaVu Sans Condensed" w:cstheme="minorHAnsi"/>
                <w:lang w:val="en-GB"/>
              </w:rPr>
              <w:t>,</w:t>
            </w:r>
            <w:r w:rsidRPr="00242926">
              <w:rPr>
                <w:rFonts w:eastAsia="DejaVu Sans Condensed" w:cstheme="minorHAnsi"/>
                <w:lang w:val="en-GB"/>
              </w:rPr>
              <w:t xml:space="preserve"> “Body Style”, “Segment”</w:t>
            </w:r>
          </w:p>
        </w:tc>
        <w:tc>
          <w:tcPr>
            <w:tcW w:w="4081" w:type="dxa"/>
            <w:vAlign w:val="center"/>
          </w:tcPr>
          <w:p w14:paraId="0F461257" w14:textId="1C3789F1" w:rsidR="00870333" w:rsidRPr="00242926" w:rsidRDefault="00870333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GB"/>
              </w:rPr>
            </w:pPr>
            <w:r w:rsidRPr="00242926">
              <w:rPr>
                <w:rFonts w:eastAsia="DejaVu Sans Condensed" w:cstheme="minorHAnsi"/>
                <w:lang w:val="en-GB"/>
              </w:rPr>
              <w:t>Specifications of each electric vehicle</w:t>
            </w:r>
          </w:p>
        </w:tc>
      </w:tr>
      <w:tr w:rsidR="00242926" w:rsidRPr="001128BF" w14:paraId="5BF6E3DB" w14:textId="77777777" w:rsidTr="00892322">
        <w:trPr>
          <w:trHeight w:val="298"/>
        </w:trPr>
        <w:tc>
          <w:tcPr>
            <w:tcW w:w="9474" w:type="dxa"/>
            <w:gridSpan w:val="4"/>
            <w:vAlign w:val="center"/>
          </w:tcPr>
          <w:p w14:paraId="562170F2" w14:textId="16D24219" w:rsidR="00242926" w:rsidRPr="00242926" w:rsidRDefault="00242926" w:rsidP="00216763">
            <w:pPr>
              <w:widowControl w:val="0"/>
              <w:suppressAutoHyphens/>
              <w:jc w:val="center"/>
              <w:rPr>
                <w:rFonts w:eastAsia="DejaVu Sans Condensed" w:cstheme="minorHAnsi"/>
                <w:lang w:val="en-GB"/>
              </w:rPr>
            </w:pPr>
            <w:r w:rsidRPr="008A49BA">
              <w:rPr>
                <w:rFonts w:eastAsia="DejaVu Sans Condensed" w:cstheme="minorHAnsi"/>
                <w:highlight w:val="yellow"/>
                <w:lang w:val="en-GB"/>
              </w:rPr>
              <w:t xml:space="preserve">Does not </w:t>
            </w:r>
            <w:r w:rsidR="008A49BA" w:rsidRPr="008A49BA">
              <w:rPr>
                <w:rFonts w:eastAsia="DejaVu Sans Condensed" w:cstheme="minorHAnsi"/>
                <w:highlight w:val="yellow"/>
                <w:lang w:val="en-GB"/>
              </w:rPr>
              <w:t>exist</w:t>
            </w:r>
            <w:r w:rsidRPr="008A49BA">
              <w:rPr>
                <w:rFonts w:eastAsia="DejaVu Sans Condensed" w:cstheme="minorHAnsi"/>
                <w:highlight w:val="yellow"/>
                <w:lang w:val="en-GB"/>
              </w:rPr>
              <w:t xml:space="preserve"> hierarchy between data </w:t>
            </w:r>
            <w:r w:rsidR="008A49BA">
              <w:rPr>
                <w:rFonts w:eastAsia="DejaVu Sans Condensed" w:cstheme="minorHAnsi"/>
                <w:highlight w:val="yellow"/>
                <w:lang w:val="en-GB"/>
              </w:rPr>
              <w:t>attributes</w:t>
            </w:r>
            <w:r w:rsidRPr="008A49BA">
              <w:rPr>
                <w:rFonts w:eastAsia="DejaVu Sans Condensed" w:cstheme="minorHAnsi"/>
                <w:highlight w:val="yellow"/>
                <w:lang w:val="en-GB"/>
              </w:rPr>
              <w:t>.</w:t>
            </w:r>
          </w:p>
        </w:tc>
      </w:tr>
    </w:tbl>
    <w:p w14:paraId="2B5B17E2" w14:textId="03BEE027" w:rsidR="00C75939" w:rsidRPr="00C75939" w:rsidRDefault="0055395C" w:rsidP="00C75939">
      <w:pPr>
        <w:pStyle w:val="Ttulo1"/>
        <w:rPr>
          <w:lang w:val="en-US"/>
        </w:rPr>
      </w:pPr>
      <w:r>
        <w:rPr>
          <w:lang w:val="en-US"/>
        </w:rPr>
        <w:t>Data Processing</w:t>
      </w:r>
    </w:p>
    <w:p w14:paraId="5D84FDBC" w14:textId="77777777" w:rsidR="00E07973" w:rsidRDefault="005A65CD" w:rsidP="00892322">
      <w:pPr>
        <w:pStyle w:val="Ttulo1"/>
        <w:spacing w:before="0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It was determined that "Seats" and "</w:t>
      </w:r>
      <w:proofErr w:type="spellStart"/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PlugType</w:t>
      </w:r>
      <w:proofErr w:type="spellEnd"/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 attributes could be safely removed from the dataset</w:t>
      </w:r>
      <w:r w:rsidR="002C1EEF"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As </w:t>
      </w:r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dataset </w:t>
      </w:r>
      <w:r w:rsidR="00826C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doesn’t</w:t>
      </w:r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contain significant missing values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there was no need for imputation or removal of rows with missing values.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1B386F27" w14:textId="32C227FE" w:rsidR="002C1EEF" w:rsidRDefault="005A65CD" w:rsidP="00E07973">
      <w:pPr>
        <w:pStyle w:val="Ttulo1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A65C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Once the data processing and attribute removal steps were completed, the cleaned dataset was exported in CSV format for compatibility with D3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185277AB" w14:textId="77777777" w:rsidR="00B01295" w:rsidRDefault="00B01295" w:rsidP="00B01295">
      <w:pPr>
        <w:rPr>
          <w:lang w:val="en-US"/>
        </w:rPr>
      </w:pPr>
    </w:p>
    <w:p w14:paraId="4BB76166" w14:textId="55905EAB" w:rsidR="00700779" w:rsidRDefault="00700779" w:rsidP="00B01295">
      <w:pPr>
        <w:rPr>
          <w:lang w:val="en-US"/>
        </w:rPr>
      </w:pPr>
      <w:proofErr w:type="spellStart"/>
      <w:r w:rsidRPr="00700779">
        <w:rPr>
          <w:lang w:val="en-US"/>
        </w:rPr>
        <w:t>df</w:t>
      </w:r>
      <w:proofErr w:type="spellEnd"/>
      <w:r w:rsidRPr="00700779">
        <w:rPr>
          <w:lang w:val="en-US"/>
        </w:rPr>
        <w:t xml:space="preserve"> = </w:t>
      </w:r>
      <w:proofErr w:type="spellStart"/>
      <w:proofErr w:type="gramStart"/>
      <w:r w:rsidRPr="00700779">
        <w:rPr>
          <w:lang w:val="en-US"/>
        </w:rPr>
        <w:t>pd.read</w:t>
      </w:r>
      <w:proofErr w:type="gramEnd"/>
      <w:r w:rsidRPr="00700779">
        <w:rPr>
          <w:lang w:val="en-US"/>
        </w:rPr>
        <w:t>_csv</w:t>
      </w:r>
      <w:proofErr w:type="spellEnd"/>
      <w:r w:rsidRPr="00700779">
        <w:rPr>
          <w:lang w:val="en-US"/>
        </w:rPr>
        <w:t>('ElectricCarData_Clean_Me.csv')</w:t>
      </w:r>
    </w:p>
    <w:p w14:paraId="5A9138CD" w14:textId="5626A392" w:rsidR="00B01295" w:rsidRDefault="00B01295" w:rsidP="00B01295">
      <w:pPr>
        <w:rPr>
          <w:lang w:val="en-US"/>
        </w:rPr>
      </w:pPr>
      <w:proofErr w:type="spellStart"/>
      <w:proofErr w:type="gramStart"/>
      <w:r w:rsidRPr="00B01295">
        <w:rPr>
          <w:lang w:val="en-US"/>
        </w:rPr>
        <w:t>df.drop</w:t>
      </w:r>
      <w:proofErr w:type="spellEnd"/>
      <w:proofErr w:type="gramEnd"/>
      <w:r w:rsidRPr="00B01295">
        <w:rPr>
          <w:lang w:val="en-US"/>
        </w:rPr>
        <w:t>(columns=["</w:t>
      </w:r>
      <w:proofErr w:type="spellStart"/>
      <w:r w:rsidRPr="00B01295">
        <w:rPr>
          <w:lang w:val="en-US"/>
        </w:rPr>
        <w:t>PlugType</w:t>
      </w:r>
      <w:proofErr w:type="spellEnd"/>
      <w:r w:rsidRPr="00B01295">
        <w:rPr>
          <w:lang w:val="en-US"/>
        </w:rPr>
        <w:t xml:space="preserve">", "Seats"], </w:t>
      </w:r>
      <w:proofErr w:type="spellStart"/>
      <w:r w:rsidRPr="00B01295">
        <w:rPr>
          <w:lang w:val="en-US"/>
        </w:rPr>
        <w:t>inplace</w:t>
      </w:r>
      <w:proofErr w:type="spellEnd"/>
      <w:r w:rsidRPr="00B01295">
        <w:rPr>
          <w:lang w:val="en-US"/>
        </w:rPr>
        <w:t>=True)</w:t>
      </w:r>
    </w:p>
    <w:p w14:paraId="6A5C4522" w14:textId="4B463DB7" w:rsidR="00B01295" w:rsidRPr="00B01295" w:rsidRDefault="002F7FE9" w:rsidP="00B01295">
      <w:pPr>
        <w:rPr>
          <w:lang w:val="en-US"/>
        </w:rPr>
      </w:pPr>
      <w:proofErr w:type="spellStart"/>
      <w:r w:rsidRPr="002F7FE9">
        <w:rPr>
          <w:lang w:val="en-US"/>
        </w:rPr>
        <w:t>df.to_</w:t>
      </w:r>
      <w:proofErr w:type="gramStart"/>
      <w:r w:rsidRPr="002F7FE9">
        <w:rPr>
          <w:lang w:val="en-US"/>
        </w:rPr>
        <w:t>csv</w:t>
      </w:r>
      <w:proofErr w:type="spellEnd"/>
      <w:r w:rsidRPr="002F7FE9">
        <w:rPr>
          <w:lang w:val="en-US"/>
        </w:rPr>
        <w:t>(</w:t>
      </w:r>
      <w:proofErr w:type="gramEnd"/>
      <w:r w:rsidRPr="002F7FE9">
        <w:rPr>
          <w:lang w:val="en-US"/>
        </w:rPr>
        <w:t>'cleaned_dataset.csv', index=False)</w:t>
      </w:r>
    </w:p>
    <w:p w14:paraId="67669B7D" w14:textId="338834F3" w:rsidR="0055395C" w:rsidRDefault="0055395C" w:rsidP="0055395C">
      <w:pPr>
        <w:pStyle w:val="Ttulo1"/>
        <w:rPr>
          <w:lang w:val="en-US"/>
        </w:rPr>
      </w:pPr>
      <w:r>
        <w:rPr>
          <w:lang w:val="en-US"/>
        </w:rPr>
        <w:t>Mapping (Data sample/Questions)</w:t>
      </w:r>
    </w:p>
    <w:p w14:paraId="2B98D3B3" w14:textId="77777777" w:rsidR="00826CBA" w:rsidRPr="00826CBA" w:rsidRDefault="00826CBA" w:rsidP="00826CBA">
      <w:pPr>
        <w:rPr>
          <w:lang w:val="en-US"/>
        </w:rPr>
      </w:pPr>
    </w:p>
    <w:p w14:paraId="68372FD8" w14:textId="6B53763E" w:rsidR="00826CBA" w:rsidRDefault="00826CBA" w:rsidP="0055395C">
      <w:pPr>
        <w:rPr>
          <w:lang w:val="en-US"/>
        </w:rPr>
      </w:pPr>
      <w:r w:rsidRPr="00826CBA">
        <w:rPr>
          <w:lang w:val="en-US"/>
        </w:rPr>
        <w:t>1 – What is the relationship between a car's acceleration speed and its price in euros?</w:t>
      </w:r>
    </w:p>
    <w:p w14:paraId="312D009C" w14:textId="6F63BC9B" w:rsidR="00216763" w:rsidRDefault="00216763" w:rsidP="0055395C">
      <w:pPr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AccelSec</w:t>
      </w:r>
      <w:proofErr w:type="spellEnd"/>
      <w:r>
        <w:rPr>
          <w:lang w:val="en-US"/>
        </w:rPr>
        <w:t>”: “</w:t>
      </w:r>
      <w:r w:rsidRPr="00216763">
        <w:rPr>
          <w:lang w:val="en-US"/>
        </w:rPr>
        <w:t>4.6</w:t>
      </w:r>
      <w:r>
        <w:rPr>
          <w:lang w:val="en-US"/>
        </w:rPr>
        <w:t>”, “</w:t>
      </w:r>
      <w:proofErr w:type="spellStart"/>
      <w:r>
        <w:rPr>
          <w:lang w:val="en-US"/>
        </w:rPr>
        <w:t>PriceEuro</w:t>
      </w:r>
      <w:proofErr w:type="spellEnd"/>
      <w:r>
        <w:rPr>
          <w:lang w:val="en-US"/>
        </w:rPr>
        <w:t>”:</w:t>
      </w:r>
      <w:r w:rsidRPr="00216763">
        <w:t xml:space="preserve"> </w:t>
      </w:r>
      <w:r>
        <w:t>“</w:t>
      </w:r>
      <w:r w:rsidRPr="00216763">
        <w:rPr>
          <w:lang w:val="en-US"/>
        </w:rPr>
        <w:t>55480</w:t>
      </w:r>
      <w:r>
        <w:rPr>
          <w:lang w:val="en-US"/>
        </w:rPr>
        <w:t>”}</w:t>
      </w:r>
    </w:p>
    <w:p w14:paraId="57DEEDB1" w14:textId="7589591F" w:rsidR="00826CBA" w:rsidRDefault="00826CBA" w:rsidP="0055395C">
      <w:pPr>
        <w:rPr>
          <w:lang w:val="en-US"/>
        </w:rPr>
      </w:pPr>
      <w:r w:rsidRPr="00826CBA">
        <w:rPr>
          <w:lang w:val="en-US"/>
        </w:rPr>
        <w:t xml:space="preserve">2 – Which car brands offer electric vehicles with the longest range (in kilometers) and the highest top speed? </w:t>
      </w:r>
    </w:p>
    <w:p w14:paraId="77434CC1" w14:textId="7857EB14" w:rsidR="005C48C6" w:rsidRDefault="00216763" w:rsidP="0055395C">
      <w:pPr>
        <w:rPr>
          <w:lang w:val="en-US"/>
        </w:rPr>
      </w:pPr>
      <w:r>
        <w:rPr>
          <w:lang w:val="en-US"/>
        </w:rPr>
        <w:t>{“Brand”: “Tesla”, “</w:t>
      </w:r>
      <w:proofErr w:type="spellStart"/>
      <w:r>
        <w:rPr>
          <w:lang w:val="en-US"/>
        </w:rPr>
        <w:t>Range_Km</w:t>
      </w:r>
      <w:proofErr w:type="spellEnd"/>
      <w:r>
        <w:rPr>
          <w:lang w:val="en-US"/>
        </w:rPr>
        <w:t>”:</w:t>
      </w:r>
      <w:r w:rsidRPr="00216763">
        <w:rPr>
          <w:lang w:val="en-US"/>
        </w:rPr>
        <w:t xml:space="preserve"> “</w:t>
      </w:r>
      <w:r>
        <w:rPr>
          <w:lang w:val="en-US"/>
        </w:rPr>
        <w:t>460”, “</w:t>
      </w:r>
      <w:proofErr w:type="spellStart"/>
      <w:r>
        <w:rPr>
          <w:lang w:val="en-US"/>
        </w:rPr>
        <w:t>TopSpeed_KmH</w:t>
      </w:r>
      <w:proofErr w:type="spellEnd"/>
      <w:r>
        <w:rPr>
          <w:lang w:val="en-US"/>
        </w:rPr>
        <w:t>”: “233”}</w:t>
      </w:r>
    </w:p>
    <w:p w14:paraId="37142694" w14:textId="05863BFB" w:rsidR="00826CBA" w:rsidRDefault="00826CBA" w:rsidP="0055395C">
      <w:pPr>
        <w:rPr>
          <w:lang w:val="en-US"/>
        </w:rPr>
      </w:pPr>
      <w:r w:rsidRPr="00826CBA">
        <w:rPr>
          <w:lang w:val="en-US"/>
        </w:rPr>
        <w:t xml:space="preserve">3 – What proportion of electric cars have a top speed (Km/H) exceeding 150 Km/H, and does this proportion change based on the body style of the vehicles? </w:t>
      </w:r>
    </w:p>
    <w:p w14:paraId="29B468F4" w14:textId="4A51E797" w:rsidR="005C48C6" w:rsidRDefault="00216763" w:rsidP="0055395C">
      <w:pPr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TopSpeed_KmH</w:t>
      </w:r>
      <w:proofErr w:type="spellEnd"/>
      <w:r>
        <w:rPr>
          <w:lang w:val="en-US"/>
        </w:rPr>
        <w:t>”: “233”</w:t>
      </w:r>
      <w:r w:rsidR="006C44DA">
        <w:rPr>
          <w:lang w:val="en-US"/>
        </w:rPr>
        <w:t>, “</w:t>
      </w:r>
      <w:proofErr w:type="spellStart"/>
      <w:r w:rsidR="006C44DA">
        <w:rPr>
          <w:lang w:val="en-US"/>
        </w:rPr>
        <w:t>BodyStyle</w:t>
      </w:r>
      <w:proofErr w:type="spellEnd"/>
      <w:r w:rsidR="006C44DA">
        <w:rPr>
          <w:lang w:val="en-US"/>
        </w:rPr>
        <w:t>”: “Sedan”</w:t>
      </w:r>
      <w:r>
        <w:rPr>
          <w:lang w:val="en-US"/>
        </w:rPr>
        <w:t>}</w:t>
      </w:r>
    </w:p>
    <w:p w14:paraId="2101416B" w14:textId="0B743E49" w:rsidR="00826CBA" w:rsidRDefault="00826CBA" w:rsidP="0055395C">
      <w:pPr>
        <w:rPr>
          <w:lang w:val="en-US"/>
        </w:rPr>
      </w:pPr>
      <w:r w:rsidRPr="00826CBA">
        <w:rPr>
          <w:lang w:val="en-US"/>
        </w:rPr>
        <w:t>4 - What is the distribution of electric cars' fast charge capabilities across different power train types?</w:t>
      </w:r>
    </w:p>
    <w:p w14:paraId="138E96E7" w14:textId="04DCCFF6" w:rsidR="005C48C6" w:rsidRDefault="006C44DA" w:rsidP="0055395C">
      <w:pPr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FastCharge</w:t>
      </w:r>
      <w:proofErr w:type="spellEnd"/>
      <w:r>
        <w:rPr>
          <w:lang w:val="en-US"/>
        </w:rPr>
        <w:t>”: “Yes”, “</w:t>
      </w:r>
      <w:proofErr w:type="spellStart"/>
      <w:r>
        <w:rPr>
          <w:lang w:val="en-US"/>
        </w:rPr>
        <w:t>PowerTrain</w:t>
      </w:r>
      <w:proofErr w:type="spellEnd"/>
      <w:r>
        <w:rPr>
          <w:lang w:val="en-US"/>
        </w:rPr>
        <w:t>”: “AWD”}</w:t>
      </w:r>
    </w:p>
    <w:p w14:paraId="187370E9" w14:textId="0E31FF98" w:rsidR="00C75939" w:rsidRDefault="00826CBA" w:rsidP="0055395C">
      <w:pPr>
        <w:rPr>
          <w:lang w:val="en-US"/>
        </w:rPr>
      </w:pPr>
      <w:r w:rsidRPr="00826CBA">
        <w:rPr>
          <w:lang w:val="en-US"/>
        </w:rPr>
        <w:t>5 – Can we identify any recurring design trends in body styles among electric cars with the highest efficiency (</w:t>
      </w:r>
      <w:proofErr w:type="spellStart"/>
      <w:r w:rsidRPr="00826CBA">
        <w:rPr>
          <w:lang w:val="en-US"/>
        </w:rPr>
        <w:t>Wh</w:t>
      </w:r>
      <w:proofErr w:type="spellEnd"/>
      <w:r w:rsidRPr="00826CBA">
        <w:rPr>
          <w:lang w:val="en-US"/>
        </w:rPr>
        <w:t>/Km) and do these trends vary by market segment?</w:t>
      </w:r>
    </w:p>
    <w:p w14:paraId="6E749965" w14:textId="3D9FC246" w:rsidR="005C48C6" w:rsidRPr="00826CBA" w:rsidRDefault="006C44DA" w:rsidP="0055395C">
      <w:pPr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BodyStyle</w:t>
      </w:r>
      <w:proofErr w:type="spellEnd"/>
      <w:r>
        <w:rPr>
          <w:lang w:val="en-US"/>
        </w:rPr>
        <w:t>”: “Sedan”, “Efficiency_</w:t>
      </w:r>
      <w:r w:rsidRPr="006C44DA">
        <w:rPr>
          <w:lang w:val="en-US"/>
        </w:rPr>
        <w:t xml:space="preserve"> </w:t>
      </w:r>
      <w:proofErr w:type="spellStart"/>
      <w:r>
        <w:rPr>
          <w:lang w:val="en-US"/>
        </w:rPr>
        <w:t>WhKm</w:t>
      </w:r>
      <w:proofErr w:type="spellEnd"/>
      <w:r>
        <w:rPr>
          <w:lang w:val="en-US"/>
        </w:rPr>
        <w:t>”: “161”, “Segment”: “D”}</w:t>
      </w:r>
    </w:p>
    <w:sectPr w:rsidR="005C48C6" w:rsidRPr="00826CBA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DejaVu Sans Condensed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1"/>
  </w:num>
  <w:num w:numId="2" w16cid:durableId="541942684">
    <w:abstractNumId w:val="2"/>
  </w:num>
  <w:num w:numId="3" w16cid:durableId="14793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947BD"/>
    <w:rsid w:val="00096651"/>
    <w:rsid w:val="000D5113"/>
    <w:rsid w:val="001128BF"/>
    <w:rsid w:val="00132050"/>
    <w:rsid w:val="00176EBE"/>
    <w:rsid w:val="00182395"/>
    <w:rsid w:val="001A351E"/>
    <w:rsid w:val="001D6D02"/>
    <w:rsid w:val="001E3137"/>
    <w:rsid w:val="00216763"/>
    <w:rsid w:val="00242926"/>
    <w:rsid w:val="00260830"/>
    <w:rsid w:val="0027082F"/>
    <w:rsid w:val="00272A5B"/>
    <w:rsid w:val="002B311C"/>
    <w:rsid w:val="002C1EEF"/>
    <w:rsid w:val="002E767C"/>
    <w:rsid w:val="002F7F8B"/>
    <w:rsid w:val="002F7FE9"/>
    <w:rsid w:val="00301558"/>
    <w:rsid w:val="00334941"/>
    <w:rsid w:val="00362B65"/>
    <w:rsid w:val="0043565B"/>
    <w:rsid w:val="00457FC3"/>
    <w:rsid w:val="004B182C"/>
    <w:rsid w:val="004C7F34"/>
    <w:rsid w:val="00550014"/>
    <w:rsid w:val="0055395C"/>
    <w:rsid w:val="00560334"/>
    <w:rsid w:val="005A65CD"/>
    <w:rsid w:val="005C48C6"/>
    <w:rsid w:val="005D20A3"/>
    <w:rsid w:val="005D7D4B"/>
    <w:rsid w:val="005E2146"/>
    <w:rsid w:val="00617ECA"/>
    <w:rsid w:val="00652DB4"/>
    <w:rsid w:val="006B161D"/>
    <w:rsid w:val="006C44DA"/>
    <w:rsid w:val="006F2782"/>
    <w:rsid w:val="00700779"/>
    <w:rsid w:val="007501FD"/>
    <w:rsid w:val="007E004D"/>
    <w:rsid w:val="007F628C"/>
    <w:rsid w:val="00802169"/>
    <w:rsid w:val="00826CBA"/>
    <w:rsid w:val="00852840"/>
    <w:rsid w:val="00870333"/>
    <w:rsid w:val="00884D8B"/>
    <w:rsid w:val="00892322"/>
    <w:rsid w:val="008A49BA"/>
    <w:rsid w:val="00961EDA"/>
    <w:rsid w:val="009B0713"/>
    <w:rsid w:val="00A15305"/>
    <w:rsid w:val="00A61309"/>
    <w:rsid w:val="00A62CEF"/>
    <w:rsid w:val="00A95163"/>
    <w:rsid w:val="00AC3AA9"/>
    <w:rsid w:val="00B01295"/>
    <w:rsid w:val="00B07DBC"/>
    <w:rsid w:val="00B42FD3"/>
    <w:rsid w:val="00B757D1"/>
    <w:rsid w:val="00B83B42"/>
    <w:rsid w:val="00C121E0"/>
    <w:rsid w:val="00C51146"/>
    <w:rsid w:val="00C75939"/>
    <w:rsid w:val="00E07973"/>
    <w:rsid w:val="00E259C2"/>
    <w:rsid w:val="00F40901"/>
    <w:rsid w:val="00F44623"/>
    <w:rsid w:val="00F77596"/>
    <w:rsid w:val="00F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Pedro Rodrigues</cp:lastModifiedBy>
  <cp:revision>26</cp:revision>
  <dcterms:created xsi:type="dcterms:W3CDTF">2023-09-22T12:18:00Z</dcterms:created>
  <dcterms:modified xsi:type="dcterms:W3CDTF">2023-10-02T09:55:00Z</dcterms:modified>
</cp:coreProperties>
</file>