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2FA671" w14:textId="77777777" w:rsidR="00CD5CD2" w:rsidRPr="00CD5CD2" w:rsidRDefault="00A15C88" w:rsidP="00CD5CD2">
      <w:pPr>
        <w:spacing w:line="360" w:lineRule="auto"/>
        <w:rPr>
          <w:sz w:val="28"/>
          <w:szCs w:val="28"/>
        </w:rPr>
      </w:pPr>
      <w:r w:rsidRPr="00CD5CD2">
        <w:rPr>
          <w:sz w:val="28"/>
          <w:szCs w:val="28"/>
        </w:rPr>
        <w:t xml:space="preserve">Currency Converter </w:t>
      </w:r>
      <w:r w:rsidR="00C34381" w:rsidRPr="00CD5CD2">
        <w:rPr>
          <w:sz w:val="28"/>
          <w:szCs w:val="28"/>
        </w:rPr>
        <w:t>App – Estudo JavaScript (A lógica)</w:t>
      </w:r>
    </w:p>
    <w:p w14:paraId="3A4220E1" w14:textId="722C4709" w:rsidR="00C34381" w:rsidRPr="00CD5CD2" w:rsidRDefault="00C34381" w:rsidP="00CD5CD2">
      <w:pPr>
        <w:spacing w:line="360" w:lineRule="auto"/>
        <w:rPr>
          <w:b/>
          <w:bCs/>
        </w:rPr>
      </w:pPr>
      <w:r w:rsidRPr="00CD5CD2">
        <w:rPr>
          <w:b/>
          <w:bCs/>
        </w:rPr>
        <w:t>A seleção (Os olhos do código)</w:t>
      </w:r>
    </w:p>
    <w:p w14:paraId="241BDD3B" w14:textId="4C564CA7" w:rsidR="00C34381" w:rsidRDefault="00C34381" w:rsidP="00CD5CD2">
      <w:pPr>
        <w:spacing w:line="360" w:lineRule="auto"/>
      </w:pPr>
      <w:r>
        <w:t>Antes de fazer qualquer coisa, o JavaScript precisa de saber onde estão os elementos no HTML.</w:t>
      </w:r>
    </w:p>
    <w:p w14:paraId="235035DF" w14:textId="3E494B0C" w:rsidR="00C34381" w:rsidRDefault="00CD5CD2">
      <w:r>
        <w:rPr>
          <w:noProof/>
        </w:rPr>
        <w:drawing>
          <wp:inline distT="0" distB="0" distL="0" distR="0" wp14:anchorId="1CD0D2EB" wp14:editId="40B81E16">
            <wp:extent cx="5368146" cy="1104900"/>
            <wp:effectExtent l="0" t="0" r="444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1302" cy="110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B51AA" w14:textId="0A786DD9" w:rsidR="00CD5CD2" w:rsidRDefault="00CD5CD2">
      <w:pPr>
        <w:pBdr>
          <w:bottom w:val="single" w:sz="12" w:space="1" w:color="auto"/>
        </w:pBdr>
      </w:pPr>
      <w:r>
        <w:t xml:space="preserve">Aqui </w:t>
      </w:r>
      <w:r w:rsidR="00204A24">
        <w:t>estou</w:t>
      </w:r>
      <w:r>
        <w:t xml:space="preserve"> a criar as </w:t>
      </w:r>
      <w:r w:rsidRPr="00CD5CD2">
        <w:rPr>
          <w:b/>
          <w:bCs/>
        </w:rPr>
        <w:t>variáveis</w:t>
      </w:r>
      <w:r>
        <w:rPr>
          <w:b/>
          <w:bCs/>
        </w:rPr>
        <w:t xml:space="preserve">. </w:t>
      </w:r>
      <w:r>
        <w:t>É como se eu quisesse dar nomes curtos aos objetos da minha página para não ter de os procurar sempre que eu precisar deles.</w:t>
      </w:r>
    </w:p>
    <w:p w14:paraId="755C057B" w14:textId="77777777" w:rsidR="00CD5CD2" w:rsidRDefault="00CD5CD2"/>
    <w:p w14:paraId="07347D2A" w14:textId="532FC718" w:rsidR="00CD5CD2" w:rsidRDefault="00CD5CD2">
      <w:pPr>
        <w:rPr>
          <w:b/>
          <w:bCs/>
        </w:rPr>
      </w:pPr>
      <w:r w:rsidRPr="00CD5CD2">
        <w:rPr>
          <w:b/>
          <w:bCs/>
        </w:rPr>
        <w:t>O evento (O gatilho)</w:t>
      </w:r>
    </w:p>
    <w:p w14:paraId="22F403DB" w14:textId="135EDD35" w:rsidR="00CD5CD2" w:rsidRDefault="00CD5CD2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959052F" wp14:editId="7609B6C7">
            <wp:extent cx="5343525" cy="53549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5755" cy="537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09903" w14:textId="3B076BE7" w:rsidR="00CD5CD2" w:rsidRDefault="0042194F">
      <w:r w:rsidRPr="0042194F">
        <w:rPr>
          <w:b/>
          <w:bCs/>
        </w:rPr>
        <w:t>addEventListener('submit', ...)</w:t>
      </w:r>
      <w:r>
        <w:rPr>
          <w:b/>
          <w:bCs/>
        </w:rPr>
        <w:t xml:space="preserve"> – </w:t>
      </w:r>
      <w:r w:rsidRPr="0042194F">
        <w:t>D</w:t>
      </w:r>
      <w:r>
        <w:t>iz ao navegador “Fica atento! Quando o utilizador clicar no botão de converter, executa o que está aqui dentro”.</w:t>
      </w:r>
    </w:p>
    <w:p w14:paraId="2EB90417" w14:textId="3C4AAD21" w:rsidR="0042194F" w:rsidRDefault="0042194F">
      <w:r w:rsidRPr="0042194F">
        <w:rPr>
          <w:b/>
          <w:bCs/>
        </w:rPr>
        <w:t>event.preventDefault():</w:t>
      </w:r>
      <w:r>
        <w:rPr>
          <w:b/>
          <w:bCs/>
        </w:rPr>
        <w:t xml:space="preserve"> - </w:t>
      </w:r>
      <w:r>
        <w:t>Por padrão, um formulário recarrega a página ao ser submetido. Esta linha diz: “Para! Não recarregues, eu vou tratar disto com o JavaScript”.</w:t>
      </w:r>
    </w:p>
    <w:p w14:paraId="75F82CF2" w14:textId="520DFB6A" w:rsidR="00D11CFB" w:rsidRDefault="00D11CFB" w:rsidP="00204A24">
      <w:pPr>
        <w:pBdr>
          <w:bottom w:val="single" w:sz="12" w:space="1" w:color="auto"/>
        </w:pBdr>
      </w:pPr>
      <w:r w:rsidRPr="00D11CFB">
        <w:rPr>
          <w:b/>
          <w:bCs/>
        </w:rPr>
        <w:t>async:</w:t>
      </w:r>
      <w:r>
        <w:rPr>
          <w:b/>
          <w:bCs/>
        </w:rPr>
        <w:t xml:space="preserve"> </w:t>
      </w:r>
      <w:r>
        <w:t>Avisa que esta função vai fazer algo que demora tempo (ir á internet).</w:t>
      </w:r>
    </w:p>
    <w:p w14:paraId="0297EF49" w14:textId="77777777" w:rsidR="00D11CFB" w:rsidRDefault="00D11CFB"/>
    <w:p w14:paraId="77F8A5FE" w14:textId="619A86D1" w:rsidR="00D11CFB" w:rsidRDefault="00D11CFB">
      <w:pPr>
        <w:rPr>
          <w:b/>
          <w:bCs/>
        </w:rPr>
      </w:pPr>
      <w:r w:rsidRPr="00D11CFB">
        <w:rPr>
          <w:b/>
          <w:bCs/>
        </w:rPr>
        <w:t>O fetch (A viagem à API)</w:t>
      </w:r>
    </w:p>
    <w:p w14:paraId="29CE1111" w14:textId="357B61A4" w:rsidR="007D76A9" w:rsidRDefault="007D76A9">
      <w:r w:rsidRPr="007D76A9">
        <w:t xml:space="preserve">Esta </w:t>
      </w:r>
      <w:r>
        <w:t>é a parte onde o meu código “sai” do meu computador e vai buscar ao servidor da ExchangeRate-API.</w:t>
      </w:r>
    </w:p>
    <w:p w14:paraId="7549629E" w14:textId="4A451A51" w:rsidR="007D76A9" w:rsidRPr="007D76A9" w:rsidRDefault="007D76A9">
      <w:r>
        <w:rPr>
          <w:noProof/>
        </w:rPr>
        <w:lastRenderedPageBreak/>
        <w:drawing>
          <wp:inline distT="0" distB="0" distL="0" distR="0" wp14:anchorId="580F70FD" wp14:editId="1AF2D338">
            <wp:extent cx="5400040" cy="1976755"/>
            <wp:effectExtent l="0" t="0" r="0" b="4445"/>
            <wp:docPr id="3" name="Imagem 3" descr="Uma imagem com texto, captura de ecrã, software, Tipo de letra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 descr="Uma imagem com texto, captura de ecrã, software, Tipo de letra&#10;&#10;Os conteúdos gerados por IA poderão estar incorretos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7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0F382" w14:textId="5BEC3419" w:rsidR="00D11CFB" w:rsidRDefault="007D76A9">
      <w:r>
        <w:rPr>
          <w:b/>
          <w:bCs/>
        </w:rPr>
        <w:t xml:space="preserve">url: </w:t>
      </w:r>
      <w:r w:rsidRPr="007D76A9">
        <w:t>É</w:t>
      </w:r>
      <w:r>
        <w:t xml:space="preserve"> o endereço “mágico”. O ${from} no fim diz á API: “Dá-me as taxas a partir desta moeda (</w:t>
      </w:r>
      <w:proofErr w:type="gramStart"/>
      <w:r>
        <w:t>ex:EUR</w:t>
      </w:r>
      <w:proofErr w:type="gramEnd"/>
      <w:r>
        <w:t>)”.</w:t>
      </w:r>
    </w:p>
    <w:p w14:paraId="4F21778E" w14:textId="77777777" w:rsidR="00F05386" w:rsidRDefault="007D76A9">
      <w:r w:rsidRPr="007D76A9">
        <w:rPr>
          <w:b/>
          <w:bCs/>
        </w:rPr>
        <w:t>await fetch(url):</w:t>
      </w:r>
      <w:r>
        <w:rPr>
          <w:b/>
          <w:bCs/>
        </w:rPr>
        <w:t xml:space="preserve"> </w:t>
      </w:r>
      <w:r w:rsidRPr="007D76A9">
        <w:t>O</w:t>
      </w:r>
      <w:r>
        <w:rPr>
          <w:b/>
          <w:bCs/>
        </w:rPr>
        <w:t xml:space="preserve"> </w:t>
      </w:r>
      <w:r w:rsidRPr="007D76A9">
        <w:t xml:space="preserve">código </w:t>
      </w:r>
      <w:r w:rsidR="00F05386">
        <w:t xml:space="preserve">faz o pedido e </w:t>
      </w:r>
      <w:r w:rsidR="00F05386" w:rsidRPr="00F05386">
        <w:rPr>
          <w:b/>
          <w:bCs/>
        </w:rPr>
        <w:t>espera</w:t>
      </w:r>
      <w:r w:rsidR="00F05386">
        <w:rPr>
          <w:b/>
          <w:bCs/>
        </w:rPr>
        <w:t xml:space="preserve"> </w:t>
      </w:r>
      <w:r w:rsidR="00F05386" w:rsidRPr="00F05386">
        <w:t>(</w:t>
      </w:r>
      <w:r w:rsidR="00F05386">
        <w:t>await</w:t>
      </w:r>
      <w:r w:rsidR="00F05386" w:rsidRPr="00F05386">
        <w:t>)</w:t>
      </w:r>
      <w:r w:rsidR="00F05386">
        <w:t xml:space="preserve"> pela resposta. Sem o await, o código continuaria a correr sem ter os dados.</w:t>
      </w:r>
    </w:p>
    <w:p w14:paraId="542C94F6" w14:textId="4D5B7536" w:rsidR="00204A24" w:rsidRPr="00204A24" w:rsidRDefault="00F05386" w:rsidP="00204A24">
      <w:pPr>
        <w:pBdr>
          <w:bottom w:val="single" w:sz="12" w:space="1" w:color="auto"/>
        </w:pBdr>
      </w:pPr>
      <w:r>
        <w:rPr>
          <w:b/>
          <w:bCs/>
        </w:rPr>
        <w:t>d</w:t>
      </w:r>
      <w:r w:rsidRPr="00F05386">
        <w:rPr>
          <w:b/>
          <w:bCs/>
        </w:rPr>
        <w:t>ata</w:t>
      </w:r>
      <w:r>
        <w:rPr>
          <w:b/>
          <w:bCs/>
        </w:rPr>
        <w:t xml:space="preserve">: </w:t>
      </w:r>
      <w:r>
        <w:t>É o pacote que a API te envia de volta, cheio de números (as taxas de câmbio).</w:t>
      </w:r>
    </w:p>
    <w:p w14:paraId="1C28533D" w14:textId="77777777" w:rsidR="00204A24" w:rsidRDefault="00204A24">
      <w:pPr>
        <w:rPr>
          <w:b/>
          <w:bCs/>
        </w:rPr>
      </w:pPr>
    </w:p>
    <w:p w14:paraId="42A0BA3C" w14:textId="48AC7C46" w:rsidR="00F05386" w:rsidRDefault="00F05386">
      <w:pPr>
        <w:rPr>
          <w:b/>
          <w:bCs/>
        </w:rPr>
      </w:pPr>
      <w:r>
        <w:rPr>
          <w:b/>
          <w:bCs/>
        </w:rPr>
        <w:t>O cálculo e a “Beleza” (O resultado)</w:t>
      </w:r>
    </w:p>
    <w:p w14:paraId="5CAB49C6" w14:textId="10301760" w:rsidR="007D76A9" w:rsidRPr="00F05386" w:rsidRDefault="00F05386">
      <w:r>
        <w:t>Depois de ter os dados, preciso de transformar números crus em algo que um humano perceba.</w:t>
      </w:r>
      <w:r>
        <w:rPr>
          <w:b/>
          <w:bCs/>
          <w:noProof/>
        </w:rPr>
        <w:drawing>
          <wp:inline distT="0" distB="0" distL="0" distR="0" wp14:anchorId="1FFD77A6" wp14:editId="2BDFBA2C">
            <wp:extent cx="5400040" cy="1012190"/>
            <wp:effectExtent l="0" t="0" r="0" b="0"/>
            <wp:docPr id="4" name="Imagem 4" descr="Uma imagem com texto, captura de ecrã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 descr="Uma imagem com texto, captura de ecrã&#10;&#10;Os conteúdos gerados por IA poderão estar incorretos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1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</w:t>
      </w:r>
      <w:r w:rsidR="007D76A9" w:rsidRPr="00F05386">
        <w:rPr>
          <w:b/>
          <w:bCs/>
        </w:rPr>
        <w:t xml:space="preserve"> </w:t>
      </w:r>
    </w:p>
    <w:p w14:paraId="417DBCF5" w14:textId="6FE5D81F" w:rsidR="007D76A9" w:rsidRDefault="00F05386">
      <w:r>
        <w:rPr>
          <w:b/>
          <w:bCs/>
        </w:rPr>
        <w:t>conversion_rates[]</w:t>
      </w:r>
      <w:r w:rsidR="002664C5">
        <w:rPr>
          <w:b/>
          <w:bCs/>
        </w:rPr>
        <w:t>:</w:t>
      </w:r>
      <w:r w:rsidR="002664C5" w:rsidRPr="002664C5">
        <w:t xml:space="preserve"> Imagino </w:t>
      </w:r>
      <w:r w:rsidR="002664C5">
        <w:t xml:space="preserve">que o </w:t>
      </w:r>
      <w:r w:rsidR="002664C5" w:rsidRPr="002664C5">
        <w:rPr>
          <w:b/>
          <w:bCs/>
        </w:rPr>
        <w:t>data</w:t>
      </w:r>
      <w:r w:rsidR="002664C5">
        <w:rPr>
          <w:b/>
          <w:bCs/>
        </w:rPr>
        <w:t xml:space="preserve"> </w:t>
      </w:r>
      <w:r w:rsidR="002664C5">
        <w:t>é um dicionário. Estou a procurar a definição da moeda que o utilizador escolheu no segundo select (</w:t>
      </w:r>
      <w:r w:rsidR="002664C5" w:rsidRPr="002664C5">
        <w:rPr>
          <w:b/>
          <w:bCs/>
        </w:rPr>
        <w:t>to</w:t>
      </w:r>
      <w:r w:rsidR="002664C5">
        <w:t>).</w:t>
      </w:r>
    </w:p>
    <w:p w14:paraId="1F494324" w14:textId="7940B5A2" w:rsidR="002664C5" w:rsidRDefault="002664C5">
      <w:pPr>
        <w:pBdr>
          <w:bottom w:val="single" w:sz="12" w:space="1" w:color="auto"/>
        </w:pBdr>
      </w:pPr>
      <w:r>
        <w:rPr>
          <w:b/>
          <w:bCs/>
        </w:rPr>
        <w:t xml:space="preserve">toLocaleString: </w:t>
      </w:r>
      <w:r>
        <w:t xml:space="preserve"> Esta é a parte “mestre”. Ela sabe que em Portugal usamos virgulas e coloca o símbolo (€, $, £) no sítio certo automaticamente, dependendo da moeda.</w:t>
      </w:r>
    </w:p>
    <w:p w14:paraId="049E5252" w14:textId="77777777" w:rsidR="00204A24" w:rsidRDefault="00204A24">
      <w:pPr>
        <w:rPr>
          <w:b/>
          <w:bCs/>
        </w:rPr>
      </w:pPr>
    </w:p>
    <w:p w14:paraId="1A6F0F96" w14:textId="4285085B" w:rsidR="002664C5" w:rsidRDefault="001B3707">
      <w:pPr>
        <w:rPr>
          <w:b/>
          <w:bCs/>
        </w:rPr>
      </w:pPr>
      <w:r>
        <w:rPr>
          <w:b/>
          <w:bCs/>
        </w:rPr>
        <w:t>A rede de Segurança (Try/Catch)</w:t>
      </w:r>
    </w:p>
    <w:p w14:paraId="403E7B2D" w14:textId="1B6B80A4" w:rsidR="001B3707" w:rsidRDefault="001B3707">
      <w:r>
        <w:t>Se a internet cair ou a minha chave API estiver errada não “crasha”.</w:t>
      </w:r>
    </w:p>
    <w:p w14:paraId="68D10A4D" w14:textId="5BB17CFA" w:rsidR="001B3707" w:rsidRDefault="001B3707">
      <w:r>
        <w:rPr>
          <w:noProof/>
        </w:rPr>
        <w:drawing>
          <wp:inline distT="0" distB="0" distL="0" distR="0" wp14:anchorId="09BA1F1D" wp14:editId="61B0363F">
            <wp:extent cx="5048955" cy="666843"/>
            <wp:effectExtent l="0" t="0" r="0" b="0"/>
            <wp:docPr id="5" name="Imagem 5" descr="Uma imagem com texto, captura de ecrã, Tipo de letra, file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 descr="Uma imagem com texto, captura de ecrã, Tipo de letra, file&#10;&#10;Os conteúdos gerados por IA poderão estar incorretos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C15B8" w14:textId="37738EA3" w:rsidR="001B3707" w:rsidRDefault="001B3707">
      <w:r>
        <w:lastRenderedPageBreak/>
        <w:t xml:space="preserve">O </w:t>
      </w:r>
      <w:r w:rsidRPr="001B3707">
        <w:rPr>
          <w:b/>
          <w:bCs/>
        </w:rPr>
        <w:t>try</w:t>
      </w:r>
      <w:r>
        <w:t xml:space="preserve"> tenta fazer o trabalho difícil. Se algo falhar, o </w:t>
      </w:r>
      <w:r w:rsidRPr="001B3707">
        <w:rPr>
          <w:b/>
          <w:bCs/>
        </w:rPr>
        <w:t>catch</w:t>
      </w:r>
      <w:r>
        <w:rPr>
          <w:b/>
          <w:bCs/>
        </w:rPr>
        <w:t xml:space="preserve"> </w:t>
      </w:r>
      <w:r>
        <w:t>(apanhar) entra em ação e mostra uma mensagem de erro amigável em vez de deixar o utilizador sem resposta.</w:t>
      </w:r>
    </w:p>
    <w:p w14:paraId="4A586368" w14:textId="7B5F33AF" w:rsidR="001B3707" w:rsidRDefault="001B3707">
      <w:pPr>
        <w:rPr>
          <w:b/>
          <w:bCs/>
        </w:rPr>
      </w:pPr>
      <w:r w:rsidRPr="001B3707">
        <w:rPr>
          <w:b/>
          <w:bCs/>
        </w:rPr>
        <w:t xml:space="preserve">Resumo do fluxo: </w:t>
      </w:r>
    </w:p>
    <w:p w14:paraId="7FC4B2C3" w14:textId="4C1F6657" w:rsidR="001B3707" w:rsidRDefault="001B3707">
      <w:pPr>
        <w:rPr>
          <w:b/>
          <w:bCs/>
        </w:rPr>
      </w:pPr>
      <w:r>
        <w:rPr>
          <w:b/>
          <w:bCs/>
        </w:rPr>
        <w:t xml:space="preserve">Utilizador clica &gt; JS trava o refresh &gt; JS vai à API buscar as taxas &gt; JS faz a conta &gt; JS formata com símbolos e virgulas &gt; Mostra no ecrã </w:t>
      </w:r>
    </w:p>
    <w:p w14:paraId="59D5E0F2" w14:textId="6B3818FC" w:rsidR="001B3707" w:rsidRDefault="001B3707">
      <w:pPr>
        <w:rPr>
          <w:b/>
          <w:bCs/>
        </w:rPr>
      </w:pPr>
      <w:r>
        <w:rPr>
          <w:b/>
          <w:bCs/>
        </w:rPr>
        <w:t>Pequenas dúvidas:</w:t>
      </w:r>
    </w:p>
    <w:p w14:paraId="01923D14" w14:textId="52B0408D" w:rsidR="001B3707" w:rsidRDefault="001B3707">
      <w:pPr>
        <w:pBdr>
          <w:bottom w:val="single" w:sz="12" w:space="1" w:color="auto"/>
        </w:pBdr>
      </w:pPr>
      <w:r w:rsidRPr="001B3707">
        <w:t>innerText:</w:t>
      </w:r>
      <w:r>
        <w:t xml:space="preserve"> É uma propriedade usada para ler ou definir o conteúdo de texto visível de um elemento html e os seus descentes.</w:t>
      </w:r>
    </w:p>
    <w:p w14:paraId="7DDBEDDA" w14:textId="77777777" w:rsidR="00204A24" w:rsidRDefault="00204A24"/>
    <w:p w14:paraId="59B45A09" w14:textId="5FEDD279" w:rsidR="00204A24" w:rsidRDefault="00204A24" w:rsidP="00204A24">
      <w:pPr>
        <w:rPr>
          <w:b/>
          <w:bCs/>
        </w:rPr>
      </w:pPr>
      <w:r>
        <w:rPr>
          <w:b/>
          <w:bCs/>
        </w:rPr>
        <w:t>As bandeiras (Identidade Visual)</w:t>
      </w:r>
    </w:p>
    <w:p w14:paraId="71FF5932" w14:textId="77777777" w:rsidR="00204A24" w:rsidRDefault="00204A24" w:rsidP="00204A24">
      <w:pPr>
        <w:pBdr>
          <w:bottom w:val="single" w:sz="12" w:space="1" w:color="auto"/>
        </w:pBdr>
      </w:pPr>
      <w:r>
        <w:t>Para que o utilizador veja a bandeira correta, o JavaScript precisa de traduzir o código da moeda para um código do pais que a API de imagens entenda</w:t>
      </w:r>
      <w:r>
        <w:t>.</w:t>
      </w:r>
    </w:p>
    <w:p w14:paraId="10637FED" w14:textId="77777777" w:rsidR="00F0232B" w:rsidRDefault="00F0232B" w:rsidP="00204A24">
      <w:pPr>
        <w:rPr>
          <w:b/>
          <w:bCs/>
          <w:noProof/>
        </w:rPr>
      </w:pPr>
    </w:p>
    <w:p w14:paraId="76EEFC69" w14:textId="2D020649" w:rsidR="00204A24" w:rsidRDefault="00204A24" w:rsidP="00204A24">
      <w:pPr>
        <w:rPr>
          <w:b/>
          <w:bCs/>
        </w:rPr>
      </w:pPr>
      <w:r>
        <w:rPr>
          <w:b/>
          <w:bCs/>
        </w:rPr>
        <w:t>A</w:t>
      </w:r>
      <w:r>
        <w:rPr>
          <w:b/>
          <w:bCs/>
        </w:rPr>
        <w:t xml:space="preserve"> seleção (Os novos olhos)</w:t>
      </w:r>
    </w:p>
    <w:p w14:paraId="56CC4525" w14:textId="1B319B2E" w:rsidR="00F0232B" w:rsidRDefault="00F0232B" w:rsidP="00204A24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91AF486" wp14:editId="2FF103B5">
            <wp:extent cx="4915586" cy="647790"/>
            <wp:effectExtent l="0" t="0" r="0" b="0"/>
            <wp:docPr id="8" name="Imagem 8" descr="Uma imagem com texto, Tipo de letra, captura de ecrã, file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m 8" descr="Uma imagem com texto, Tipo de letra, captura de ecrã, file&#10;&#10;Os conteúdos gerados por IA poderão estar incorretos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1F13A" w14:textId="37FB6BF9" w:rsidR="00204A24" w:rsidRDefault="00204A24" w:rsidP="00204A24">
      <w:pPr>
        <w:pBdr>
          <w:bottom w:val="single" w:sz="12" w:space="1" w:color="auto"/>
        </w:pBdr>
      </w:pPr>
      <w:r>
        <w:rPr>
          <w:b/>
          <w:bCs/>
        </w:rPr>
        <w:t xml:space="preserve">IDs únicos: </w:t>
      </w:r>
      <w:r w:rsidRPr="00204A24">
        <w:t xml:space="preserve">É vital </w:t>
      </w:r>
      <w:r>
        <w:t>que cada imagem tenha o seu próprio ID</w:t>
      </w:r>
      <w:r w:rsidR="00F0232B">
        <w:t xml:space="preserve"> (source e target) para o JavaScript não se confundir ao aplicar as imagens.</w:t>
      </w:r>
    </w:p>
    <w:p w14:paraId="51E69422" w14:textId="77777777" w:rsidR="00F0232B" w:rsidRDefault="00F0232B" w:rsidP="00204A24"/>
    <w:p w14:paraId="13B4B489" w14:textId="4C62EC89" w:rsidR="00F0232B" w:rsidRDefault="00F0232B" w:rsidP="00F0232B">
      <w:pPr>
        <w:rPr>
          <w:b/>
          <w:bCs/>
        </w:rPr>
      </w:pPr>
      <w:r>
        <w:rPr>
          <w:b/>
          <w:bCs/>
        </w:rPr>
        <w:t>O Mapa (O dicionário de tradução)</w:t>
      </w:r>
    </w:p>
    <w:p w14:paraId="0409F363" w14:textId="5A7D7E4D" w:rsidR="00F0232B" w:rsidRDefault="00F0232B" w:rsidP="00F0232B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B633414" wp14:editId="14355CAB">
            <wp:extent cx="2876951" cy="1648055"/>
            <wp:effectExtent l="0" t="0" r="0" b="9525"/>
            <wp:docPr id="9" name="Imagem 9" descr="Uma imagem com texto, captura de ecrã, Tipo de letra, número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m 9" descr="Uma imagem com texto, captura de ecrã, Tipo de letra, número&#10;&#10;Os conteúdos gerados por IA poderão estar incorretos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2DD2F" w14:textId="1BB1454D" w:rsidR="00F0232B" w:rsidRDefault="00F0232B" w:rsidP="00F0232B">
      <w:pPr>
        <w:pBdr>
          <w:bottom w:val="single" w:sz="12" w:space="1" w:color="auto"/>
        </w:pBdr>
      </w:pPr>
      <w:r>
        <w:rPr>
          <w:b/>
          <w:bCs/>
        </w:rPr>
        <w:t>countryMap</w:t>
      </w:r>
      <w:r>
        <w:rPr>
          <w:b/>
          <w:bCs/>
        </w:rPr>
        <w:t>:</w:t>
      </w:r>
      <w:r w:rsidRPr="002664C5">
        <w:t xml:space="preserve"> </w:t>
      </w:r>
      <w:r>
        <w:t>Como a API de bandeiras usa códigos de 2 letras (paises) e a de cambio usa 3 (moedas), este objeto faz a ponte entre os dois.</w:t>
      </w:r>
    </w:p>
    <w:p w14:paraId="64AC6B09" w14:textId="77777777" w:rsidR="00F0232B" w:rsidRDefault="00F0232B" w:rsidP="00F0232B"/>
    <w:p w14:paraId="119D2674" w14:textId="355434C5" w:rsidR="00F0232B" w:rsidRDefault="00F0232B" w:rsidP="00F0232B">
      <w:pPr>
        <w:rPr>
          <w:b/>
          <w:bCs/>
        </w:rPr>
      </w:pPr>
      <w:r>
        <w:rPr>
          <w:b/>
          <w:bCs/>
        </w:rPr>
        <w:lastRenderedPageBreak/>
        <w:t>A função (O motor de atualização)</w:t>
      </w:r>
    </w:p>
    <w:p w14:paraId="18E2410B" w14:textId="206F2F02" w:rsidR="00F0232B" w:rsidRDefault="00F0232B" w:rsidP="00F0232B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46B2290" wp14:editId="0ADA4DB8">
            <wp:extent cx="5181600" cy="893863"/>
            <wp:effectExtent l="0" t="0" r="0" b="1905"/>
            <wp:docPr id="10" name="Imagem 10" descr="Uma imagem com texto, captura de ecrã, Tipo de letra, file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m 10" descr="Uma imagem com texto, captura de ecrã, Tipo de letra, file&#10;&#10;Os conteúdos gerados por IA poderão estar incorretos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2293" cy="897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C2BAE" w14:textId="44FE286E" w:rsidR="00F0232B" w:rsidRDefault="0065034A" w:rsidP="00204A24">
      <w:r>
        <w:rPr>
          <w:b/>
          <w:bCs/>
        </w:rPr>
        <w:t xml:space="preserve">fallback (||): </w:t>
      </w:r>
      <w:r>
        <w:t>Se a moeda não estiver no meu mapa, o código tenta usar as duas primeiras letras da moeda (ex: MXN vira MX). É a nossa rede de segurança.</w:t>
      </w:r>
    </w:p>
    <w:p w14:paraId="3519135C" w14:textId="1FCAB8B1" w:rsidR="0065034A" w:rsidRDefault="0065034A" w:rsidP="00204A24">
      <w:r w:rsidRPr="0065034A">
        <w:rPr>
          <w:b/>
          <w:bCs/>
        </w:rPr>
        <w:t>flagElement.src</w:t>
      </w:r>
      <w:r w:rsidRPr="0065034A">
        <w:t>:</w:t>
      </w:r>
      <w:r w:rsidRPr="0065034A">
        <w:rPr>
          <w:b/>
          <w:bCs/>
        </w:rPr>
        <w:t xml:space="preserve"> </w:t>
      </w:r>
      <w:r w:rsidRPr="0065034A">
        <w:t>Alte</w:t>
      </w:r>
      <w:r>
        <w:t>ra o endereço da imagem no HTML em tempo real.</w:t>
      </w:r>
    </w:p>
    <w:p w14:paraId="043F4226" w14:textId="77777777" w:rsidR="0065034A" w:rsidRDefault="0065034A" w:rsidP="00204A24">
      <w:pPr>
        <w:rPr>
          <w:b/>
          <w:bCs/>
        </w:rPr>
      </w:pPr>
      <w:r w:rsidRPr="0065034A">
        <w:rPr>
          <w:b/>
          <w:bCs/>
        </w:rPr>
        <w:t>O Gatilho e a Inicialização</w:t>
      </w:r>
    </w:p>
    <w:p w14:paraId="3C629145" w14:textId="1E141A3C" w:rsidR="0065034A" w:rsidRDefault="0065034A" w:rsidP="00204A24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E4D565D" wp14:editId="3CC64A10">
            <wp:extent cx="5267325" cy="846939"/>
            <wp:effectExtent l="0" t="0" r="0" b="0"/>
            <wp:docPr id="12" name="Imagem 12" descr="Uma imagem com texto, captura de ecrã, Tipo de letra, file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m 12" descr="Uma imagem com texto, captura de ecrã, Tipo de letra, file&#10;&#10;Os conteúdos gerados por IA poderão estar incorretos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6329" cy="848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EB243" w14:textId="633D3C59" w:rsidR="0065034A" w:rsidRDefault="0065034A" w:rsidP="0065034A">
      <w:r>
        <w:rPr>
          <w:b/>
          <w:bCs/>
        </w:rPr>
        <w:t>addEventListener(‘change’)</w:t>
      </w:r>
      <w:r w:rsidRPr="0065034A">
        <w:t>:</w:t>
      </w:r>
      <w:r w:rsidRPr="0065034A">
        <w:rPr>
          <w:b/>
          <w:bCs/>
        </w:rPr>
        <w:t xml:space="preserve"> </w:t>
      </w:r>
      <w:r>
        <w:t xml:space="preserve">Diz ao navegador. “Sempre que o utilizador mudar a moeda no select, troca a bandeira imediatamente. </w:t>
      </w:r>
    </w:p>
    <w:p w14:paraId="45A43FA3" w14:textId="21317877" w:rsidR="0065034A" w:rsidRDefault="0065034A" w:rsidP="0065034A">
      <w:r>
        <w:rPr>
          <w:b/>
          <w:bCs/>
        </w:rPr>
        <w:t>Chamada inicial</w:t>
      </w:r>
      <w:r w:rsidRPr="0065034A">
        <w:t>:</w:t>
      </w:r>
      <w:r w:rsidRPr="0065034A">
        <w:rPr>
          <w:b/>
          <w:bCs/>
        </w:rPr>
        <w:t xml:space="preserve"> </w:t>
      </w:r>
      <w:r>
        <w:t xml:space="preserve">Garante que, ao abrir a página, as bandeiras já apareçam corretamente antes de qualquer clique. </w:t>
      </w:r>
    </w:p>
    <w:p w14:paraId="401EBBB8" w14:textId="2A1D6B25" w:rsidR="0065034A" w:rsidRDefault="0065034A" w:rsidP="0065034A"/>
    <w:p w14:paraId="70FE57C9" w14:textId="77777777" w:rsidR="0065034A" w:rsidRPr="0065034A" w:rsidRDefault="0065034A" w:rsidP="00204A24">
      <w:pPr>
        <w:rPr>
          <w:b/>
          <w:bCs/>
        </w:rPr>
      </w:pPr>
    </w:p>
    <w:p w14:paraId="52222640" w14:textId="77777777" w:rsidR="00F0232B" w:rsidRPr="00204A24" w:rsidRDefault="00F0232B" w:rsidP="00204A24">
      <w:pPr>
        <w:rPr>
          <w:b/>
          <w:bCs/>
          <w:noProof/>
        </w:rPr>
      </w:pPr>
    </w:p>
    <w:p w14:paraId="4D403E01" w14:textId="77777777" w:rsidR="001B3707" w:rsidRDefault="001B3707"/>
    <w:p w14:paraId="7A65B461" w14:textId="77777777" w:rsidR="001B3707" w:rsidRPr="001B3707" w:rsidRDefault="001B3707"/>
    <w:sectPr w:rsidR="001B3707" w:rsidRPr="001B370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516C5B"/>
    <w:multiLevelType w:val="hybridMultilevel"/>
    <w:tmpl w:val="40F66BA4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8B648D"/>
    <w:multiLevelType w:val="hybridMultilevel"/>
    <w:tmpl w:val="3BCEC0F8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9935520">
    <w:abstractNumId w:val="1"/>
  </w:num>
  <w:num w:numId="2" w16cid:durableId="3221237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28B"/>
    <w:rsid w:val="001B3707"/>
    <w:rsid w:val="00204A24"/>
    <w:rsid w:val="002664C5"/>
    <w:rsid w:val="0042194F"/>
    <w:rsid w:val="00466C01"/>
    <w:rsid w:val="00623915"/>
    <w:rsid w:val="00642A6D"/>
    <w:rsid w:val="0065034A"/>
    <w:rsid w:val="007D76A9"/>
    <w:rsid w:val="00A15C88"/>
    <w:rsid w:val="00AA49A0"/>
    <w:rsid w:val="00B4428B"/>
    <w:rsid w:val="00BD56A4"/>
    <w:rsid w:val="00C34381"/>
    <w:rsid w:val="00CD5CD2"/>
    <w:rsid w:val="00D11CFB"/>
    <w:rsid w:val="00F0232B"/>
    <w:rsid w:val="00F05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BDF040"/>
  <w15:chartTrackingRefBased/>
  <w15:docId w15:val="{197869C3-3B0E-4C5A-8902-01077C7A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B442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B442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B442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B442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B442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B442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B442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B442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B442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B442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B442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B442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B4428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B4428B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B4428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B4428B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B4428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B4428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B442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B442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B442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B442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B442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B4428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4428B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B4428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B442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B4428B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B442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04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81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49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9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0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9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8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8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5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9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0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1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5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6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9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8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0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0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1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3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7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6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10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229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1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3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42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40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8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4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4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7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4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4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1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2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3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4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4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8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8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4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5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5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33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88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20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15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00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11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7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5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0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3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0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4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4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8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9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9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2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4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6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6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4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7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7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6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5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6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14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67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31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4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9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2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3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2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9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9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9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3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5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1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6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3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4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1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2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3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8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513</Words>
  <Characters>2773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casapc2020@outlook.pt</dc:creator>
  <cp:keywords/>
  <dc:description/>
  <cp:lastModifiedBy>casapc2020@outlook.pt</cp:lastModifiedBy>
  <cp:revision>2</cp:revision>
  <dcterms:created xsi:type="dcterms:W3CDTF">2026-03-10T11:23:00Z</dcterms:created>
  <dcterms:modified xsi:type="dcterms:W3CDTF">2026-03-10T11:23:00Z</dcterms:modified>
</cp:coreProperties>
</file>