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Documento de Verificação e Validação (V&amp;V) - Edu Planner</w:t>
      </w:r>
    </w:p>
    <w:p>
      <w:pPr>
        <w:pStyle w:val="BodyText"/>
      </w:pPr>
      <w:r>
        <w:rPr>
          <w:b/>
          <w:bCs/>
        </w:rPr>
        <w:t xml:space="preserve">Versão: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Data:</w:t>
      </w:r>
      <w:r>
        <w:t xml:space="preserve"> </w:t>
      </w:r>
      <w:r>
        <w:t xml:space="preserve">30/06/2025</w:t>
      </w:r>
      <w:r>
        <w:br/>
      </w:r>
      <w:r>
        <w:rPr>
          <w:b/>
          <w:bCs/>
        </w:rPr>
        <w:t xml:space="preserve">Autores:</w:t>
      </w:r>
      <w:r>
        <w:t xml:space="preserve"> </w:t>
      </w:r>
      <w:r>
        <w:t xml:space="preserve">Pedro Dylan Fernandes, Felipe Haiashida, Isaac Alves, Rafael Cardoso, Davi Bertasone Kirisawa, João Pedro Ibiapina, Ryan Macedo, Louise Sampaio</w:t>
      </w:r>
      <w:r>
        <w:br/>
      </w:r>
      <w:r>
        <w:rPr>
          <w:b/>
          <w:bCs/>
        </w:rPr>
        <w:t xml:space="preserve">Professora:</w:t>
      </w:r>
      <w:r>
        <w:t xml:space="preserve"> </w:t>
      </w:r>
      <w:r>
        <w:t xml:space="preserve">Fabiana Gomes Marinho</w:t>
      </w:r>
    </w:p>
    <w:p>
      <w:r>
        <w:pict>
          <v:rect style="width:0;height:1.5pt" o:hralign="center" o:hrstd="t" o:hr="t"/>
        </w:pict>
      </w:r>
    </w:p>
    <w:bookmarkStart w:id="20" w:name="introdução"/>
    <w:p>
      <w:pPr>
        <w:pStyle w:val="Heading3"/>
      </w:pPr>
      <w:r>
        <w:rPr>
          <w:b/>
          <w:bCs/>
        </w:rPr>
        <w:t xml:space="preserve">1. Introdução</w:t>
      </w:r>
    </w:p>
    <w:p>
      <w:pPr>
        <w:pStyle w:val="FirstParagraph"/>
      </w:pPr>
      <w:r>
        <w:t xml:space="preserve">O presente documento estabelece as atividades de Verificação e Validação (V&amp;V) do projeto</w:t>
      </w:r>
      <w:r>
        <w:t xml:space="preserve"> </w:t>
      </w:r>
      <w:r>
        <w:rPr>
          <w:b/>
          <w:bCs/>
        </w:rPr>
        <w:t xml:space="preserve">Edu Planner</w:t>
      </w:r>
      <w:r>
        <w:t xml:space="preserve">, garantindo a conformidade com requisitos funcionais, não funcionais e de usabilidade.</w:t>
      </w:r>
    </w:p>
    <w:p>
      <w:r>
        <w:pict>
          <v:rect style="width:0;height:1.5pt" o:hralign="center" o:hrstd="t" o:hr="t"/>
        </w:pict>
      </w:r>
    </w:p>
    <w:bookmarkEnd w:id="20"/>
    <w:bookmarkStart w:id="21" w:name="itens-de-vv"/>
    <w:p>
      <w:pPr>
        <w:pStyle w:val="Heading3"/>
      </w:pPr>
      <w:r>
        <w:rPr>
          <w:b/>
          <w:bCs/>
        </w:rPr>
        <w:t xml:space="preserve">2. Itens de V&amp;V</w:t>
      </w:r>
    </w:p>
    <w:p>
      <w:pPr>
        <w:pStyle w:val="Compact"/>
        <w:numPr>
          <w:ilvl w:val="0"/>
          <w:numId w:val="1001"/>
        </w:numPr>
      </w:pPr>
      <w:r>
        <w:t xml:space="preserve">Documento de Requisitos e Escopo</w:t>
      </w:r>
    </w:p>
    <w:p>
      <w:pPr>
        <w:pStyle w:val="Compact"/>
        <w:numPr>
          <w:ilvl w:val="0"/>
          <w:numId w:val="1001"/>
        </w:numPr>
      </w:pPr>
      <w:r>
        <w:t xml:space="preserve">Arquitetura e A&amp;P</w:t>
      </w:r>
    </w:p>
    <w:p>
      <w:pPr>
        <w:pStyle w:val="Compact"/>
        <w:numPr>
          <w:ilvl w:val="0"/>
          <w:numId w:val="1001"/>
        </w:numPr>
      </w:pPr>
      <w:r>
        <w:t xml:space="preserve">Protótipos (Figma)</w:t>
      </w:r>
    </w:p>
    <w:p>
      <w:pPr>
        <w:pStyle w:val="Compact"/>
        <w:numPr>
          <w:ilvl w:val="0"/>
          <w:numId w:val="1001"/>
        </w:numPr>
      </w:pPr>
      <w:r>
        <w:t xml:space="preserve">Código-fonte (Front-end e Back-end)</w:t>
      </w:r>
    </w:p>
    <w:p>
      <w:pPr>
        <w:pStyle w:val="Compact"/>
        <w:numPr>
          <w:ilvl w:val="0"/>
          <w:numId w:val="1001"/>
        </w:numPr>
      </w:pPr>
      <w:r>
        <w:t xml:space="preserve">Scripts de banco de dados</w:t>
      </w:r>
    </w:p>
    <w:p>
      <w:pPr>
        <w:pStyle w:val="Compact"/>
        <w:numPr>
          <w:ilvl w:val="0"/>
          <w:numId w:val="1001"/>
        </w:numPr>
      </w:pPr>
      <w:r>
        <w:t xml:space="preserve">Casos e scripts de testes automatizados</w:t>
      </w:r>
    </w:p>
    <w:p>
      <w:pPr>
        <w:pStyle w:val="Compact"/>
        <w:numPr>
          <w:ilvl w:val="0"/>
          <w:numId w:val="1001"/>
        </w:numPr>
      </w:pPr>
      <w:r>
        <w:t xml:space="preserve">Aplicativo final em ambiente de produção</w:t>
      </w:r>
    </w:p>
    <w:p>
      <w:r>
        <w:pict>
          <v:rect style="width:0;height:1.5pt" o:hralign="center" o:hrstd="t" o:hr="t"/>
        </w:pict>
      </w:r>
    </w:p>
    <w:bookmarkEnd w:id="21"/>
    <w:bookmarkStart w:id="22" w:name="plano-de-verificação"/>
    <w:p>
      <w:pPr>
        <w:pStyle w:val="Heading3"/>
      </w:pPr>
      <w:r>
        <w:rPr>
          <w:b/>
          <w:bCs/>
        </w:rPr>
        <w:t xml:space="preserve">3. Plano de Verificação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35"/>
        <w:gridCol w:w="1335"/>
        <w:gridCol w:w="1908"/>
        <w:gridCol w:w="12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Atividade</w:t>
            </w:r>
          </w:p>
        </w:tc>
        <w:tc>
          <w:tcPr/>
          <w:p>
            <w:pPr>
              <w:pStyle w:val="Compact"/>
            </w:pPr>
            <w:r>
              <w:t xml:space="preserve">Responsável</w:t>
            </w:r>
          </w:p>
        </w:tc>
        <w:tc>
          <w:tcPr/>
          <w:p>
            <w:pPr>
              <w:pStyle w:val="Compact"/>
            </w:pPr>
            <w:r>
              <w:t xml:space="preserve">Ferramenta</w:t>
            </w:r>
          </w:p>
        </w:tc>
        <w:tc>
          <w:tcPr/>
          <w:p>
            <w:pPr>
              <w:pStyle w:val="Compact"/>
            </w:pPr>
            <w:r>
              <w:t xml:space="preserve">Frequência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Revisão de Requisitos</w:t>
            </w:r>
          </w:p>
        </w:tc>
        <w:tc>
          <w:tcPr/>
          <w:p>
            <w:pPr>
              <w:pStyle w:val="Compact"/>
            </w:pPr>
            <w:r>
              <w:t xml:space="preserve">Analista</w:t>
            </w:r>
          </w:p>
        </w:tc>
        <w:tc>
          <w:tcPr/>
          <w:p>
            <w:pPr>
              <w:pStyle w:val="Compact"/>
            </w:pPr>
            <w:r>
              <w:t xml:space="preserve">Google Docs</w:t>
            </w:r>
          </w:p>
        </w:tc>
        <w:tc>
          <w:tcPr/>
          <w:p>
            <w:pPr>
              <w:pStyle w:val="Compact"/>
            </w:pPr>
            <w:r>
              <w:t xml:space="preserve">Sprint 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Code Review</w:t>
            </w:r>
          </w:p>
        </w:tc>
        <w:tc>
          <w:tcPr/>
          <w:p>
            <w:pPr>
              <w:pStyle w:val="Compact"/>
            </w:pPr>
            <w:r>
              <w:t xml:space="preserve">Dev Líder</w:t>
            </w:r>
          </w:p>
        </w:tc>
        <w:tc>
          <w:tcPr/>
          <w:p>
            <w:pPr>
              <w:pStyle w:val="Compact"/>
            </w:pPr>
            <w:r>
              <w:t xml:space="preserve">GitHub Pull Requests</w:t>
            </w:r>
          </w:p>
        </w:tc>
        <w:tc>
          <w:tcPr/>
          <w:p>
            <w:pPr>
              <w:pStyle w:val="Compact"/>
            </w:pPr>
            <w:r>
              <w:t xml:space="preserve">Contínuo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Análise Estática de Código</w:t>
            </w:r>
          </w:p>
        </w:tc>
        <w:tc>
          <w:tcPr/>
          <w:p>
            <w:pPr>
              <w:pStyle w:val="Compact"/>
            </w:pPr>
            <w:r>
              <w:t xml:space="preserve">QA</w:t>
            </w:r>
          </w:p>
        </w:tc>
        <w:tc>
          <w:tcPr/>
          <w:p>
            <w:pPr>
              <w:pStyle w:val="Compact"/>
            </w:pPr>
            <w:r>
              <w:t xml:space="preserve">ESLint, SonarQube</w:t>
            </w:r>
          </w:p>
        </w:tc>
        <w:tc>
          <w:tcPr/>
          <w:p>
            <w:pPr>
              <w:pStyle w:val="Compact"/>
            </w:pPr>
            <w:r>
              <w:t xml:space="preserve">A cada build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Revisão de Design</w:t>
            </w:r>
          </w:p>
        </w:tc>
        <w:tc>
          <w:tcPr/>
          <w:p>
            <w:pPr>
              <w:pStyle w:val="Compact"/>
            </w:pPr>
            <w:r>
              <w:t xml:space="preserve">Todos</w:t>
            </w:r>
          </w:p>
        </w:tc>
        <w:tc>
          <w:tcPr/>
          <w:p>
            <w:pPr>
              <w:pStyle w:val="Compact"/>
            </w:pPr>
            <w:r>
              <w:t xml:space="preserve">Figma</w:t>
            </w:r>
          </w:p>
        </w:tc>
        <w:tc>
          <w:tcPr/>
          <w:p>
            <w:pPr>
              <w:pStyle w:val="Compact"/>
            </w:pPr>
            <w:r>
              <w:t xml:space="preserve">Sprint 1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Checklist de Segurança</w:t>
            </w:r>
          </w:p>
        </w:tc>
        <w:tc>
          <w:tcPr/>
          <w:p>
            <w:pPr>
              <w:pStyle w:val="Compact"/>
            </w:pPr>
            <w:r>
              <w:t xml:space="preserve">QA</w:t>
            </w:r>
          </w:p>
        </w:tc>
        <w:tc>
          <w:tcPr/>
          <w:p>
            <w:pPr>
              <w:pStyle w:val="Compact"/>
            </w:pPr>
            <w:r>
              <w:t xml:space="preserve">OWASP ZAP, Snyk</w:t>
            </w:r>
          </w:p>
        </w:tc>
        <w:tc>
          <w:tcPr/>
          <w:p>
            <w:pPr>
              <w:pStyle w:val="Compact"/>
            </w:pPr>
            <w:r>
              <w:t xml:space="preserve">Mensal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plano-de-validação"/>
    <w:p>
      <w:pPr>
        <w:pStyle w:val="Heading3"/>
      </w:pPr>
      <w:r>
        <w:rPr>
          <w:b/>
          <w:bCs/>
        </w:rPr>
        <w:t xml:space="preserve">4. Plano de Validação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46"/>
        <w:gridCol w:w="1518"/>
        <w:gridCol w:w="2169"/>
        <w:gridCol w:w="10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Teste</w:t>
            </w:r>
          </w:p>
        </w:tc>
        <w:tc>
          <w:tcPr/>
          <w:p>
            <w:pPr>
              <w:pStyle w:val="Compact"/>
            </w:pPr>
            <w:r>
              <w:t xml:space="preserve">Responsável</w:t>
            </w:r>
          </w:p>
        </w:tc>
        <w:tc>
          <w:tcPr/>
          <w:p>
            <w:pPr>
              <w:pStyle w:val="Compact"/>
            </w:pPr>
            <w:r>
              <w:t xml:space="preserve">Ferramenta</w:t>
            </w:r>
          </w:p>
        </w:tc>
        <w:tc>
          <w:tcPr/>
          <w:p>
            <w:pPr>
              <w:pStyle w:val="Compact"/>
            </w:pPr>
            <w:r>
              <w:t xml:space="preserve">Ambiente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Testes Unitários</w:t>
            </w:r>
          </w:p>
        </w:tc>
        <w:tc>
          <w:tcPr/>
          <w:p>
            <w:pPr>
              <w:pStyle w:val="Compact"/>
            </w:pPr>
            <w:r>
              <w:t xml:space="preserve">Dev</w:t>
            </w:r>
          </w:p>
        </w:tc>
        <w:tc>
          <w:tcPr/>
          <w:p>
            <w:pPr>
              <w:pStyle w:val="Compact"/>
            </w:pPr>
            <w:r>
              <w:t xml:space="preserve">Jest</w:t>
            </w:r>
          </w:p>
        </w:tc>
        <w:tc>
          <w:tcPr/>
          <w:p>
            <w:pPr>
              <w:pStyle w:val="Compact"/>
            </w:pPr>
            <w:r>
              <w:t xml:space="preserve">Local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Testes de Integração</w:t>
            </w:r>
          </w:p>
        </w:tc>
        <w:tc>
          <w:tcPr/>
          <w:p>
            <w:pPr>
              <w:pStyle w:val="Compact"/>
            </w:pPr>
            <w:r>
              <w:t xml:space="preserve">QA</w:t>
            </w:r>
          </w:p>
        </w:tc>
        <w:tc>
          <w:tcPr/>
          <w:p>
            <w:pPr>
              <w:pStyle w:val="Compact"/>
            </w:pPr>
            <w:r>
              <w:t xml:space="preserve">Postman, Testcontainers</w:t>
            </w:r>
          </w:p>
        </w:tc>
        <w:tc>
          <w:tcPr/>
          <w:p>
            <w:pPr>
              <w:pStyle w:val="Compact"/>
            </w:pPr>
            <w:r>
              <w:t xml:space="preserve">Docker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Testes de Sistema (E2E)</w:t>
            </w:r>
          </w:p>
        </w:tc>
        <w:tc>
          <w:tcPr/>
          <w:p>
            <w:pPr>
              <w:pStyle w:val="Compact"/>
            </w:pPr>
            <w:r>
              <w:t xml:space="preserve">QA</w:t>
            </w:r>
          </w:p>
        </w:tc>
        <w:tc>
          <w:tcPr/>
          <w:p>
            <w:pPr>
              <w:pStyle w:val="Compact"/>
            </w:pPr>
            <w:r>
              <w:t xml:space="preserve">Cypress</w:t>
            </w:r>
          </w:p>
        </w:tc>
        <w:tc>
          <w:tcPr/>
          <w:p>
            <w:pPr>
              <w:pStyle w:val="Compact"/>
            </w:pPr>
            <w:r>
              <w:t xml:space="preserve">Emulador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Testes de Aceitação</w:t>
            </w:r>
          </w:p>
        </w:tc>
        <w:tc>
          <w:tcPr/>
          <w:p>
            <w:pPr>
              <w:pStyle w:val="Compact"/>
            </w:pPr>
            <w:r>
              <w:t xml:space="preserve">Cliente/PO</w:t>
            </w:r>
          </w:p>
        </w:tc>
        <w:tc>
          <w:tcPr/>
          <w:p>
            <w:pPr>
              <w:pStyle w:val="Compact"/>
            </w:pPr>
            <w:r>
              <w:t xml:space="preserve">Manual</w:t>
            </w:r>
          </w:p>
        </w:tc>
        <w:tc>
          <w:tcPr/>
          <w:p>
            <w:pPr>
              <w:pStyle w:val="Compact"/>
            </w:pPr>
            <w:r>
              <w:t xml:space="preserve">Produção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Testes de Usabilidade</w:t>
            </w:r>
          </w:p>
        </w:tc>
        <w:tc>
          <w:tcPr/>
          <w:p>
            <w:pPr>
              <w:pStyle w:val="Compact"/>
            </w:pPr>
            <w:r>
              <w:t xml:space="preserve">QA, Designer</w:t>
            </w:r>
          </w:p>
        </w:tc>
        <w:tc>
          <w:tcPr/>
          <w:p>
            <w:pPr>
              <w:pStyle w:val="Compact"/>
            </w:pPr>
            <w:r>
              <w:t xml:space="preserve">axe-core, Observação</w:t>
            </w:r>
          </w:p>
        </w:tc>
        <w:tc>
          <w:tcPr/>
          <w:p>
            <w:pPr>
              <w:pStyle w:val="Compact"/>
            </w:pPr>
            <w:r>
              <w:t xml:space="preserve">Emulador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critérios-de-aceitação"/>
    <w:p>
      <w:pPr>
        <w:pStyle w:val="Heading3"/>
      </w:pPr>
      <w:r>
        <w:rPr>
          <w:b/>
          <w:bCs/>
        </w:rPr>
        <w:t xml:space="preserve">5. Critérios de Aceitação</w:t>
      </w:r>
    </w:p>
    <w:p>
      <w:pPr>
        <w:pStyle w:val="Compact"/>
        <w:numPr>
          <w:ilvl w:val="0"/>
          <w:numId w:val="1002"/>
        </w:numPr>
      </w:pPr>
      <w:r>
        <w:t xml:space="preserve">0 defeitos críticos em produção</w:t>
      </w:r>
    </w:p>
    <w:p>
      <w:pPr>
        <w:pStyle w:val="Compact"/>
        <w:numPr>
          <w:ilvl w:val="0"/>
          <w:numId w:val="1002"/>
        </w:numPr>
      </w:pPr>
      <w:r>
        <w:t xml:space="preserve">Cobertura ≥ 80% em testes unitários</w:t>
      </w:r>
    </w:p>
    <w:p>
      <w:pPr>
        <w:pStyle w:val="Compact"/>
        <w:numPr>
          <w:ilvl w:val="0"/>
          <w:numId w:val="1002"/>
        </w:numPr>
      </w:pPr>
      <w:r>
        <w:t xml:space="preserve">100% de aprovação nos testes de Pomodoro e Gamificação</w:t>
      </w:r>
    </w:p>
    <w:p>
      <w:pPr>
        <w:pStyle w:val="Compact"/>
        <w:numPr>
          <w:ilvl w:val="0"/>
          <w:numId w:val="1002"/>
        </w:numPr>
      </w:pPr>
      <w:r>
        <w:t xml:space="preserve">Interface aprovada por pelo menos 80% dos usuários-piloto</w:t>
      </w:r>
    </w:p>
    <w:p>
      <w:pPr>
        <w:pStyle w:val="Compact"/>
        <w:numPr>
          <w:ilvl w:val="0"/>
          <w:numId w:val="1002"/>
        </w:numPr>
      </w:pPr>
      <w:r>
        <w:t xml:space="preserve">Tempo de resposta &lt; 2 segundos nas principais funções</w:t>
      </w:r>
    </w:p>
    <w:p>
      <w:r>
        <w:pict>
          <v:rect style="width:0;height:1.5pt" o:hralign="center" o:hrstd="t" o:hr="t"/>
        </w:pict>
      </w:r>
    </w:p>
    <w:bookmarkEnd w:id="24"/>
    <w:bookmarkStart w:id="25" w:name="ferramentas-e-ambientes"/>
    <w:p>
      <w:pPr>
        <w:pStyle w:val="Heading3"/>
      </w:pPr>
      <w:r>
        <w:rPr>
          <w:b/>
          <w:bCs/>
        </w:rPr>
        <w:t xml:space="preserve">6. Ferramentas e Ambientes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Ferramentas:</w:t>
      </w:r>
      <w:r>
        <w:t xml:space="preserve"> </w:t>
      </w:r>
      <w:r>
        <w:t xml:space="preserve">Jest, Cypress, Postman, axe-core, OWASP ZAP, GitHub Actions, ESLint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Ambientes:</w:t>
      </w:r>
      <w:r>
        <w:t xml:space="preserve"> </w:t>
      </w:r>
      <w:r>
        <w:t xml:space="preserve">Docker Compose (teste), Emulador Android/iOS, Produção simplificada</w:t>
      </w:r>
    </w:p>
    <w:p>
      <w:r>
        <w:pict>
          <v:rect style="width:0;height:1.5pt" o:hralign="center" o:hrstd="t" o:hr="t"/>
        </w:pict>
      </w:r>
    </w:p>
    <w:bookmarkEnd w:id="25"/>
    <w:bookmarkStart w:id="26" w:name="cronograma-de-vv"/>
    <w:p>
      <w:pPr>
        <w:pStyle w:val="Heading3"/>
      </w:pPr>
      <w:r>
        <w:rPr>
          <w:b/>
          <w:bCs/>
        </w:rPr>
        <w:t xml:space="preserve">7. Cronograma de V&amp;V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29"/>
        <w:gridCol w:w="1116"/>
        <w:gridCol w:w="1116"/>
        <w:gridCol w:w="37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Fase</w:t>
            </w:r>
          </w:p>
        </w:tc>
        <w:tc>
          <w:tcPr/>
          <w:p>
            <w:pPr>
              <w:pStyle w:val="Compact"/>
            </w:pPr>
            <w:r>
              <w:t xml:space="preserve">Início</w:t>
            </w:r>
          </w:p>
        </w:tc>
        <w:tc>
          <w:tcPr/>
          <w:p>
            <w:pPr>
              <w:pStyle w:val="Compact"/>
            </w:pPr>
            <w:r>
              <w:t xml:space="preserve">Término</w:t>
            </w:r>
          </w:p>
        </w:tc>
        <w:tc>
          <w:tcPr/>
          <w:p>
            <w:pPr>
              <w:pStyle w:val="Compact"/>
            </w:pPr>
            <w:r>
              <w:t xml:space="preserve">Atividades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 0</w:t>
            </w:r>
          </w:p>
        </w:tc>
        <w:tc>
          <w:tcPr/>
          <w:p>
            <w:pPr>
              <w:pStyle w:val="Compact"/>
            </w:pPr>
            <w:r>
              <w:t xml:space="preserve">01/07/25</w:t>
            </w:r>
          </w:p>
        </w:tc>
        <w:tc>
          <w:tcPr/>
          <w:p>
            <w:pPr>
              <w:pStyle w:val="Compact"/>
            </w:pPr>
            <w:r>
              <w:t xml:space="preserve">05/07/25</w:t>
            </w:r>
          </w:p>
        </w:tc>
        <w:tc>
          <w:tcPr/>
          <w:p>
            <w:pPr>
              <w:pStyle w:val="Compact"/>
            </w:pPr>
            <w:r>
              <w:t xml:space="preserve">Revisão de Requisitos e Design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 1</w:t>
            </w:r>
          </w:p>
        </w:tc>
        <w:tc>
          <w:tcPr/>
          <w:p>
            <w:pPr>
              <w:pStyle w:val="Compact"/>
            </w:pPr>
            <w:r>
              <w:t xml:space="preserve">06/07/25</w:t>
            </w:r>
          </w:p>
        </w:tc>
        <w:tc>
          <w:tcPr/>
          <w:p>
            <w:pPr>
              <w:pStyle w:val="Compact"/>
            </w:pPr>
            <w:r>
              <w:t xml:space="preserve">13/07/25</w:t>
            </w:r>
          </w:p>
        </w:tc>
        <w:tc>
          <w:tcPr/>
          <w:p>
            <w:pPr>
              <w:pStyle w:val="Compact"/>
            </w:pPr>
            <w:r>
              <w:t xml:space="preserve">Testes Unitários e Revisões de UI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 2</w:t>
            </w:r>
          </w:p>
        </w:tc>
        <w:tc>
          <w:tcPr/>
          <w:p>
            <w:pPr>
              <w:pStyle w:val="Compact"/>
            </w:pPr>
            <w:r>
              <w:t xml:space="preserve">14/07/25</w:t>
            </w:r>
          </w:p>
        </w:tc>
        <w:tc>
          <w:tcPr/>
          <w:p>
            <w:pPr>
              <w:pStyle w:val="Compact"/>
            </w:pPr>
            <w:r>
              <w:t xml:space="preserve">21/07/25</w:t>
            </w:r>
          </w:p>
        </w:tc>
        <w:tc>
          <w:tcPr/>
          <w:p>
            <w:pPr>
              <w:pStyle w:val="Compact"/>
            </w:pPr>
            <w:r>
              <w:t xml:space="preserve">Integração e Performance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 3</w:t>
            </w:r>
          </w:p>
        </w:tc>
        <w:tc>
          <w:tcPr/>
          <w:p>
            <w:pPr>
              <w:pStyle w:val="Compact"/>
            </w:pPr>
            <w:r>
              <w:t xml:space="preserve">22/07/25</w:t>
            </w:r>
          </w:p>
        </w:tc>
        <w:tc>
          <w:tcPr/>
          <w:p>
            <w:pPr>
              <w:pStyle w:val="Compact"/>
            </w:pPr>
            <w:r>
              <w:t xml:space="preserve">29/07/25</w:t>
            </w:r>
          </w:p>
        </w:tc>
        <w:tc>
          <w:tcPr/>
          <w:p>
            <w:pPr>
              <w:pStyle w:val="Compact"/>
            </w:pPr>
            <w:r>
              <w:t xml:space="preserve">Testes E2E e Usabilidade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Aceitação Final</w:t>
            </w:r>
          </w:p>
        </w:tc>
        <w:tc>
          <w:tcPr/>
          <w:p>
            <w:pPr>
              <w:pStyle w:val="Compact"/>
            </w:pPr>
            <w:r>
              <w:t xml:space="preserve">30/07/25</w:t>
            </w:r>
          </w:p>
        </w:tc>
        <w:tc>
          <w:tcPr/>
          <w:p>
            <w:pPr>
              <w:pStyle w:val="Compact"/>
            </w:pPr>
            <w:r>
              <w:t xml:space="preserve">05/08/25</w:t>
            </w:r>
          </w:p>
        </w:tc>
        <w:tc>
          <w:tcPr/>
          <w:p>
            <w:pPr>
              <w:pStyle w:val="Compact"/>
            </w:pPr>
            <w:r>
              <w:t xml:space="preserve">Validação com cliente e sign-off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7" w:name="riscos-e-mitigações"/>
    <w:p>
      <w:pPr>
        <w:pStyle w:val="Heading3"/>
      </w:pPr>
      <w:r>
        <w:rPr>
          <w:b/>
          <w:bCs/>
        </w:rPr>
        <w:t xml:space="preserve">8. Riscos e Mitigações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57"/>
        <w:gridCol w:w="1237"/>
        <w:gridCol w:w="742"/>
        <w:gridCol w:w="33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Risco</w:t>
            </w:r>
          </w:p>
        </w:tc>
        <w:tc>
          <w:tcPr/>
          <w:p>
            <w:pPr>
              <w:pStyle w:val="Compact"/>
            </w:pPr>
            <w:r>
              <w:t xml:space="preserve">Probabilidade</w:t>
            </w:r>
          </w:p>
        </w:tc>
        <w:tc>
          <w:tcPr/>
          <w:p>
            <w:pPr>
              <w:pStyle w:val="Compact"/>
            </w:pPr>
            <w:r>
              <w:t xml:space="preserve">Impacto</w:t>
            </w:r>
          </w:p>
        </w:tc>
        <w:tc>
          <w:tcPr/>
          <w:p>
            <w:pPr>
              <w:pStyle w:val="Compact"/>
            </w:pPr>
            <w:r>
              <w:t xml:space="preserve">Mitigação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Requisitos incompletos</w:t>
            </w:r>
          </w:p>
        </w:tc>
        <w:tc>
          <w:tcPr/>
          <w:p>
            <w:pPr>
              <w:pStyle w:val="Compact"/>
            </w:pPr>
            <w:r>
              <w:t xml:space="preserve">Média</w:t>
            </w:r>
          </w:p>
        </w:tc>
        <w:tc>
          <w:tcPr/>
          <w:p>
            <w:pPr>
              <w:pStyle w:val="Compact"/>
            </w:pPr>
            <w:r>
              <w:t xml:space="preserve">Alto</w:t>
            </w:r>
          </w:p>
        </w:tc>
        <w:tc>
          <w:tcPr/>
          <w:p>
            <w:pPr>
              <w:pStyle w:val="Compact"/>
            </w:pPr>
            <w:r>
              <w:t xml:space="preserve">Revisões iterativas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Falhas em integração</w:t>
            </w:r>
          </w:p>
        </w:tc>
        <w:tc>
          <w:tcPr/>
          <w:p>
            <w:pPr>
              <w:pStyle w:val="Compact"/>
            </w:pPr>
            <w:r>
              <w:t xml:space="preserve">Média</w:t>
            </w:r>
          </w:p>
        </w:tc>
        <w:tc>
          <w:tcPr/>
          <w:p>
            <w:pPr>
              <w:pStyle w:val="Compact"/>
            </w:pPr>
            <w:r>
              <w:t xml:space="preserve">Médio</w:t>
            </w:r>
          </w:p>
        </w:tc>
        <w:tc>
          <w:tcPr/>
          <w:p>
            <w:pPr>
              <w:pStyle w:val="Compact"/>
            </w:pPr>
            <w:r>
              <w:t xml:space="preserve">Testes isolados por container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Interface pouco intuitiva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  <w:tc>
          <w:tcPr/>
          <w:p>
            <w:pPr>
              <w:pStyle w:val="Compact"/>
            </w:pPr>
            <w:r>
              <w:t xml:space="preserve">Alto</w:t>
            </w:r>
          </w:p>
        </w:tc>
        <w:tc>
          <w:tcPr/>
          <w:p>
            <w:pPr>
              <w:pStyle w:val="Compact"/>
            </w:pPr>
            <w:r>
              <w:t xml:space="preserve">Testes de usabilidade em todas sprints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Baixa cobertura de testes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  <w:tc>
          <w:tcPr/>
          <w:p>
            <w:pPr>
              <w:pStyle w:val="Compact"/>
            </w:pPr>
            <w:r>
              <w:t xml:space="preserve">Alto</w:t>
            </w:r>
          </w:p>
        </w:tc>
        <w:tc>
          <w:tcPr/>
          <w:p>
            <w:pPr>
              <w:pStyle w:val="Compact"/>
            </w:pPr>
            <w:r>
              <w:t xml:space="preserve">Pipeline obrigatório com cobertura mínima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Fim do Documento V&amp;V - Edu Planner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2025-07-05T18:16:37Z</dcterms:created>
  <dcterms:modified xsi:type="dcterms:W3CDTF">2025-07-05T18:16:37Z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