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DCE36" w14:textId="77777777" w:rsidR="00F85F88" w:rsidRPr="007E7ECB" w:rsidRDefault="00F85F88" w:rsidP="00F85F88">
      <w:pPr>
        <w:tabs>
          <w:tab w:val="left" w:pos="5730"/>
        </w:tabs>
        <w:spacing w:line="360" w:lineRule="auto"/>
        <w:rPr>
          <w:rFonts w:ascii="Times New Roman" w:hAnsi="Times New Roman" w:cs="Times New Roman"/>
          <w:b/>
          <w:bCs/>
          <w:sz w:val="24"/>
          <w:szCs w:val="24"/>
        </w:rPr>
      </w:pPr>
      <w:r w:rsidRPr="007E7ECB">
        <w:rPr>
          <w:rFonts w:ascii="Times New Roman" w:hAnsi="Times New Roman" w:cs="Times New Roman"/>
          <w:b/>
          <w:bCs/>
          <w:sz w:val="24"/>
          <w:szCs w:val="24"/>
        </w:rPr>
        <w:t>1. Organización de la empresa de desarrollo</w:t>
      </w:r>
    </w:p>
    <w:tbl>
      <w:tblPr>
        <w:tblW w:w="9206" w:type="dxa"/>
        <w:tblCellMar>
          <w:left w:w="0" w:type="dxa"/>
          <w:right w:w="0" w:type="dxa"/>
        </w:tblCellMar>
        <w:tblLook w:val="04A0" w:firstRow="1" w:lastRow="0" w:firstColumn="1" w:lastColumn="0" w:noHBand="0" w:noVBand="1"/>
      </w:tblPr>
      <w:tblGrid>
        <w:gridCol w:w="1848"/>
        <w:gridCol w:w="1976"/>
        <w:gridCol w:w="5382"/>
      </w:tblGrid>
      <w:tr w:rsidR="00F85F88" w:rsidRPr="00F4591A" w14:paraId="2EE0BED3" w14:textId="77777777" w:rsidTr="0099354D">
        <w:trPr>
          <w:trHeight w:val="695"/>
        </w:trPr>
        <w:tc>
          <w:tcPr>
            <w:tcW w:w="0" w:type="auto"/>
            <w:tcBorders>
              <w:top w:val="single" w:sz="6" w:space="0" w:color="000000"/>
              <w:left w:val="single" w:sz="6" w:space="0" w:color="000000"/>
              <w:bottom w:val="single" w:sz="6" w:space="0" w:color="000000"/>
              <w:right w:val="single" w:sz="6" w:space="0" w:color="000000"/>
            </w:tcBorders>
            <w:shd w:val="clear" w:color="auto" w:fill="D1D1D1" w:themeFill="background2" w:themeFillShade="E6"/>
            <w:tcMar>
              <w:top w:w="30" w:type="dxa"/>
              <w:left w:w="45" w:type="dxa"/>
              <w:bottom w:w="30" w:type="dxa"/>
              <w:right w:w="45" w:type="dxa"/>
            </w:tcMar>
            <w:vAlign w:val="bottom"/>
            <w:hideMark/>
          </w:tcPr>
          <w:p w14:paraId="5F9CF1A4" w14:textId="77777777" w:rsidR="00F85F88" w:rsidRPr="00F4591A" w:rsidRDefault="00F85F88" w:rsidP="0099354D">
            <w:pPr>
              <w:tabs>
                <w:tab w:val="left" w:pos="5730"/>
              </w:tabs>
              <w:spacing w:line="240" w:lineRule="auto"/>
              <w:jc w:val="center"/>
              <w:rPr>
                <w:rFonts w:ascii="Times New Roman" w:hAnsi="Times New Roman" w:cs="Times New Roman"/>
                <w:b/>
                <w:bCs/>
                <w:sz w:val="24"/>
                <w:szCs w:val="24"/>
              </w:rPr>
            </w:pPr>
            <w:r w:rsidRPr="00F4591A">
              <w:rPr>
                <w:rFonts w:ascii="Times New Roman" w:hAnsi="Times New Roman" w:cs="Times New Roman"/>
                <w:b/>
                <w:bCs/>
                <w:sz w:val="24"/>
                <w:szCs w:val="24"/>
              </w:rPr>
              <w:t>Nombre del Integrante</w:t>
            </w:r>
          </w:p>
        </w:tc>
        <w:tc>
          <w:tcPr>
            <w:tcW w:w="0" w:type="auto"/>
            <w:tcBorders>
              <w:top w:val="single" w:sz="6" w:space="0" w:color="000000"/>
              <w:left w:val="single" w:sz="6" w:space="0" w:color="CCCCCC"/>
              <w:bottom w:val="single" w:sz="6" w:space="0" w:color="000000"/>
              <w:right w:val="single" w:sz="6" w:space="0" w:color="000000"/>
            </w:tcBorders>
            <w:shd w:val="clear" w:color="auto" w:fill="D1D1D1" w:themeFill="background2" w:themeFillShade="E6"/>
            <w:tcMar>
              <w:top w:w="30" w:type="dxa"/>
              <w:left w:w="45" w:type="dxa"/>
              <w:bottom w:w="30" w:type="dxa"/>
              <w:right w:w="45" w:type="dxa"/>
            </w:tcMar>
            <w:vAlign w:val="bottom"/>
            <w:hideMark/>
          </w:tcPr>
          <w:p w14:paraId="22EEFC84" w14:textId="77777777" w:rsidR="00F85F88" w:rsidRPr="00F4591A" w:rsidRDefault="00F85F88" w:rsidP="0099354D">
            <w:pPr>
              <w:tabs>
                <w:tab w:val="left" w:pos="5730"/>
              </w:tabs>
              <w:spacing w:line="240" w:lineRule="auto"/>
              <w:jc w:val="center"/>
              <w:rPr>
                <w:rFonts w:ascii="Times New Roman" w:hAnsi="Times New Roman" w:cs="Times New Roman"/>
                <w:b/>
                <w:bCs/>
                <w:sz w:val="24"/>
                <w:szCs w:val="24"/>
              </w:rPr>
            </w:pPr>
            <w:r w:rsidRPr="00F4591A">
              <w:rPr>
                <w:rFonts w:ascii="Times New Roman" w:hAnsi="Times New Roman" w:cs="Times New Roman"/>
                <w:b/>
                <w:bCs/>
                <w:sz w:val="24"/>
                <w:szCs w:val="24"/>
              </w:rPr>
              <w:t>Rol(es) Asignado(s)</w:t>
            </w:r>
          </w:p>
        </w:tc>
        <w:tc>
          <w:tcPr>
            <w:tcW w:w="5382" w:type="dxa"/>
            <w:tcBorders>
              <w:top w:val="single" w:sz="6" w:space="0" w:color="000000"/>
              <w:left w:val="single" w:sz="6" w:space="0" w:color="CCCCCC"/>
              <w:bottom w:val="single" w:sz="6" w:space="0" w:color="000000"/>
              <w:right w:val="single" w:sz="6" w:space="0" w:color="000000"/>
            </w:tcBorders>
            <w:shd w:val="clear" w:color="auto" w:fill="D1D1D1" w:themeFill="background2" w:themeFillShade="E6"/>
            <w:tcMar>
              <w:top w:w="30" w:type="dxa"/>
              <w:left w:w="45" w:type="dxa"/>
              <w:bottom w:w="30" w:type="dxa"/>
              <w:right w:w="45" w:type="dxa"/>
            </w:tcMar>
            <w:vAlign w:val="bottom"/>
            <w:hideMark/>
          </w:tcPr>
          <w:p w14:paraId="455A28EC" w14:textId="77777777" w:rsidR="00F85F88" w:rsidRPr="00F4591A" w:rsidRDefault="00F85F88" w:rsidP="0099354D">
            <w:pPr>
              <w:tabs>
                <w:tab w:val="left" w:pos="5730"/>
              </w:tabs>
              <w:spacing w:line="240" w:lineRule="auto"/>
              <w:jc w:val="center"/>
              <w:rPr>
                <w:rFonts w:ascii="Times New Roman" w:hAnsi="Times New Roman" w:cs="Times New Roman"/>
                <w:b/>
                <w:bCs/>
                <w:sz w:val="24"/>
                <w:szCs w:val="24"/>
              </w:rPr>
            </w:pPr>
            <w:r w:rsidRPr="00F4591A">
              <w:rPr>
                <w:rFonts w:ascii="Times New Roman" w:hAnsi="Times New Roman" w:cs="Times New Roman"/>
                <w:b/>
                <w:bCs/>
                <w:sz w:val="24"/>
                <w:szCs w:val="24"/>
              </w:rPr>
              <w:t>Funciones Principales</w:t>
            </w:r>
          </w:p>
        </w:tc>
      </w:tr>
      <w:tr w:rsidR="00F85F88" w:rsidRPr="00F4591A" w14:paraId="147F50E5" w14:textId="77777777" w:rsidTr="0099354D">
        <w:trPr>
          <w:trHeight w:val="1031"/>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F057D5D"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F4591A">
              <w:rPr>
                <w:rFonts w:ascii="Times New Roman" w:hAnsi="Times New Roman" w:cs="Times New Roman"/>
                <w:sz w:val="24"/>
                <w:szCs w:val="24"/>
              </w:rPr>
              <w:t>Edward Joseph Guevara Angarita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0A75B63"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F4591A">
              <w:rPr>
                <w:rFonts w:ascii="Times New Roman" w:hAnsi="Times New Roman" w:cs="Times New Roman"/>
                <w:sz w:val="24"/>
                <w:szCs w:val="24"/>
              </w:rPr>
              <w:t>Project Manager</w:t>
            </w:r>
          </w:p>
        </w:tc>
        <w:tc>
          <w:tcPr>
            <w:tcW w:w="5382" w:type="dxa"/>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F69AF84"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F4591A">
              <w:rPr>
                <w:rFonts w:ascii="Times New Roman" w:hAnsi="Times New Roman" w:cs="Times New Roman"/>
                <w:sz w:val="24"/>
                <w:szCs w:val="24"/>
              </w:rPr>
              <w:t>Planificar actividades, coordinar el equipo, definir el cronograma, supervisar entregables y gestionar reuniones.</w:t>
            </w:r>
          </w:p>
        </w:tc>
      </w:tr>
      <w:tr w:rsidR="00F85F88" w:rsidRPr="00F4591A" w14:paraId="4D85F0F3" w14:textId="77777777" w:rsidTr="0099354D">
        <w:trPr>
          <w:trHeight w:val="973"/>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34F1111"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F4591A">
              <w:rPr>
                <w:rFonts w:ascii="Times New Roman" w:hAnsi="Times New Roman" w:cs="Times New Roman"/>
                <w:sz w:val="24"/>
                <w:szCs w:val="24"/>
              </w:rPr>
              <w:t>Pedro José Esquea Osorio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B4EBC00"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F4591A">
              <w:rPr>
                <w:rFonts w:ascii="Times New Roman" w:hAnsi="Times New Roman" w:cs="Times New Roman"/>
                <w:sz w:val="24"/>
                <w:szCs w:val="24"/>
              </w:rPr>
              <w:t xml:space="preserve">Software </w:t>
            </w:r>
            <w:proofErr w:type="spellStart"/>
            <w:r w:rsidRPr="00F4591A">
              <w:rPr>
                <w:rFonts w:ascii="Times New Roman" w:hAnsi="Times New Roman" w:cs="Times New Roman"/>
                <w:sz w:val="24"/>
                <w:szCs w:val="24"/>
              </w:rPr>
              <w:t>Architect</w:t>
            </w:r>
            <w:proofErr w:type="spellEnd"/>
          </w:p>
        </w:tc>
        <w:tc>
          <w:tcPr>
            <w:tcW w:w="5382" w:type="dxa"/>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68F2B88"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F4591A">
              <w:rPr>
                <w:rFonts w:ascii="Times New Roman" w:hAnsi="Times New Roman" w:cs="Times New Roman"/>
                <w:sz w:val="24"/>
                <w:szCs w:val="24"/>
              </w:rPr>
              <w:t>Diseñar la arquitectura y componentes del sistema, definir tecnologías y supervisar el diseño técnico.</w:t>
            </w:r>
          </w:p>
        </w:tc>
      </w:tr>
      <w:tr w:rsidR="00F85F88" w:rsidRPr="00F4591A" w14:paraId="6D29BDEF" w14:textId="77777777" w:rsidTr="0099354D">
        <w:trPr>
          <w:trHeight w:val="53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6796D60"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F4591A">
              <w:rPr>
                <w:rFonts w:ascii="Times New Roman" w:hAnsi="Times New Roman" w:cs="Times New Roman"/>
                <w:sz w:val="24"/>
                <w:szCs w:val="24"/>
              </w:rPr>
              <w:t>Andrés David García Rivera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B65C036" w14:textId="77777777" w:rsidR="00F85F88" w:rsidRPr="00F4591A" w:rsidRDefault="00F85F88" w:rsidP="0099354D">
            <w:pPr>
              <w:tabs>
                <w:tab w:val="left" w:pos="5730"/>
              </w:tabs>
              <w:spacing w:line="276" w:lineRule="auto"/>
              <w:rPr>
                <w:rFonts w:ascii="Times New Roman" w:hAnsi="Times New Roman" w:cs="Times New Roman"/>
                <w:sz w:val="24"/>
                <w:szCs w:val="24"/>
              </w:rPr>
            </w:pPr>
            <w:proofErr w:type="spellStart"/>
            <w:r w:rsidRPr="00F4591A">
              <w:rPr>
                <w:rFonts w:ascii="Times New Roman" w:hAnsi="Times New Roman" w:cs="Times New Roman"/>
                <w:sz w:val="24"/>
                <w:szCs w:val="24"/>
              </w:rPr>
              <w:t>Backend</w:t>
            </w:r>
            <w:proofErr w:type="spellEnd"/>
            <w:r w:rsidRPr="00F4591A">
              <w:rPr>
                <w:rFonts w:ascii="Times New Roman" w:hAnsi="Times New Roman" w:cs="Times New Roman"/>
                <w:sz w:val="24"/>
                <w:szCs w:val="24"/>
              </w:rPr>
              <w:t xml:space="preserve"> </w:t>
            </w:r>
            <w:proofErr w:type="spellStart"/>
            <w:r w:rsidRPr="00F4591A">
              <w:rPr>
                <w:rFonts w:ascii="Times New Roman" w:hAnsi="Times New Roman" w:cs="Times New Roman"/>
                <w:sz w:val="24"/>
                <w:szCs w:val="24"/>
              </w:rPr>
              <w:t>Developer</w:t>
            </w:r>
            <w:proofErr w:type="spellEnd"/>
            <w:r w:rsidRPr="00F4591A">
              <w:rPr>
                <w:rFonts w:ascii="Times New Roman" w:hAnsi="Times New Roman" w:cs="Times New Roman"/>
                <w:sz w:val="24"/>
                <w:szCs w:val="24"/>
              </w:rPr>
              <w:t xml:space="preserve"> &amp; DevOps</w:t>
            </w:r>
          </w:p>
        </w:tc>
        <w:tc>
          <w:tcPr>
            <w:tcW w:w="5382" w:type="dxa"/>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98BA445"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F4591A">
              <w:rPr>
                <w:rFonts w:ascii="Times New Roman" w:hAnsi="Times New Roman" w:cs="Times New Roman"/>
                <w:sz w:val="24"/>
                <w:szCs w:val="24"/>
              </w:rPr>
              <w:t xml:space="preserve">Implementar servicios, </w:t>
            </w:r>
            <w:proofErr w:type="spellStart"/>
            <w:r w:rsidRPr="00F4591A">
              <w:rPr>
                <w:rFonts w:ascii="Times New Roman" w:hAnsi="Times New Roman" w:cs="Times New Roman"/>
                <w:sz w:val="24"/>
                <w:szCs w:val="24"/>
              </w:rPr>
              <w:t>APIs</w:t>
            </w:r>
            <w:proofErr w:type="spellEnd"/>
            <w:r w:rsidRPr="00F4591A">
              <w:rPr>
                <w:rFonts w:ascii="Times New Roman" w:hAnsi="Times New Roman" w:cs="Times New Roman"/>
                <w:sz w:val="24"/>
                <w:szCs w:val="24"/>
              </w:rPr>
              <w:t xml:space="preserve"> y base de datos (</w:t>
            </w:r>
            <w:proofErr w:type="spellStart"/>
            <w:r w:rsidRPr="00F4591A">
              <w:rPr>
                <w:rFonts w:ascii="Times New Roman" w:hAnsi="Times New Roman" w:cs="Times New Roman"/>
                <w:sz w:val="24"/>
                <w:szCs w:val="24"/>
              </w:rPr>
              <w:t>Backend</w:t>
            </w:r>
            <w:proofErr w:type="spellEnd"/>
            <w:r w:rsidRPr="00F4591A">
              <w:rPr>
                <w:rFonts w:ascii="Times New Roman" w:hAnsi="Times New Roman" w:cs="Times New Roman"/>
                <w:sz w:val="24"/>
                <w:szCs w:val="24"/>
              </w:rPr>
              <w:t>). Gestionar repositorios, control de versiones y despliegue (DevOps).</w:t>
            </w:r>
          </w:p>
        </w:tc>
      </w:tr>
      <w:tr w:rsidR="00F85F88" w:rsidRPr="00F4591A" w14:paraId="6482748C" w14:textId="77777777" w:rsidTr="0099354D">
        <w:trPr>
          <w:trHeight w:val="69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tcPr>
          <w:p w14:paraId="756875FA"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3529C7">
              <w:rPr>
                <w:rFonts w:ascii="Times New Roman" w:hAnsi="Times New Roman" w:cs="Times New Roman"/>
                <w:sz w:val="24"/>
                <w:szCs w:val="24"/>
              </w:rPr>
              <w:t>Paula Andrea Chinchilla Ortiz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382F746" w14:textId="77777777" w:rsidR="00F85F88" w:rsidRPr="00F4591A" w:rsidRDefault="00F85F88" w:rsidP="0099354D">
            <w:pPr>
              <w:tabs>
                <w:tab w:val="left" w:pos="5730"/>
              </w:tabs>
              <w:spacing w:line="276" w:lineRule="auto"/>
              <w:rPr>
                <w:rFonts w:ascii="Times New Roman" w:hAnsi="Times New Roman" w:cs="Times New Roman"/>
                <w:sz w:val="24"/>
                <w:szCs w:val="24"/>
              </w:rPr>
            </w:pPr>
            <w:proofErr w:type="spellStart"/>
            <w:r w:rsidRPr="00F4591A">
              <w:rPr>
                <w:rFonts w:ascii="Times New Roman" w:hAnsi="Times New Roman" w:cs="Times New Roman"/>
                <w:sz w:val="24"/>
                <w:szCs w:val="24"/>
              </w:rPr>
              <w:t>Frontend</w:t>
            </w:r>
            <w:proofErr w:type="spellEnd"/>
            <w:r w:rsidRPr="00F4591A">
              <w:rPr>
                <w:rFonts w:ascii="Times New Roman" w:hAnsi="Times New Roman" w:cs="Times New Roman"/>
                <w:sz w:val="24"/>
                <w:szCs w:val="24"/>
              </w:rPr>
              <w:t xml:space="preserve"> Developer &amp; QA / Tester</w:t>
            </w:r>
          </w:p>
        </w:tc>
        <w:tc>
          <w:tcPr>
            <w:tcW w:w="5382" w:type="dxa"/>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2551139" w14:textId="77777777" w:rsidR="00F85F88" w:rsidRPr="00F4591A" w:rsidRDefault="00F85F88" w:rsidP="0099354D">
            <w:pPr>
              <w:tabs>
                <w:tab w:val="left" w:pos="5730"/>
              </w:tabs>
              <w:spacing w:line="276" w:lineRule="auto"/>
              <w:rPr>
                <w:rFonts w:ascii="Times New Roman" w:hAnsi="Times New Roman" w:cs="Times New Roman"/>
                <w:sz w:val="24"/>
                <w:szCs w:val="24"/>
              </w:rPr>
            </w:pPr>
            <w:r w:rsidRPr="00F4591A">
              <w:rPr>
                <w:rFonts w:ascii="Times New Roman" w:hAnsi="Times New Roman" w:cs="Times New Roman"/>
                <w:sz w:val="24"/>
                <w:szCs w:val="24"/>
              </w:rPr>
              <w:t>Diseñar e implementar la interfaz y usabilidad (</w:t>
            </w:r>
            <w:proofErr w:type="spellStart"/>
            <w:r w:rsidRPr="00F4591A">
              <w:rPr>
                <w:rFonts w:ascii="Times New Roman" w:hAnsi="Times New Roman" w:cs="Times New Roman"/>
                <w:sz w:val="24"/>
                <w:szCs w:val="24"/>
              </w:rPr>
              <w:t>Frontend</w:t>
            </w:r>
            <w:proofErr w:type="spellEnd"/>
            <w:r w:rsidRPr="00F4591A">
              <w:rPr>
                <w:rFonts w:ascii="Times New Roman" w:hAnsi="Times New Roman" w:cs="Times New Roman"/>
                <w:sz w:val="24"/>
                <w:szCs w:val="24"/>
              </w:rPr>
              <w:t>). Diseñar casos de prueba, ejecutar pruebas y reportar fallos (QA).</w:t>
            </w:r>
          </w:p>
        </w:tc>
      </w:tr>
    </w:tbl>
    <w:p w14:paraId="7BBE0B94" w14:textId="77777777" w:rsidR="00F85F88" w:rsidRDefault="00F85F88" w:rsidP="00F85F88">
      <w:pPr>
        <w:tabs>
          <w:tab w:val="left" w:pos="5730"/>
        </w:tabs>
        <w:spacing w:line="360" w:lineRule="auto"/>
        <w:rPr>
          <w:rFonts w:ascii="Times New Roman" w:hAnsi="Times New Roman" w:cs="Times New Roman"/>
          <w:sz w:val="24"/>
          <w:szCs w:val="24"/>
        </w:rPr>
      </w:pPr>
    </w:p>
    <w:p w14:paraId="44CF1C1C" w14:textId="77777777" w:rsidR="00F85F88" w:rsidRPr="007E7ECB" w:rsidRDefault="00F85F88" w:rsidP="00F85F88">
      <w:pPr>
        <w:tabs>
          <w:tab w:val="left" w:pos="5730"/>
        </w:tabs>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2. </w:t>
      </w:r>
      <w:r w:rsidRPr="007E7ECB">
        <w:rPr>
          <w:rFonts w:ascii="Times New Roman" w:hAnsi="Times New Roman" w:cs="Times New Roman"/>
          <w:b/>
          <w:bCs/>
          <w:sz w:val="24"/>
          <w:szCs w:val="24"/>
        </w:rPr>
        <w:t>Requisitos de información del sistema</w:t>
      </w:r>
    </w:p>
    <w:p w14:paraId="58763503" w14:textId="77777777" w:rsidR="00F85F88" w:rsidRPr="007E7ECB" w:rsidRDefault="00F85F88" w:rsidP="00F85F88">
      <w:p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Para construir el modelo de base de datos más adelante, el sistema de facturación e inventario debe almacenar y gestionar las siguientes entidades de información principales, basadas en los procesos del negocio:</w:t>
      </w:r>
    </w:p>
    <w:p w14:paraId="49DCA1EF" w14:textId="77777777" w:rsidR="00F85F88" w:rsidRPr="007E7ECB" w:rsidRDefault="00F85F88" w:rsidP="00F85F88">
      <w:pPr>
        <w:numPr>
          <w:ilvl w:val="0"/>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b/>
          <w:bCs/>
          <w:sz w:val="24"/>
          <w:szCs w:val="24"/>
        </w:rPr>
        <w:t>Datos de Usuarios (Empleados y Administradores):</w:t>
      </w:r>
    </w:p>
    <w:p w14:paraId="303D329B"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Identificador único (ID / Cédula).</w:t>
      </w:r>
    </w:p>
    <w:p w14:paraId="36CB238D"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Nombre completo.</w:t>
      </w:r>
    </w:p>
    <w:p w14:paraId="2A1F9764"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Nombre de usuario (</w:t>
      </w:r>
      <w:proofErr w:type="spellStart"/>
      <w:r w:rsidRPr="007E7ECB">
        <w:rPr>
          <w:rFonts w:ascii="Times New Roman" w:hAnsi="Times New Roman" w:cs="Times New Roman"/>
          <w:sz w:val="24"/>
          <w:szCs w:val="24"/>
        </w:rPr>
        <w:t>Username</w:t>
      </w:r>
      <w:proofErr w:type="spellEnd"/>
      <w:r w:rsidRPr="007E7ECB">
        <w:rPr>
          <w:rFonts w:ascii="Times New Roman" w:hAnsi="Times New Roman" w:cs="Times New Roman"/>
          <w:sz w:val="24"/>
          <w:szCs w:val="24"/>
        </w:rPr>
        <w:t>) y Contraseña cifrada para el acceso.</w:t>
      </w:r>
    </w:p>
    <w:p w14:paraId="18FF8F87"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Rol asignado (Vendedor o Gerente/Administrador) para el control de acceso.</w:t>
      </w:r>
    </w:p>
    <w:p w14:paraId="1F31EA5D" w14:textId="77777777" w:rsidR="00F85F88" w:rsidRPr="007E7ECB" w:rsidRDefault="00F85F88" w:rsidP="00F85F88">
      <w:pPr>
        <w:numPr>
          <w:ilvl w:val="0"/>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b/>
          <w:bCs/>
          <w:sz w:val="24"/>
          <w:szCs w:val="24"/>
        </w:rPr>
        <w:t>Información de Productos (Inventario):</w:t>
      </w:r>
    </w:p>
    <w:p w14:paraId="58F8ADBA"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Código del producto (o código de barras).</w:t>
      </w:r>
    </w:p>
    <w:p w14:paraId="572D9E66"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Nombre del producto.</w:t>
      </w:r>
    </w:p>
    <w:p w14:paraId="0C228321"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lastRenderedPageBreak/>
        <w:t>Descripción.</w:t>
      </w:r>
    </w:p>
    <w:p w14:paraId="230D34D3"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Categoría del artículo.</w:t>
      </w:r>
    </w:p>
    <w:p w14:paraId="4CB04018"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Precio de venta.</w:t>
      </w:r>
    </w:p>
    <w:p w14:paraId="2097B076"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Cantidad disponible (Stock actual).</w:t>
      </w:r>
    </w:p>
    <w:p w14:paraId="76596D3D" w14:textId="77777777" w:rsidR="00F85F88" w:rsidRPr="007E7ECB" w:rsidRDefault="00F85F88" w:rsidP="00F85F88">
      <w:pPr>
        <w:numPr>
          <w:ilvl w:val="0"/>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b/>
          <w:bCs/>
          <w:sz w:val="24"/>
          <w:szCs w:val="24"/>
        </w:rPr>
        <w:t>Registros de Ventas y Facturación:</w:t>
      </w:r>
    </w:p>
    <w:p w14:paraId="5FC0BD36"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Número de factura (consecutivo único).</w:t>
      </w:r>
    </w:p>
    <w:p w14:paraId="0027AACB"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Fecha y hora de la transacción.</w:t>
      </w:r>
    </w:p>
    <w:p w14:paraId="0CCFEFFC"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Identificador del vendedor que realizó la venta.</w:t>
      </w:r>
    </w:p>
    <w:p w14:paraId="20365FE8"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proofErr w:type="gramStart"/>
      <w:r w:rsidRPr="007E7ECB">
        <w:rPr>
          <w:rFonts w:ascii="Times New Roman" w:hAnsi="Times New Roman" w:cs="Times New Roman"/>
          <w:sz w:val="24"/>
          <w:szCs w:val="24"/>
        </w:rPr>
        <w:t>Total</w:t>
      </w:r>
      <w:proofErr w:type="gramEnd"/>
      <w:r w:rsidRPr="007E7ECB">
        <w:rPr>
          <w:rFonts w:ascii="Times New Roman" w:hAnsi="Times New Roman" w:cs="Times New Roman"/>
          <w:sz w:val="24"/>
          <w:szCs w:val="24"/>
        </w:rPr>
        <w:t xml:space="preserve"> a pagar.</w:t>
      </w:r>
    </w:p>
    <w:p w14:paraId="610A0277"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b/>
          <w:bCs/>
          <w:sz w:val="24"/>
          <w:szCs w:val="24"/>
        </w:rPr>
        <w:t>Detalle de la venta:</w:t>
      </w:r>
      <w:r w:rsidRPr="007E7ECB">
        <w:rPr>
          <w:rFonts w:ascii="Times New Roman" w:hAnsi="Times New Roman" w:cs="Times New Roman"/>
          <w:sz w:val="24"/>
          <w:szCs w:val="24"/>
        </w:rPr>
        <w:t xml:space="preserve"> Relación de los productos vendidos en esa transacción, incluyendo la cantidad, el precio unitario en el momento de la venta y el subtotal.</w:t>
      </w:r>
    </w:p>
    <w:p w14:paraId="580D6CDA" w14:textId="77777777" w:rsidR="00F85F88" w:rsidRPr="007E7ECB" w:rsidRDefault="00F85F88" w:rsidP="00F85F88">
      <w:pPr>
        <w:numPr>
          <w:ilvl w:val="0"/>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b/>
          <w:bCs/>
          <w:sz w:val="24"/>
          <w:szCs w:val="24"/>
        </w:rPr>
        <w:t>Registro de Movimientos de Inventario:</w:t>
      </w:r>
    </w:p>
    <w:p w14:paraId="1615D2A5"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Historial de entradas de mercancía (compras a proveedores): Fecha, producto, cantidad ingresada y usuario responsable.</w:t>
      </w:r>
    </w:p>
    <w:p w14:paraId="5E3EC98C" w14:textId="77777777" w:rsidR="00F85F88" w:rsidRPr="007E7ECB" w:rsidRDefault="00F85F88" w:rsidP="00F85F88">
      <w:pPr>
        <w:numPr>
          <w:ilvl w:val="1"/>
          <w:numId w:val="1"/>
        </w:num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Historial de salidas (relacionado directamente con las ventas registradas).</w:t>
      </w:r>
    </w:p>
    <w:p w14:paraId="29C6F63F" w14:textId="77777777" w:rsidR="00F85F88" w:rsidRPr="007E7ECB" w:rsidRDefault="00F85F88" w:rsidP="00F85F88">
      <w:pPr>
        <w:tabs>
          <w:tab w:val="left" w:pos="5730"/>
        </w:tabs>
        <w:spacing w:line="360" w:lineRule="auto"/>
        <w:rPr>
          <w:rFonts w:ascii="Times New Roman" w:hAnsi="Times New Roman" w:cs="Times New Roman"/>
          <w:b/>
          <w:bCs/>
        </w:rPr>
      </w:pPr>
      <w:r w:rsidRPr="007E7ECB">
        <w:rPr>
          <w:rFonts w:ascii="Times New Roman" w:hAnsi="Times New Roman" w:cs="Times New Roman"/>
          <w:b/>
          <w:bCs/>
          <w:sz w:val="24"/>
          <w:szCs w:val="24"/>
        </w:rPr>
        <w:t xml:space="preserve">3. </w:t>
      </w:r>
      <w:r w:rsidRPr="007E7ECB">
        <w:rPr>
          <w:rFonts w:ascii="Times New Roman" w:hAnsi="Times New Roman" w:cs="Times New Roman"/>
          <w:b/>
          <w:bCs/>
        </w:rPr>
        <w:t>Requisitos de aceptación</w:t>
      </w:r>
    </w:p>
    <w:p w14:paraId="50E1A86D" w14:textId="77777777" w:rsidR="00F85F88" w:rsidRDefault="00F85F88" w:rsidP="00F85F88">
      <w:pPr>
        <w:tabs>
          <w:tab w:val="left" w:pos="5730"/>
        </w:tabs>
        <w:spacing w:line="360" w:lineRule="auto"/>
        <w:rPr>
          <w:rFonts w:ascii="Times New Roman" w:hAnsi="Times New Roman" w:cs="Times New Roman"/>
          <w:sz w:val="24"/>
          <w:szCs w:val="24"/>
        </w:rPr>
      </w:pPr>
      <w:r w:rsidRPr="007E7ECB">
        <w:rPr>
          <w:rFonts w:ascii="Times New Roman" w:hAnsi="Times New Roman" w:cs="Times New Roman"/>
          <w:sz w:val="24"/>
          <w:szCs w:val="24"/>
        </w:rPr>
        <w:t>Estos son los criterios que el gerente de "Patico Detalles" evaluará para dar por aprobado el sistema en su entrega final. Se han definido tomando como base las funcionalidades críticas del negocio.</w:t>
      </w:r>
    </w:p>
    <w:p w14:paraId="7C0739C2" w14:textId="77777777" w:rsidR="00F85F88" w:rsidRDefault="00F85F88" w:rsidP="00F85F88">
      <w:pPr>
        <w:tabs>
          <w:tab w:val="left" w:pos="5730"/>
        </w:tabs>
        <w:spacing w:line="360" w:lineRule="auto"/>
        <w:rPr>
          <w:rFonts w:ascii="Times New Roman" w:hAnsi="Times New Roman" w:cs="Times New Roman"/>
          <w:sz w:val="24"/>
          <w:szCs w:val="24"/>
        </w:rPr>
      </w:pPr>
    </w:p>
    <w:p w14:paraId="3C3FB15A" w14:textId="77777777" w:rsidR="00F85F88" w:rsidRDefault="00F85F88" w:rsidP="00F85F88">
      <w:pPr>
        <w:tabs>
          <w:tab w:val="left" w:pos="5730"/>
        </w:tabs>
        <w:spacing w:line="360" w:lineRule="auto"/>
        <w:rPr>
          <w:rFonts w:ascii="Times New Roman" w:hAnsi="Times New Roman" w:cs="Times New Roman"/>
          <w:sz w:val="24"/>
          <w:szCs w:val="24"/>
        </w:rPr>
      </w:pPr>
    </w:p>
    <w:p w14:paraId="7283967E" w14:textId="77777777" w:rsidR="00F85F88" w:rsidRPr="007E7ECB" w:rsidRDefault="00F85F88" w:rsidP="00F85F88">
      <w:pPr>
        <w:tabs>
          <w:tab w:val="left" w:pos="5730"/>
        </w:tabs>
        <w:spacing w:line="360" w:lineRule="auto"/>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1201"/>
        <w:gridCol w:w="1739"/>
        <w:gridCol w:w="1658"/>
        <w:gridCol w:w="2232"/>
        <w:gridCol w:w="1998"/>
      </w:tblGrid>
      <w:tr w:rsidR="00F85F88" w:rsidRPr="007E7ECB" w14:paraId="499FB5C0" w14:textId="77777777" w:rsidTr="0099354D">
        <w:tc>
          <w:tcPr>
            <w:tcW w:w="0" w:type="auto"/>
            <w:hideMark/>
          </w:tcPr>
          <w:p w14:paraId="3D3166F2"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b/>
                <w:bCs/>
                <w:sz w:val="24"/>
                <w:szCs w:val="24"/>
              </w:rPr>
              <w:lastRenderedPageBreak/>
              <w:t>ID Requisito</w:t>
            </w:r>
          </w:p>
        </w:tc>
        <w:tc>
          <w:tcPr>
            <w:tcW w:w="0" w:type="auto"/>
            <w:hideMark/>
          </w:tcPr>
          <w:p w14:paraId="2B471F77" w14:textId="77777777" w:rsidR="00F85F88" w:rsidRPr="007E7ECB" w:rsidRDefault="00F85F88" w:rsidP="0099354D">
            <w:pPr>
              <w:tabs>
                <w:tab w:val="left" w:pos="5730"/>
              </w:tabs>
              <w:spacing w:after="160"/>
              <w:rPr>
                <w:rFonts w:ascii="Times New Roman" w:hAnsi="Times New Roman" w:cs="Times New Roman"/>
                <w:sz w:val="24"/>
                <w:szCs w:val="24"/>
              </w:rPr>
            </w:pPr>
            <w:proofErr w:type="gramStart"/>
            <w:r w:rsidRPr="007E7ECB">
              <w:rPr>
                <w:rFonts w:ascii="Times New Roman" w:hAnsi="Times New Roman" w:cs="Times New Roman"/>
                <w:b/>
                <w:bCs/>
                <w:sz w:val="24"/>
                <w:szCs w:val="24"/>
              </w:rPr>
              <w:t>Funcionalidad a Evaluar</w:t>
            </w:r>
            <w:proofErr w:type="gramEnd"/>
          </w:p>
        </w:tc>
        <w:tc>
          <w:tcPr>
            <w:tcW w:w="0" w:type="auto"/>
            <w:hideMark/>
          </w:tcPr>
          <w:p w14:paraId="628EF1FE"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b/>
                <w:bCs/>
                <w:sz w:val="24"/>
                <w:szCs w:val="24"/>
              </w:rPr>
              <w:t>Condición de Aceptación</w:t>
            </w:r>
          </w:p>
        </w:tc>
        <w:tc>
          <w:tcPr>
            <w:tcW w:w="0" w:type="auto"/>
            <w:hideMark/>
          </w:tcPr>
          <w:p w14:paraId="20E68E58"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b/>
                <w:bCs/>
                <w:sz w:val="24"/>
                <w:szCs w:val="24"/>
              </w:rPr>
              <w:t>Resultado Esperado</w:t>
            </w:r>
          </w:p>
        </w:tc>
        <w:tc>
          <w:tcPr>
            <w:tcW w:w="0" w:type="auto"/>
            <w:hideMark/>
          </w:tcPr>
          <w:p w14:paraId="47EF7D1E"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b/>
                <w:bCs/>
                <w:sz w:val="24"/>
                <w:szCs w:val="24"/>
              </w:rPr>
              <w:t>Validación por el usuario</w:t>
            </w:r>
          </w:p>
        </w:tc>
      </w:tr>
      <w:tr w:rsidR="00F85F88" w:rsidRPr="007E7ECB" w14:paraId="000F6AFE" w14:textId="77777777" w:rsidTr="0099354D">
        <w:tc>
          <w:tcPr>
            <w:tcW w:w="0" w:type="auto"/>
            <w:hideMark/>
          </w:tcPr>
          <w:p w14:paraId="0F0C5607"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b/>
                <w:bCs/>
                <w:sz w:val="24"/>
                <w:szCs w:val="24"/>
              </w:rPr>
              <w:t>ACC-01</w:t>
            </w:r>
          </w:p>
        </w:tc>
        <w:tc>
          <w:tcPr>
            <w:tcW w:w="0" w:type="auto"/>
            <w:hideMark/>
          </w:tcPr>
          <w:p w14:paraId="674D04C3"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Control de Acceso (Login)</w:t>
            </w:r>
          </w:p>
        </w:tc>
        <w:tc>
          <w:tcPr>
            <w:tcW w:w="0" w:type="auto"/>
            <w:hideMark/>
          </w:tcPr>
          <w:p w14:paraId="10BC8BDA"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Un empleado intenta ingresar al sistema con sus credenciales válidas.</w:t>
            </w:r>
          </w:p>
        </w:tc>
        <w:tc>
          <w:tcPr>
            <w:tcW w:w="0" w:type="auto"/>
            <w:hideMark/>
          </w:tcPr>
          <w:p w14:paraId="2C4DE9F6"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sistema permite el acceso y muestra únicamente el módulo de ventas y consulta de catálogo, bloqueando funciones de gerente.</w:t>
            </w:r>
          </w:p>
        </w:tc>
        <w:tc>
          <w:tcPr>
            <w:tcW w:w="0" w:type="auto"/>
            <w:hideMark/>
          </w:tcPr>
          <w:p w14:paraId="44154BF2"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usuario verifica que no puede acceder a reportes ni agregar inventario.</w:t>
            </w:r>
          </w:p>
        </w:tc>
      </w:tr>
      <w:tr w:rsidR="00F85F88" w:rsidRPr="007E7ECB" w14:paraId="569C8958" w14:textId="77777777" w:rsidTr="0099354D">
        <w:tc>
          <w:tcPr>
            <w:tcW w:w="0" w:type="auto"/>
            <w:hideMark/>
          </w:tcPr>
          <w:p w14:paraId="6A885136"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b/>
                <w:bCs/>
                <w:sz w:val="24"/>
                <w:szCs w:val="24"/>
              </w:rPr>
              <w:t>ACC-02</w:t>
            </w:r>
          </w:p>
        </w:tc>
        <w:tc>
          <w:tcPr>
            <w:tcW w:w="0" w:type="auto"/>
            <w:hideMark/>
          </w:tcPr>
          <w:p w14:paraId="0AA074A4"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Registro de Venta y Factura</w:t>
            </w:r>
          </w:p>
        </w:tc>
        <w:tc>
          <w:tcPr>
            <w:tcW w:w="0" w:type="auto"/>
            <w:hideMark/>
          </w:tcPr>
          <w:p w14:paraId="48A76788"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vendedor escanea o selecciona 3 productos diferentes y registra el pago del cliente.</w:t>
            </w:r>
          </w:p>
        </w:tc>
        <w:tc>
          <w:tcPr>
            <w:tcW w:w="0" w:type="auto"/>
            <w:hideMark/>
          </w:tcPr>
          <w:p w14:paraId="593BAFD6"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sistema calcula la suma correcta, registra la transacción y emite la factura con el detalle de la compra.</w:t>
            </w:r>
          </w:p>
        </w:tc>
        <w:tc>
          <w:tcPr>
            <w:tcW w:w="0" w:type="auto"/>
            <w:hideMark/>
          </w:tcPr>
          <w:p w14:paraId="61D58001"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usuario revisa que el total de la factura física/digital coincida con la suma manual de los artículos.</w:t>
            </w:r>
          </w:p>
        </w:tc>
      </w:tr>
      <w:tr w:rsidR="00F85F88" w:rsidRPr="007E7ECB" w14:paraId="7C30401C" w14:textId="77777777" w:rsidTr="0099354D">
        <w:tc>
          <w:tcPr>
            <w:tcW w:w="0" w:type="auto"/>
            <w:hideMark/>
          </w:tcPr>
          <w:p w14:paraId="4E4DCCC9"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b/>
                <w:bCs/>
                <w:sz w:val="24"/>
                <w:szCs w:val="24"/>
              </w:rPr>
              <w:t>ACC-03</w:t>
            </w:r>
          </w:p>
        </w:tc>
        <w:tc>
          <w:tcPr>
            <w:tcW w:w="0" w:type="auto"/>
            <w:hideMark/>
          </w:tcPr>
          <w:p w14:paraId="19B6105E"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Actualización de Inventario</w:t>
            </w:r>
          </w:p>
        </w:tc>
        <w:tc>
          <w:tcPr>
            <w:tcW w:w="0" w:type="auto"/>
            <w:hideMark/>
          </w:tcPr>
          <w:p w14:paraId="789E955A"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Se completa una venta de 2 unidades de un producto "X" que tenía 10 unidades en stock.</w:t>
            </w:r>
          </w:p>
        </w:tc>
        <w:tc>
          <w:tcPr>
            <w:tcW w:w="0" w:type="auto"/>
            <w:hideMark/>
          </w:tcPr>
          <w:p w14:paraId="76D4882A"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sistema descuenta automáticamente las 2 unidades vendidas. El nuevo stock debe ser 8.</w:t>
            </w:r>
          </w:p>
        </w:tc>
        <w:tc>
          <w:tcPr>
            <w:tcW w:w="0" w:type="auto"/>
            <w:hideMark/>
          </w:tcPr>
          <w:p w14:paraId="5278B7CE"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gerente consulta el inventario del producto "X" y confirma que refleja exactamente 8 unidades.</w:t>
            </w:r>
          </w:p>
        </w:tc>
      </w:tr>
      <w:tr w:rsidR="00F85F88" w:rsidRPr="007E7ECB" w14:paraId="7ADA3DC7" w14:textId="77777777" w:rsidTr="0099354D">
        <w:tc>
          <w:tcPr>
            <w:tcW w:w="0" w:type="auto"/>
            <w:hideMark/>
          </w:tcPr>
          <w:p w14:paraId="6218700D"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b/>
                <w:bCs/>
                <w:sz w:val="24"/>
                <w:szCs w:val="24"/>
              </w:rPr>
              <w:t>ACC-04</w:t>
            </w:r>
          </w:p>
        </w:tc>
        <w:tc>
          <w:tcPr>
            <w:tcW w:w="0" w:type="auto"/>
            <w:hideMark/>
          </w:tcPr>
          <w:p w14:paraId="5E8F828E"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Entrada de Mercancía</w:t>
            </w:r>
          </w:p>
        </w:tc>
        <w:tc>
          <w:tcPr>
            <w:tcW w:w="0" w:type="auto"/>
            <w:hideMark/>
          </w:tcPr>
          <w:p w14:paraId="429067A3"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gerente registra la entrada de 20 unidades nuevas de un producto existente.</w:t>
            </w:r>
          </w:p>
        </w:tc>
        <w:tc>
          <w:tcPr>
            <w:tcW w:w="0" w:type="auto"/>
            <w:hideMark/>
          </w:tcPr>
          <w:p w14:paraId="38E4C131"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inventario del producto suma las 20 unidades a la cantidad actual disponible de forma inmediata.</w:t>
            </w:r>
          </w:p>
        </w:tc>
        <w:tc>
          <w:tcPr>
            <w:tcW w:w="0" w:type="auto"/>
            <w:hideMark/>
          </w:tcPr>
          <w:p w14:paraId="3AD43AA2"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El gerente busca el producto en el catálogo y valida que la cantidad disponible aumentó correctamente.</w:t>
            </w:r>
          </w:p>
        </w:tc>
      </w:tr>
      <w:tr w:rsidR="00F85F88" w:rsidRPr="007E7ECB" w14:paraId="0B879122" w14:textId="77777777" w:rsidTr="0099354D">
        <w:tc>
          <w:tcPr>
            <w:tcW w:w="0" w:type="auto"/>
            <w:hideMark/>
          </w:tcPr>
          <w:p w14:paraId="2180EED6"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b/>
                <w:bCs/>
                <w:sz w:val="24"/>
                <w:szCs w:val="24"/>
              </w:rPr>
              <w:t>ACC-05</w:t>
            </w:r>
          </w:p>
        </w:tc>
        <w:tc>
          <w:tcPr>
            <w:tcW w:w="0" w:type="auto"/>
            <w:hideMark/>
          </w:tcPr>
          <w:p w14:paraId="6A573ED0"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Reportes de Ventas</w:t>
            </w:r>
          </w:p>
        </w:tc>
        <w:tc>
          <w:tcPr>
            <w:tcW w:w="0" w:type="auto"/>
            <w:hideMark/>
          </w:tcPr>
          <w:p w14:paraId="30119ECF"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 xml:space="preserve">El gerente selecciona un rango de fechas (ej. la última semana) para </w:t>
            </w:r>
            <w:r w:rsidRPr="007E7ECB">
              <w:rPr>
                <w:rFonts w:ascii="Times New Roman" w:hAnsi="Times New Roman" w:cs="Times New Roman"/>
                <w:sz w:val="24"/>
                <w:szCs w:val="24"/>
              </w:rPr>
              <w:lastRenderedPageBreak/>
              <w:t>generar un reporte.</w:t>
            </w:r>
          </w:p>
        </w:tc>
        <w:tc>
          <w:tcPr>
            <w:tcW w:w="0" w:type="auto"/>
            <w:hideMark/>
          </w:tcPr>
          <w:p w14:paraId="2F063E99"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lastRenderedPageBreak/>
              <w:t>El sistema compila y muestra un informe detallado con los ingresos totales y la lista de ventas de ese periodo.</w:t>
            </w:r>
          </w:p>
        </w:tc>
        <w:tc>
          <w:tcPr>
            <w:tcW w:w="0" w:type="auto"/>
            <w:hideMark/>
          </w:tcPr>
          <w:p w14:paraId="1D9C2D6E" w14:textId="77777777" w:rsidR="00F85F88" w:rsidRPr="007E7ECB" w:rsidRDefault="00F85F88" w:rsidP="0099354D">
            <w:pPr>
              <w:tabs>
                <w:tab w:val="left" w:pos="5730"/>
              </w:tabs>
              <w:spacing w:after="160"/>
              <w:rPr>
                <w:rFonts w:ascii="Times New Roman" w:hAnsi="Times New Roman" w:cs="Times New Roman"/>
                <w:sz w:val="24"/>
                <w:szCs w:val="24"/>
              </w:rPr>
            </w:pPr>
            <w:r w:rsidRPr="007E7ECB">
              <w:rPr>
                <w:rFonts w:ascii="Times New Roman" w:hAnsi="Times New Roman" w:cs="Times New Roman"/>
                <w:sz w:val="24"/>
                <w:szCs w:val="24"/>
              </w:rPr>
              <w:t xml:space="preserve">El usuario contrasta el reporte del sistema contra los registros físicos de esa semana </w:t>
            </w:r>
            <w:r w:rsidRPr="007E7ECB">
              <w:rPr>
                <w:rFonts w:ascii="Times New Roman" w:hAnsi="Times New Roman" w:cs="Times New Roman"/>
                <w:sz w:val="24"/>
                <w:szCs w:val="24"/>
              </w:rPr>
              <w:lastRenderedPageBreak/>
              <w:t>para verificar la exactitud de los datos.</w:t>
            </w:r>
          </w:p>
        </w:tc>
      </w:tr>
    </w:tbl>
    <w:p w14:paraId="6AD7735B" w14:textId="628AF8C0" w:rsidR="00F85F88" w:rsidRPr="00836DD4" w:rsidRDefault="00A740D0" w:rsidP="00F85F88">
      <w:pPr>
        <w:tabs>
          <w:tab w:val="left" w:pos="5730"/>
        </w:tabs>
        <w:spacing w:line="360" w:lineRule="auto"/>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875C082" wp14:editId="6C54E9A9">
            <wp:extent cx="5612130" cy="3058160"/>
            <wp:effectExtent l="0" t="0" r="7620" b="8890"/>
            <wp:docPr id="26279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9096" name="Imagen 2627909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3058160"/>
                    </a:xfrm>
                    <a:prstGeom prst="rect">
                      <a:avLst/>
                    </a:prstGeom>
                  </pic:spPr>
                </pic:pic>
              </a:graphicData>
            </a:graphic>
          </wp:inline>
        </w:drawing>
      </w:r>
    </w:p>
    <w:p w14:paraId="5D39D7E1" w14:textId="77777777" w:rsidR="00F85F88" w:rsidRDefault="00F85F88"/>
    <w:sectPr w:rsidR="00F85F8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D60FE"/>
    <w:multiLevelType w:val="multilevel"/>
    <w:tmpl w:val="11AAF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21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F88"/>
    <w:rsid w:val="005A405E"/>
    <w:rsid w:val="00A740D0"/>
    <w:rsid w:val="00B0670C"/>
    <w:rsid w:val="00F85F8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1B0CB"/>
  <w15:chartTrackingRefBased/>
  <w15:docId w15:val="{7E04A932-EC02-4128-B648-C7C673AE3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F88"/>
    <w:pPr>
      <w:spacing w:line="259" w:lineRule="auto"/>
    </w:pPr>
    <w:rPr>
      <w:sz w:val="22"/>
      <w:szCs w:val="22"/>
    </w:rPr>
  </w:style>
  <w:style w:type="paragraph" w:styleId="Ttulo1">
    <w:name w:val="heading 1"/>
    <w:basedOn w:val="Normal"/>
    <w:next w:val="Normal"/>
    <w:link w:val="Ttulo1Car"/>
    <w:uiPriority w:val="9"/>
    <w:qFormat/>
    <w:rsid w:val="00F85F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85F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5F8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5F8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5F8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5F8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F8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F8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F8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5F8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85F8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5F8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5F8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5F8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5F8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F8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F8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F88"/>
    <w:rPr>
      <w:rFonts w:eastAsiaTheme="majorEastAsia" w:cstheme="majorBidi"/>
      <w:color w:val="272727" w:themeColor="text1" w:themeTint="D8"/>
    </w:rPr>
  </w:style>
  <w:style w:type="paragraph" w:styleId="Ttulo">
    <w:name w:val="Title"/>
    <w:basedOn w:val="Normal"/>
    <w:next w:val="Normal"/>
    <w:link w:val="TtuloCar"/>
    <w:uiPriority w:val="10"/>
    <w:qFormat/>
    <w:rsid w:val="00F85F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F8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F8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F8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F88"/>
    <w:pPr>
      <w:spacing w:before="160"/>
      <w:jc w:val="center"/>
    </w:pPr>
    <w:rPr>
      <w:i/>
      <w:iCs/>
      <w:color w:val="404040" w:themeColor="text1" w:themeTint="BF"/>
    </w:rPr>
  </w:style>
  <w:style w:type="character" w:customStyle="1" w:styleId="CitaCar">
    <w:name w:val="Cita Car"/>
    <w:basedOn w:val="Fuentedeprrafopredeter"/>
    <w:link w:val="Cita"/>
    <w:uiPriority w:val="29"/>
    <w:rsid w:val="00F85F88"/>
    <w:rPr>
      <w:i/>
      <w:iCs/>
      <w:color w:val="404040" w:themeColor="text1" w:themeTint="BF"/>
    </w:rPr>
  </w:style>
  <w:style w:type="paragraph" w:styleId="Prrafodelista">
    <w:name w:val="List Paragraph"/>
    <w:basedOn w:val="Normal"/>
    <w:uiPriority w:val="34"/>
    <w:qFormat/>
    <w:rsid w:val="00F85F88"/>
    <w:pPr>
      <w:ind w:left="720"/>
      <w:contextualSpacing/>
    </w:pPr>
  </w:style>
  <w:style w:type="character" w:styleId="nfasisintenso">
    <w:name w:val="Intense Emphasis"/>
    <w:basedOn w:val="Fuentedeprrafopredeter"/>
    <w:uiPriority w:val="21"/>
    <w:qFormat/>
    <w:rsid w:val="00F85F88"/>
    <w:rPr>
      <w:i/>
      <w:iCs/>
      <w:color w:val="0F4761" w:themeColor="accent1" w:themeShade="BF"/>
    </w:rPr>
  </w:style>
  <w:style w:type="paragraph" w:styleId="Citadestacada">
    <w:name w:val="Intense Quote"/>
    <w:basedOn w:val="Normal"/>
    <w:next w:val="Normal"/>
    <w:link w:val="CitadestacadaCar"/>
    <w:uiPriority w:val="30"/>
    <w:qFormat/>
    <w:rsid w:val="00F85F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5F88"/>
    <w:rPr>
      <w:i/>
      <w:iCs/>
      <w:color w:val="0F4761" w:themeColor="accent1" w:themeShade="BF"/>
    </w:rPr>
  </w:style>
  <w:style w:type="character" w:styleId="Referenciaintensa">
    <w:name w:val="Intense Reference"/>
    <w:basedOn w:val="Fuentedeprrafopredeter"/>
    <w:uiPriority w:val="32"/>
    <w:qFormat/>
    <w:rsid w:val="00F85F88"/>
    <w:rPr>
      <w:b/>
      <w:bCs/>
      <w:smallCaps/>
      <w:color w:val="0F4761" w:themeColor="accent1" w:themeShade="BF"/>
      <w:spacing w:val="5"/>
    </w:rPr>
  </w:style>
  <w:style w:type="table" w:styleId="Tablaconcuadrcula">
    <w:name w:val="Table Grid"/>
    <w:basedOn w:val="Tablanormal"/>
    <w:uiPriority w:val="39"/>
    <w:rsid w:val="00F85F8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615</Words>
  <Characters>3386</Characters>
  <Application>Microsoft Office Word</Application>
  <DocSecurity>0</DocSecurity>
  <Lines>28</Lines>
  <Paragraphs>7</Paragraphs>
  <ScaleCrop>false</ScaleCrop>
  <Company/>
  <LinksUpToDate>false</LinksUpToDate>
  <CharactersWithSpaces>3994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Garcia</dc:creator>
  <cp:keywords/>
  <dc:description/>
  <cp:lastModifiedBy>Andres Garcia</cp:lastModifiedBy>
  <cp:revision>2</cp:revision>
  <cp:lastPrinted>2026-03-18T15:31:00Z</cp:lastPrinted>
  <dcterms:created xsi:type="dcterms:W3CDTF">2026-03-18T15:30:00Z</dcterms:created>
  <dcterms:modified xsi:type="dcterms:W3CDTF">2026-03-18T16:17:00Z</dcterms:modified>
</cp:coreProperties>
</file>