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1457" w:rsidRDefault="008E1457" w:rsidP="00695EC0">
      <w:pPr>
        <w:jc w:val="center"/>
        <w:rPr>
          <w:b/>
        </w:rPr>
      </w:pPr>
      <w:r>
        <w:rPr>
          <w:b/>
          <w:noProof/>
          <w:lang w:eastAsia="pt-PT"/>
        </w:rPr>
        <w:drawing>
          <wp:anchor distT="0" distB="0" distL="114300" distR="114300" simplePos="0" relativeHeight="251658240" behindDoc="1" locked="0" layoutInCell="1" allowOverlap="1" wp14:anchorId="2AF4ED6F" wp14:editId="11458A01">
            <wp:simplePos x="0" y="0"/>
            <wp:positionH relativeFrom="column">
              <wp:posOffset>3920490</wp:posOffset>
            </wp:positionH>
            <wp:positionV relativeFrom="page">
              <wp:posOffset>95250</wp:posOffset>
            </wp:positionV>
            <wp:extent cx="2476500" cy="816610"/>
            <wp:effectExtent l="0" t="0" r="0" b="2540"/>
            <wp:wrapTight wrapText="bothSides">
              <wp:wrapPolygon edited="0">
                <wp:start x="0" y="0"/>
                <wp:lineTo x="0" y="21163"/>
                <wp:lineTo x="21434" y="21163"/>
                <wp:lineTo x="21434" y="0"/>
                <wp:lineTo x="0"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dex.jpg"/>
                    <pic:cNvPicPr/>
                  </pic:nvPicPr>
                  <pic:blipFill>
                    <a:blip r:embed="rId6">
                      <a:extLst>
                        <a:ext uri="{28A0092B-C50C-407E-A947-70E740481C1C}">
                          <a14:useLocalDpi xmlns:a14="http://schemas.microsoft.com/office/drawing/2010/main" val="0"/>
                        </a:ext>
                      </a:extLst>
                    </a:blip>
                    <a:stretch>
                      <a:fillRect/>
                    </a:stretch>
                  </pic:blipFill>
                  <pic:spPr>
                    <a:xfrm>
                      <a:off x="0" y="0"/>
                      <a:ext cx="2476500" cy="816610"/>
                    </a:xfrm>
                    <a:prstGeom prst="rect">
                      <a:avLst/>
                    </a:prstGeom>
                  </pic:spPr>
                </pic:pic>
              </a:graphicData>
            </a:graphic>
            <wp14:sizeRelH relativeFrom="page">
              <wp14:pctWidth>0</wp14:pctWidth>
            </wp14:sizeRelH>
            <wp14:sizeRelV relativeFrom="page">
              <wp14:pctHeight>0</wp14:pctHeight>
            </wp14:sizeRelV>
          </wp:anchor>
        </w:drawing>
      </w:r>
    </w:p>
    <w:p w:rsidR="008E1457" w:rsidRDefault="008E1457" w:rsidP="008E1457">
      <w:pPr>
        <w:rPr>
          <w:b/>
        </w:rPr>
      </w:pPr>
    </w:p>
    <w:p w:rsidR="008E1457" w:rsidRDefault="008E1457" w:rsidP="00695EC0">
      <w:pPr>
        <w:jc w:val="center"/>
        <w:rPr>
          <w:b/>
          <w:sz w:val="24"/>
        </w:rPr>
      </w:pPr>
    </w:p>
    <w:p w:rsidR="006475AF" w:rsidRPr="008E1457" w:rsidRDefault="00695EC0" w:rsidP="00695EC0">
      <w:pPr>
        <w:jc w:val="center"/>
        <w:rPr>
          <w:b/>
          <w:sz w:val="24"/>
        </w:rPr>
      </w:pPr>
      <w:r w:rsidRPr="008E1457">
        <w:rPr>
          <w:b/>
          <w:sz w:val="24"/>
        </w:rPr>
        <w:t xml:space="preserve">Mestrado Integrado em Engenharia </w:t>
      </w:r>
      <w:r w:rsidR="008E1457" w:rsidRPr="008E1457">
        <w:rPr>
          <w:b/>
          <w:sz w:val="24"/>
        </w:rPr>
        <w:t>Informática</w:t>
      </w:r>
      <w:r w:rsidRPr="008E1457">
        <w:rPr>
          <w:b/>
          <w:sz w:val="24"/>
        </w:rPr>
        <w:t xml:space="preserve"> e Computação</w:t>
      </w:r>
    </w:p>
    <w:p w:rsidR="00695EC0" w:rsidRPr="008E1457" w:rsidRDefault="00695EC0" w:rsidP="00695EC0">
      <w:pPr>
        <w:jc w:val="center"/>
        <w:rPr>
          <w:b/>
          <w:sz w:val="24"/>
        </w:rPr>
      </w:pPr>
      <w:r w:rsidRPr="008E1457">
        <w:rPr>
          <w:b/>
          <w:sz w:val="24"/>
        </w:rPr>
        <w:t>Faculdade de Engenharia da Universidade do Porto</w:t>
      </w:r>
    </w:p>
    <w:p w:rsidR="00695EC0" w:rsidRDefault="00695EC0" w:rsidP="00695EC0">
      <w:pPr>
        <w:jc w:val="center"/>
      </w:pPr>
    </w:p>
    <w:p w:rsidR="008E1457" w:rsidRDefault="008E1457" w:rsidP="00695EC0">
      <w:pPr>
        <w:jc w:val="center"/>
      </w:pPr>
    </w:p>
    <w:p w:rsidR="00695EC0" w:rsidRPr="008E1457" w:rsidRDefault="008E1457" w:rsidP="00695EC0">
      <w:pPr>
        <w:jc w:val="center"/>
        <w:rPr>
          <w:b/>
          <w:sz w:val="24"/>
        </w:rPr>
      </w:pPr>
      <w:r w:rsidRPr="008E1457">
        <w:rPr>
          <w:b/>
          <w:sz w:val="24"/>
        </w:rPr>
        <w:t>Conceção</w:t>
      </w:r>
      <w:r w:rsidR="00695EC0" w:rsidRPr="008E1457">
        <w:rPr>
          <w:b/>
          <w:sz w:val="24"/>
        </w:rPr>
        <w:t xml:space="preserve"> e Análise de Algoritmos</w:t>
      </w:r>
    </w:p>
    <w:p w:rsidR="00695EC0" w:rsidRDefault="00695EC0" w:rsidP="00695EC0">
      <w:pPr>
        <w:jc w:val="center"/>
      </w:pPr>
      <w:r>
        <w:t>CAL</w:t>
      </w:r>
    </w:p>
    <w:p w:rsidR="00695EC0" w:rsidRDefault="00695EC0" w:rsidP="00695EC0">
      <w:pPr>
        <w:jc w:val="center"/>
      </w:pPr>
      <w:r>
        <w:t>2º Ano</w:t>
      </w:r>
    </w:p>
    <w:p w:rsidR="00695EC0" w:rsidRDefault="00695EC0" w:rsidP="00695EC0">
      <w:pPr>
        <w:jc w:val="center"/>
      </w:pPr>
      <w:r>
        <w:t>2º Semestre</w:t>
      </w:r>
    </w:p>
    <w:p w:rsidR="00695EC0" w:rsidRDefault="00695EC0" w:rsidP="00695EC0">
      <w:pPr>
        <w:jc w:val="center"/>
      </w:pPr>
    </w:p>
    <w:p w:rsidR="008E1457" w:rsidRDefault="008E1457" w:rsidP="00695EC0">
      <w:pPr>
        <w:jc w:val="center"/>
      </w:pPr>
    </w:p>
    <w:p w:rsidR="00695EC0" w:rsidRPr="008E1457" w:rsidRDefault="00695EC0" w:rsidP="00695EC0">
      <w:pPr>
        <w:jc w:val="center"/>
        <w:rPr>
          <w:b/>
          <w:sz w:val="36"/>
        </w:rPr>
      </w:pPr>
      <w:r w:rsidRPr="008E1457">
        <w:rPr>
          <w:b/>
          <w:sz w:val="36"/>
        </w:rPr>
        <w:t>Tema 5: Similaridade de Ficheiros</w:t>
      </w:r>
    </w:p>
    <w:p w:rsidR="00695EC0" w:rsidRDefault="00695EC0" w:rsidP="00695EC0">
      <w:pPr>
        <w:jc w:val="center"/>
      </w:pPr>
    </w:p>
    <w:p w:rsidR="008E1457" w:rsidRDefault="008E1457" w:rsidP="00695EC0">
      <w:pPr>
        <w:jc w:val="center"/>
      </w:pPr>
    </w:p>
    <w:p w:rsidR="008E1457" w:rsidRDefault="008E1457" w:rsidP="00695EC0">
      <w:pPr>
        <w:jc w:val="center"/>
      </w:pPr>
    </w:p>
    <w:p w:rsidR="008E1457" w:rsidRDefault="008E1457" w:rsidP="00695EC0">
      <w:pPr>
        <w:jc w:val="center"/>
      </w:pPr>
    </w:p>
    <w:p w:rsidR="00695EC0" w:rsidRDefault="00695EC0" w:rsidP="00695EC0">
      <w:pPr>
        <w:jc w:val="center"/>
      </w:pPr>
      <w:r>
        <w:t>1 de Junho de 2014</w:t>
      </w:r>
    </w:p>
    <w:p w:rsidR="008E1457" w:rsidRDefault="008E1457" w:rsidP="00695EC0">
      <w:pPr>
        <w:jc w:val="center"/>
        <w:rPr>
          <w:b/>
        </w:rPr>
      </w:pPr>
    </w:p>
    <w:p w:rsidR="008E1457" w:rsidRDefault="008E1457" w:rsidP="00695EC0">
      <w:pPr>
        <w:jc w:val="center"/>
        <w:rPr>
          <w:b/>
        </w:rPr>
      </w:pPr>
    </w:p>
    <w:p w:rsidR="008E1457" w:rsidRPr="008E1457" w:rsidRDefault="008E1457" w:rsidP="00695EC0">
      <w:pPr>
        <w:jc w:val="center"/>
        <w:rPr>
          <w:b/>
        </w:rPr>
      </w:pPr>
    </w:p>
    <w:p w:rsidR="00695EC0" w:rsidRPr="008E1457" w:rsidRDefault="00695EC0" w:rsidP="008E1457">
      <w:pPr>
        <w:jc w:val="right"/>
        <w:rPr>
          <w:b/>
        </w:rPr>
      </w:pPr>
      <w:r w:rsidRPr="008E1457">
        <w:rPr>
          <w:b/>
        </w:rPr>
        <w:t>Autores:</w:t>
      </w:r>
    </w:p>
    <w:p w:rsidR="00695EC0" w:rsidRDefault="00695EC0" w:rsidP="008E1457">
      <w:pPr>
        <w:jc w:val="right"/>
      </w:pPr>
      <w:r>
        <w:t xml:space="preserve">Pedro Lemos Faria – </w:t>
      </w:r>
      <w:hyperlink r:id="rId7" w:history="1">
        <w:r w:rsidRPr="005023F4">
          <w:rPr>
            <w:rStyle w:val="Hiperligao"/>
          </w:rPr>
          <w:t>ei12097@fe.up.pt</w:t>
        </w:r>
      </w:hyperlink>
    </w:p>
    <w:p w:rsidR="00695EC0" w:rsidRDefault="00695EC0" w:rsidP="008E1457">
      <w:pPr>
        <w:jc w:val="right"/>
      </w:pPr>
      <w:r>
        <w:t>João Correia Ferreira – meinf1208808@fe.up.pt</w:t>
      </w:r>
    </w:p>
    <w:p w:rsidR="00695EC0" w:rsidRDefault="006475AF">
      <w:r>
        <w:br w:type="page"/>
      </w:r>
    </w:p>
    <w:p w:rsidR="006475AF" w:rsidRPr="00C63258" w:rsidRDefault="00C63258">
      <w:pPr>
        <w:rPr>
          <w:b/>
          <w:color w:val="2E74B5" w:themeColor="accent1" w:themeShade="BF"/>
          <w:sz w:val="28"/>
          <w:szCs w:val="28"/>
        </w:rPr>
      </w:pPr>
      <w:r w:rsidRPr="00C63258">
        <w:rPr>
          <w:b/>
          <w:color w:val="2E74B5" w:themeColor="accent1" w:themeShade="BF"/>
          <w:sz w:val="28"/>
          <w:szCs w:val="28"/>
        </w:rPr>
        <w:lastRenderedPageBreak/>
        <w:t>Índice</w:t>
      </w:r>
    </w:p>
    <w:sdt>
      <w:sdtPr>
        <w:rPr>
          <w:rFonts w:asciiTheme="minorHAnsi" w:eastAsiaTheme="minorEastAsia" w:hAnsiTheme="minorHAnsi" w:cs="Times New Roman"/>
          <w:color w:val="auto"/>
          <w:sz w:val="22"/>
          <w:szCs w:val="22"/>
        </w:rPr>
        <w:id w:val="502551994"/>
        <w:docPartObj>
          <w:docPartGallery w:val="Table of Contents"/>
          <w:docPartUnique/>
        </w:docPartObj>
      </w:sdtPr>
      <w:sdtEndPr/>
      <w:sdtContent>
        <w:p w:rsidR="007A7F38" w:rsidRDefault="007A7F38">
          <w:pPr>
            <w:pStyle w:val="Cabealhodondice"/>
          </w:pPr>
        </w:p>
        <w:p w:rsidR="007A7F38" w:rsidRDefault="007A7F38">
          <w:pPr>
            <w:pStyle w:val="ndice1"/>
          </w:pPr>
          <w:r>
            <w:rPr>
              <w:b/>
              <w:bCs/>
            </w:rPr>
            <w:t>Introdução</w:t>
          </w:r>
          <w:r>
            <w:ptab w:relativeTo="margin" w:alignment="right" w:leader="dot"/>
          </w:r>
          <w:r>
            <w:rPr>
              <w:b/>
              <w:bCs/>
            </w:rPr>
            <w:t>3</w:t>
          </w:r>
        </w:p>
        <w:p w:rsidR="007A7F38" w:rsidRDefault="007A7F38">
          <w:pPr>
            <w:pStyle w:val="ndice1"/>
          </w:pPr>
          <w:r>
            <w:rPr>
              <w:b/>
              <w:bCs/>
            </w:rPr>
            <w:t>Conceção e implementação da solução</w:t>
          </w:r>
          <w:r>
            <w:ptab w:relativeTo="margin" w:alignment="right" w:leader="dot"/>
          </w:r>
          <w:r>
            <w:rPr>
              <w:b/>
              <w:bCs/>
            </w:rPr>
            <w:t>4</w:t>
          </w:r>
        </w:p>
        <w:p w:rsidR="007A7F38" w:rsidRDefault="007A7F38" w:rsidP="007A7F38">
          <w:pPr>
            <w:pStyle w:val="ndice1"/>
          </w:pPr>
          <w:r>
            <w:rPr>
              <w:b/>
              <w:bCs/>
            </w:rPr>
            <w:t>Análise de Complexidade</w:t>
          </w:r>
          <w:r>
            <w:ptab w:relativeTo="margin" w:alignment="right" w:leader="dot"/>
          </w:r>
          <w:r>
            <w:rPr>
              <w:b/>
              <w:bCs/>
            </w:rPr>
            <w:t>5</w:t>
          </w:r>
        </w:p>
        <w:p w:rsidR="007A7F38" w:rsidRDefault="007A7F38" w:rsidP="007A7F38">
          <w:pPr>
            <w:pStyle w:val="ndice1"/>
          </w:pPr>
          <w:r>
            <w:rPr>
              <w:b/>
              <w:bCs/>
            </w:rPr>
            <w:t>Conclusão</w:t>
          </w:r>
          <w:r>
            <w:ptab w:relativeTo="margin" w:alignment="right" w:leader="dot"/>
          </w:r>
          <w:r>
            <w:rPr>
              <w:b/>
              <w:bCs/>
            </w:rPr>
            <w:t>6</w:t>
          </w:r>
        </w:p>
        <w:p w:rsidR="007A7F38" w:rsidRDefault="007A7F38" w:rsidP="007A7F38">
          <w:pPr>
            <w:pStyle w:val="ndice1"/>
          </w:pPr>
          <w:r>
            <w:rPr>
              <w:b/>
              <w:bCs/>
            </w:rPr>
            <w:t>Bibliografia</w:t>
          </w:r>
          <w:r>
            <w:ptab w:relativeTo="margin" w:alignment="right" w:leader="dot"/>
          </w:r>
          <w:r>
            <w:rPr>
              <w:b/>
              <w:bCs/>
            </w:rPr>
            <w:t>7</w:t>
          </w:r>
        </w:p>
        <w:p w:rsidR="006475AF" w:rsidRDefault="00426858" w:rsidP="007A7F38">
          <w:pPr>
            <w:pStyle w:val="ndice2"/>
            <w:ind w:left="0"/>
          </w:pPr>
        </w:p>
      </w:sdtContent>
    </w:sdt>
    <w:p w:rsidR="006475AF" w:rsidRDefault="006475AF">
      <w:r>
        <w:br w:type="page"/>
      </w:r>
    </w:p>
    <w:p w:rsidR="006475AF" w:rsidRPr="00C63258" w:rsidRDefault="006475AF">
      <w:pPr>
        <w:rPr>
          <w:b/>
          <w:color w:val="2E74B5" w:themeColor="accent1" w:themeShade="BF"/>
          <w:sz w:val="28"/>
          <w:szCs w:val="28"/>
        </w:rPr>
      </w:pPr>
      <w:r w:rsidRPr="00C63258">
        <w:rPr>
          <w:b/>
          <w:color w:val="2E74B5" w:themeColor="accent1" w:themeShade="BF"/>
          <w:sz w:val="28"/>
          <w:szCs w:val="28"/>
        </w:rPr>
        <w:lastRenderedPageBreak/>
        <w:t>Introdução</w:t>
      </w:r>
    </w:p>
    <w:p w:rsidR="006475AF" w:rsidRDefault="006475AF"/>
    <w:p w:rsidR="00F8170E" w:rsidRDefault="006475AF" w:rsidP="00F8170E">
      <w:pPr>
        <w:ind w:firstLine="708"/>
      </w:pPr>
      <w:r>
        <w:t xml:space="preserve">Este projeto surge no âmbito da Unidade curricular, Conceção e Análise de Algoritmos. </w:t>
      </w:r>
      <w:r w:rsidR="00F8170E">
        <w:t xml:space="preserve">Todo este projeto se baseia na pesquisa por </w:t>
      </w:r>
      <w:proofErr w:type="spellStart"/>
      <w:r w:rsidR="00F8170E" w:rsidRPr="00F8170E">
        <w:rPr>
          <w:i/>
        </w:rPr>
        <w:t>strings</w:t>
      </w:r>
      <w:proofErr w:type="spellEnd"/>
      <w:r w:rsidR="00F8170E">
        <w:t>, um tema que tem sido abordado tanto nas aulas teóricas pelo docente, como desenvolvido nas aulas teórico-práticas.</w:t>
      </w:r>
    </w:p>
    <w:p w:rsidR="00F8170E" w:rsidRDefault="00F8170E" w:rsidP="00F8170E">
      <w:pPr>
        <w:ind w:firstLine="708"/>
      </w:pPr>
      <w:r>
        <w:t>O intuito deste projeto desenvolvido em C++, e permitir ao utilizador que escolha dois ficheiros de texto e os compare de diferentes formas:</w:t>
      </w:r>
    </w:p>
    <w:p w:rsidR="00F8170E" w:rsidRDefault="00F8170E" w:rsidP="00F8170E">
      <w:pPr>
        <w:pStyle w:val="PargrafodaLista"/>
        <w:numPr>
          <w:ilvl w:val="0"/>
          <w:numId w:val="2"/>
        </w:numPr>
        <w:ind w:left="0" w:firstLine="1134"/>
      </w:pPr>
      <w:r>
        <w:t>Fazer uma comparação percentual em que nos é indicada a semelhança entre os dois ficheiros.</w:t>
      </w:r>
    </w:p>
    <w:p w:rsidR="00F8170E" w:rsidRDefault="00F8170E" w:rsidP="00F8170E">
      <w:pPr>
        <w:pStyle w:val="PargrafodaLista"/>
        <w:numPr>
          <w:ilvl w:val="0"/>
          <w:numId w:val="2"/>
        </w:numPr>
        <w:ind w:left="0" w:firstLine="1134"/>
      </w:pPr>
      <w:r>
        <w:t xml:space="preserve"> Analisar os ficheiros como se tratasse de um sistema de controlo de versões, no qual é indicado o que foi removido e o que foi adicionado ao ficheiro original, quando comparado com o ficheiro mais recente.</w:t>
      </w:r>
    </w:p>
    <w:p w:rsidR="00F8170E" w:rsidRDefault="00F8170E" w:rsidP="00F8170E"/>
    <w:p w:rsidR="00F8170E" w:rsidRDefault="00F8170E" w:rsidP="00F8170E">
      <w:pPr>
        <w:ind w:firstLine="708"/>
      </w:pPr>
      <w:r>
        <w:t>Para a resolução do problema utilizamos o algoritmo proposto no enunciado,</w:t>
      </w:r>
      <w:r w:rsidRPr="00F8170E">
        <w:t xml:space="preserve"> </w:t>
      </w:r>
      <w:proofErr w:type="spellStart"/>
      <w:r>
        <w:rPr>
          <w:rStyle w:val="c1"/>
        </w:rPr>
        <w:t>longest</w:t>
      </w:r>
      <w:proofErr w:type="spellEnd"/>
      <w:r>
        <w:rPr>
          <w:rStyle w:val="c1"/>
        </w:rPr>
        <w:t xml:space="preserve"> </w:t>
      </w:r>
      <w:proofErr w:type="spellStart"/>
      <w:r>
        <w:rPr>
          <w:rStyle w:val="c1"/>
        </w:rPr>
        <w:t>common</w:t>
      </w:r>
      <w:proofErr w:type="spellEnd"/>
      <w:r>
        <w:rPr>
          <w:rStyle w:val="c1"/>
        </w:rPr>
        <w:t xml:space="preserve"> </w:t>
      </w:r>
      <w:proofErr w:type="spellStart"/>
      <w:r>
        <w:rPr>
          <w:rStyle w:val="c1"/>
        </w:rPr>
        <w:t>subsequence</w:t>
      </w:r>
      <w:proofErr w:type="spellEnd"/>
      <w:r>
        <w:rPr>
          <w:rStyle w:val="c1"/>
        </w:rPr>
        <w:t xml:space="preserve"> (LCS)</w:t>
      </w:r>
      <w:r w:rsidR="00C63258">
        <w:rPr>
          <w:rStyle w:val="c1"/>
        </w:rPr>
        <w:t xml:space="preserve">, assim como o algoritmo </w:t>
      </w:r>
      <w:proofErr w:type="spellStart"/>
      <w:r w:rsidR="00C63258">
        <w:rPr>
          <w:rStyle w:val="c1"/>
        </w:rPr>
        <w:t>Levenshtein</w:t>
      </w:r>
      <w:proofErr w:type="spellEnd"/>
      <w:r w:rsidR="00C63258">
        <w:rPr>
          <w:rStyle w:val="c1"/>
        </w:rPr>
        <w:t xml:space="preserve"> </w:t>
      </w:r>
      <w:proofErr w:type="spellStart"/>
      <w:r w:rsidR="00C63258">
        <w:rPr>
          <w:rStyle w:val="c1"/>
        </w:rPr>
        <w:t>distance</w:t>
      </w:r>
      <w:proofErr w:type="spellEnd"/>
      <w:r w:rsidR="00C63258">
        <w:rPr>
          <w:rStyle w:val="c1"/>
        </w:rPr>
        <w:t>.</w:t>
      </w:r>
    </w:p>
    <w:p w:rsidR="00F8170E" w:rsidRDefault="00F8170E" w:rsidP="00F8170E"/>
    <w:p w:rsidR="00F8170E" w:rsidRDefault="00F8170E" w:rsidP="00F8170E">
      <w:pPr>
        <w:ind w:left="708"/>
      </w:pPr>
    </w:p>
    <w:p w:rsidR="006475AF" w:rsidRDefault="006475AF" w:rsidP="00F8170E">
      <w:pPr>
        <w:ind w:left="708"/>
      </w:pPr>
      <w:r>
        <w:br w:type="page"/>
      </w:r>
    </w:p>
    <w:p w:rsidR="006475AF" w:rsidRPr="00C63258" w:rsidRDefault="00C63258">
      <w:pPr>
        <w:rPr>
          <w:b/>
          <w:color w:val="2E74B5" w:themeColor="accent1" w:themeShade="BF"/>
          <w:sz w:val="28"/>
          <w:szCs w:val="28"/>
        </w:rPr>
      </w:pPr>
      <w:r w:rsidRPr="00C63258">
        <w:rPr>
          <w:b/>
          <w:color w:val="2E74B5" w:themeColor="accent1" w:themeShade="BF"/>
          <w:sz w:val="28"/>
          <w:szCs w:val="28"/>
        </w:rPr>
        <w:lastRenderedPageBreak/>
        <w:t>Conceção</w:t>
      </w:r>
      <w:r w:rsidR="006475AF" w:rsidRPr="00C63258">
        <w:rPr>
          <w:b/>
          <w:color w:val="2E74B5" w:themeColor="accent1" w:themeShade="BF"/>
          <w:sz w:val="28"/>
          <w:szCs w:val="28"/>
        </w:rPr>
        <w:t xml:space="preserve"> e implementação da solução</w:t>
      </w:r>
    </w:p>
    <w:p w:rsidR="006475AF" w:rsidRDefault="006475AF"/>
    <w:p w:rsidR="006475AF" w:rsidRDefault="00C63258">
      <w:r>
        <w:tab/>
        <w:t>De modo a resolver o problema que nos foi proposto neste projeto, optamos por fazer um simples programa em consola, através do qual o utilizador iria comprar os dois ficheiros que lhe despertavam interesse.</w:t>
      </w:r>
    </w:p>
    <w:p w:rsidR="00C63258" w:rsidRDefault="00C63258">
      <w:r>
        <w:tab/>
        <w:t xml:space="preserve">Com o executar do programa, é pedido ao utilizador para introduzir o nome do ficheiro que este pretende utilizar como sendo o ficheiro de referência. Assim que introduzido, é apresentada uma de duas mensagens possíveis: uma mensagem de sucesso, na qual é dito ao utilizador que o ficheiro foi aberto; ou uma outra mensagem que diz ao utilizador que o ficheiro que o mesmo introduziu não existe. Neste último caso, o utilizador deve voltar </w:t>
      </w:r>
      <w:r w:rsidR="000F4D01">
        <w:t>a introduzir o nome de um ficheiro existente.</w:t>
      </w:r>
    </w:p>
    <w:p w:rsidR="000F4D01" w:rsidRDefault="000F4D01">
      <w:r>
        <w:tab/>
        <w:t>Após o ficheiro de referencia ter sido aberto, é pedido ao utilizador o nome de um ficheiro a ser comparado. A introdução deste nome segue as mesmas regras e produz os mesmos efeitos do que o ficheiro anterior.</w:t>
      </w:r>
    </w:p>
    <w:p w:rsidR="000F4D01" w:rsidRDefault="000F4D01">
      <w:r>
        <w:tab/>
        <w:t>Assim que ambos, o ficheiro de referencia e o ficheiro de comparação , têm sido corretamente introduzidos , é pedido ao utilizador qual considera ser a taxa percentual de igualdade máxima admissível, (o valor introduzido deve varia entre 1 e 100, sendo pedido ao utilizador para introduzir um novo valor no caso de o valor anterior não estar compreendido nesta gama).</w:t>
      </w:r>
    </w:p>
    <w:p w:rsidR="000F4D01" w:rsidRDefault="000F4D01">
      <w:r>
        <w:tab/>
        <w:t>Neste momento da execução do programa, os ficheiros são analisados segundo o algoritmo “</w:t>
      </w:r>
      <w:proofErr w:type="spellStart"/>
      <w:r>
        <w:t>longest</w:t>
      </w:r>
      <w:proofErr w:type="spellEnd"/>
      <w:r>
        <w:t xml:space="preserve"> </w:t>
      </w:r>
      <w:proofErr w:type="spellStart"/>
      <w:r>
        <w:t>common</w:t>
      </w:r>
      <w:proofErr w:type="spellEnd"/>
      <w:r>
        <w:t xml:space="preserve"> </w:t>
      </w:r>
      <w:proofErr w:type="spellStart"/>
      <w:r>
        <w:t>subsquence</w:t>
      </w:r>
      <w:proofErr w:type="spellEnd"/>
      <w:r>
        <w:t>”. Assim que terminada a análise, o resultado é apresentado na consola, juntamente com uma mensagem que indica se o valor introduzido pelo utilizador foi ou não ultrapassado.</w:t>
      </w:r>
    </w:p>
    <w:p w:rsidR="000F4D01" w:rsidRDefault="000F4D01">
      <w:r>
        <w:tab/>
        <w:t>De seguida, os ficheiros são analisados de modo a avaliar e identificar as diferenças entre eles. Sendo o resultado desta avaliação guardado num ficheiro de texto “Output.txt”.</w:t>
      </w:r>
    </w:p>
    <w:p w:rsidR="000F4D01" w:rsidRDefault="000F4D01">
      <w:r>
        <w:tab/>
        <w:t>Por fim, o programa pergunta ao utilizador se quer fazer as mesmas verificações para outros ficheiros ou se pretende fechar o programa.</w:t>
      </w:r>
    </w:p>
    <w:p w:rsidR="006475AF" w:rsidRDefault="006475AF">
      <w:r>
        <w:br w:type="page"/>
      </w:r>
    </w:p>
    <w:p w:rsidR="006475AF" w:rsidRPr="00C63258" w:rsidRDefault="00C63258">
      <w:pPr>
        <w:rPr>
          <w:b/>
          <w:color w:val="2E74B5" w:themeColor="accent1" w:themeShade="BF"/>
          <w:sz w:val="28"/>
          <w:szCs w:val="28"/>
        </w:rPr>
      </w:pPr>
      <w:r>
        <w:rPr>
          <w:b/>
          <w:color w:val="2E74B5" w:themeColor="accent1" w:themeShade="BF"/>
          <w:sz w:val="28"/>
          <w:szCs w:val="28"/>
        </w:rPr>
        <w:lastRenderedPageBreak/>
        <w:t>Aná</w:t>
      </w:r>
      <w:r w:rsidR="006475AF" w:rsidRPr="00C63258">
        <w:rPr>
          <w:b/>
          <w:color w:val="2E74B5" w:themeColor="accent1" w:themeShade="BF"/>
          <w:sz w:val="28"/>
          <w:szCs w:val="28"/>
        </w:rPr>
        <w:t>lise de Complexidade</w:t>
      </w:r>
    </w:p>
    <w:p w:rsidR="00426858" w:rsidRDefault="00426858" w:rsidP="0058388E">
      <w:pPr>
        <w:ind w:firstLine="708"/>
      </w:pPr>
    </w:p>
    <w:p w:rsidR="0058388E" w:rsidRDefault="0058388E" w:rsidP="0058388E">
      <w:pPr>
        <w:ind w:firstLine="708"/>
        <w:rPr>
          <w:rFonts w:ascii="Times New Roman" w:eastAsia="Times New Roman" w:hAnsi="Times New Roman" w:cs="Times New Roman"/>
          <w:sz w:val="24"/>
          <w:szCs w:val="24"/>
          <w:lang w:eastAsia="pt-PT"/>
        </w:rPr>
      </w:pPr>
      <w:r w:rsidRPr="0058388E">
        <w:rPr>
          <w:rFonts w:ascii="Times New Roman" w:eastAsia="Times New Roman" w:hAnsi="Times New Roman" w:cs="Times New Roman"/>
          <w:noProof/>
          <w:sz w:val="24"/>
          <w:szCs w:val="24"/>
          <w:lang w:eastAsia="pt-PT"/>
        </w:rPr>
        <w:drawing>
          <wp:anchor distT="0" distB="0" distL="114300" distR="114300" simplePos="0" relativeHeight="251659264" behindDoc="1" locked="0" layoutInCell="1" allowOverlap="1" wp14:anchorId="717D06BA" wp14:editId="6477F2F2">
            <wp:simplePos x="0" y="0"/>
            <wp:positionH relativeFrom="column">
              <wp:posOffset>672465</wp:posOffset>
            </wp:positionH>
            <wp:positionV relativeFrom="paragraph">
              <wp:posOffset>212090</wp:posOffset>
            </wp:positionV>
            <wp:extent cx="742950" cy="300355"/>
            <wp:effectExtent l="0" t="0" r="0" b="4445"/>
            <wp:wrapTight wrapText="bothSides">
              <wp:wrapPolygon edited="0">
                <wp:start x="3323" y="0"/>
                <wp:lineTo x="0" y="6850"/>
                <wp:lineTo x="0" y="13700"/>
                <wp:lineTo x="3323" y="20550"/>
                <wp:lineTo x="19385" y="20550"/>
                <wp:lineTo x="21046" y="13700"/>
                <wp:lineTo x="21046" y="10960"/>
                <wp:lineTo x="19938" y="0"/>
                <wp:lineTo x="3323" y="0"/>
              </wp:wrapPolygon>
            </wp:wrapTight>
            <wp:docPr id="2" name="Imagem 2" descr="O\left( 2^{n_1} \sum_{i&gt;1} n_i\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left( 2^{n_1} \sum_{i&gt;1} n_i\righ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2950" cy="300355"/>
                    </a:xfrm>
                    <a:prstGeom prst="rect">
                      <a:avLst/>
                    </a:prstGeom>
                    <a:noFill/>
                    <a:ln>
                      <a:noFill/>
                    </a:ln>
                  </pic:spPr>
                </pic:pic>
              </a:graphicData>
            </a:graphic>
            <wp14:sizeRelH relativeFrom="page">
              <wp14:pctWidth>0</wp14:pctWidth>
            </wp14:sizeRelH>
            <wp14:sizeRelV relativeFrom="page">
              <wp14:pctHeight>0</wp14:pctHeight>
            </wp14:sizeRelV>
          </wp:anchor>
        </w:drawing>
      </w:r>
      <w:r>
        <w:t>O algoritmo “</w:t>
      </w:r>
      <w:proofErr w:type="spellStart"/>
      <w:r>
        <w:t>longest</w:t>
      </w:r>
      <w:proofErr w:type="spellEnd"/>
      <w:r>
        <w:t xml:space="preserve"> </w:t>
      </w:r>
      <w:proofErr w:type="spellStart"/>
      <w:r>
        <w:t>common</w:t>
      </w:r>
      <w:proofErr w:type="spellEnd"/>
      <w:r>
        <w:t xml:space="preserve"> </w:t>
      </w:r>
      <w:proofErr w:type="spellStart"/>
      <w:r>
        <w:t>subsequence</w:t>
      </w:r>
      <w:proofErr w:type="spellEnd"/>
      <w:r>
        <w:t xml:space="preserve">”, apresenta uma elevada complexidade temporal </w:t>
      </w:r>
      <w:r>
        <w:rPr>
          <w:rFonts w:ascii="Times New Roman" w:eastAsia="Times New Roman" w:hAnsi="Times New Roman" w:cs="Times New Roman"/>
          <w:sz w:val="24"/>
          <w:szCs w:val="24"/>
          <w:lang w:eastAsia="pt-PT"/>
        </w:rPr>
        <w:t xml:space="preserve"> , em que n corresponde ao numero de caracteres da sequência.</w:t>
      </w:r>
    </w:p>
    <w:p w:rsidR="0058388E" w:rsidRDefault="0058388E" w:rsidP="0058388E">
      <w:pPr>
        <w:ind w:firstLine="708"/>
        <w:rPr>
          <w:rFonts w:ascii="Times New Roman" w:eastAsia="Times New Roman" w:hAnsi="Times New Roman" w:cs="Times New Roman"/>
          <w:sz w:val="24"/>
          <w:szCs w:val="24"/>
          <w:lang w:eastAsia="pt-PT"/>
        </w:rPr>
      </w:pPr>
    </w:p>
    <w:p w:rsidR="0058388E" w:rsidRDefault="0058388E" w:rsidP="0058388E">
      <w:pPr>
        <w:ind w:firstLine="708"/>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t>Nos casos em que são usadas duas sequencias, como por exemplo, na comparação de dois ficheiros distintos feitos, que é feita no programa desenvolvido, a complexidade temporal aproxima-se de O(n*m), em que n é o numero de caracteres de uma sequências, e m o numero de caracteres da segunda sequência.</w:t>
      </w:r>
    </w:p>
    <w:p w:rsidR="0058388E" w:rsidRPr="0058388E" w:rsidRDefault="006540B1" w:rsidP="0058388E">
      <w:pPr>
        <w:spacing w:after="0" w:line="240" w:lineRule="auto"/>
        <w:ind w:left="720"/>
        <w:rPr>
          <w:rFonts w:ascii="Times New Roman" w:eastAsia="Times New Roman" w:hAnsi="Times New Roman" w:cs="Times New Roman"/>
          <w:sz w:val="24"/>
          <w:szCs w:val="24"/>
          <w:lang w:eastAsia="pt-PT"/>
        </w:rPr>
      </w:pPr>
      <w:r>
        <w:rPr>
          <w:noProof/>
          <w:lang w:eastAsia="pt-PT"/>
        </w:rPr>
        <w:drawing>
          <wp:anchor distT="0" distB="0" distL="114300" distR="114300" simplePos="0" relativeHeight="251660288" behindDoc="1" locked="0" layoutInCell="1" allowOverlap="1" wp14:anchorId="27189668" wp14:editId="754EDEB5">
            <wp:simplePos x="0" y="0"/>
            <wp:positionH relativeFrom="column">
              <wp:posOffset>320040</wp:posOffset>
            </wp:positionH>
            <wp:positionV relativeFrom="paragraph">
              <wp:posOffset>393065</wp:posOffset>
            </wp:positionV>
            <wp:extent cx="5400040" cy="3150235"/>
            <wp:effectExtent l="0" t="0" r="10160" b="12065"/>
            <wp:wrapTight wrapText="bothSides">
              <wp:wrapPolygon edited="0">
                <wp:start x="0" y="0"/>
                <wp:lineTo x="0" y="21552"/>
                <wp:lineTo x="21564" y="21552"/>
                <wp:lineTo x="21564" y="0"/>
                <wp:lineTo x="0" y="0"/>
              </wp:wrapPolygon>
            </wp:wrapTight>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p>
    <w:p w:rsidR="0058388E" w:rsidRPr="0058388E" w:rsidRDefault="0058388E" w:rsidP="0058388E">
      <w:pPr>
        <w:ind w:firstLine="708"/>
        <w:rPr>
          <w:rFonts w:ascii="Times New Roman" w:eastAsia="Times New Roman" w:hAnsi="Times New Roman" w:cs="Times New Roman"/>
          <w:sz w:val="24"/>
          <w:szCs w:val="24"/>
          <w:lang w:eastAsia="pt-PT"/>
        </w:rPr>
      </w:pPr>
    </w:p>
    <w:p w:rsidR="006540B1" w:rsidRDefault="006540B1">
      <w:r>
        <w:tab/>
      </w:r>
    </w:p>
    <w:p w:rsidR="0058388E" w:rsidRDefault="006540B1" w:rsidP="006540B1">
      <w:pPr>
        <w:ind w:firstLine="708"/>
      </w:pPr>
      <w:r>
        <w:t>Como podemos verificar através do gráfico, o tempo de execução vai aumentando de acordo com o tamanho dos ficheiros. Contudo, e ao contrário do que se estaria à espera, um aumento, ainda que bastante elevado, de um dos ficheiros irá provocar um aumento no tempo de execução inferior do que um aumento simultâneo em ambos os ficheiros, ainda que esse aumento seja bastante reduzido.</w:t>
      </w:r>
    </w:p>
    <w:p w:rsidR="007E212E" w:rsidRDefault="007E212E" w:rsidP="006540B1">
      <w:pPr>
        <w:ind w:firstLine="708"/>
      </w:pPr>
      <w:r>
        <w:t xml:space="preserve">Isto permite-nos também concluir que a análise de ficheiros através deste algoritmo é algo demorado, mesmo quando se estão a tratar </w:t>
      </w:r>
      <w:r w:rsidR="00EE7C14">
        <w:t>ficheiros com dimensões tão reduzidas.</w:t>
      </w:r>
    </w:p>
    <w:p w:rsidR="006475AF" w:rsidRDefault="006475AF"/>
    <w:p w:rsidR="006475AF" w:rsidRDefault="006475AF">
      <w:r>
        <w:br w:type="page"/>
      </w:r>
    </w:p>
    <w:p w:rsidR="006475AF" w:rsidRPr="00C63258" w:rsidRDefault="00C63258">
      <w:pPr>
        <w:rPr>
          <w:b/>
          <w:color w:val="2E74B5" w:themeColor="accent1" w:themeShade="BF"/>
          <w:sz w:val="28"/>
          <w:szCs w:val="28"/>
        </w:rPr>
      </w:pPr>
      <w:r w:rsidRPr="00C63258">
        <w:rPr>
          <w:b/>
          <w:color w:val="2E74B5" w:themeColor="accent1" w:themeShade="BF"/>
          <w:sz w:val="28"/>
          <w:szCs w:val="28"/>
        </w:rPr>
        <w:lastRenderedPageBreak/>
        <w:t>Conclusão</w:t>
      </w:r>
    </w:p>
    <w:p w:rsidR="00426858" w:rsidRDefault="00EE7C14">
      <w:r>
        <w:tab/>
      </w:r>
    </w:p>
    <w:p w:rsidR="00426858" w:rsidRDefault="00EE7C14" w:rsidP="00426858">
      <w:pPr>
        <w:ind w:firstLine="708"/>
      </w:pPr>
      <w:r>
        <w:t xml:space="preserve">De modo a concluir, será importante referir que todas as funcionalidades pedidas estão corretamente implementadas à exceção da parte referente </w:t>
      </w:r>
      <w:r w:rsidRPr="00EE7C14">
        <w:t>às</w:t>
      </w:r>
      <w:r w:rsidRPr="00EE7C14">
        <w:rPr>
          <w:i/>
        </w:rPr>
        <w:t xml:space="preserve"> </w:t>
      </w:r>
      <w:proofErr w:type="spellStart"/>
      <w:r w:rsidRPr="00EE7C14">
        <w:rPr>
          <w:i/>
        </w:rPr>
        <w:t>Track</w:t>
      </w:r>
      <w:proofErr w:type="spellEnd"/>
      <w:r w:rsidRPr="00EE7C14">
        <w:rPr>
          <w:i/>
        </w:rPr>
        <w:t xml:space="preserve"> </w:t>
      </w:r>
      <w:proofErr w:type="spellStart"/>
      <w:r w:rsidRPr="00EE7C14">
        <w:rPr>
          <w:i/>
        </w:rPr>
        <w:t>Changes</w:t>
      </w:r>
      <w:proofErr w:type="spellEnd"/>
      <w:r>
        <w:t xml:space="preserve">, que apesar de implementada, se encontra com alguns erros, os quais ainda não conseguimos resolver.   À exceção disso, o restante </w:t>
      </w:r>
      <w:r w:rsidR="00426858">
        <w:t>projeto</w:t>
      </w:r>
      <w:r>
        <w:t xml:space="preserve"> está a funcionar corretamente, apesar das limitações que foram bem visível nesta parte final do relatório, relativas ao algoritmo utilizado.</w:t>
      </w:r>
    </w:p>
    <w:p w:rsidR="006475AF" w:rsidRDefault="00426858" w:rsidP="00426858">
      <w:r>
        <w:tab/>
      </w:r>
      <w:bookmarkStart w:id="0" w:name="_GoBack"/>
      <w:bookmarkEnd w:id="0"/>
      <w:r>
        <w:t xml:space="preserve">Em conclusão, os objetivos delineados no inicio do trabalho foram, segundo o nosso ponto de vista, cumpridos. Como ponto a melhorar percebemos que não devemos deixar atrasar tanta quantidade de trabalho para as ultimas semanas de entrega do mesmo, não pelo período de tempo dado mas pela acumulação de trabalhos de outras unidades curriculares que se sobrepuseram. </w:t>
      </w:r>
      <w:r w:rsidR="006475AF">
        <w:br w:type="page"/>
      </w:r>
    </w:p>
    <w:p w:rsidR="00382EC3" w:rsidRPr="00382EC3" w:rsidRDefault="006475AF">
      <w:pPr>
        <w:rPr>
          <w:b/>
          <w:color w:val="2E74B5" w:themeColor="accent1" w:themeShade="BF"/>
          <w:sz w:val="28"/>
          <w:szCs w:val="28"/>
          <w:u w:val="single"/>
        </w:rPr>
      </w:pPr>
      <w:r w:rsidRPr="00C63258">
        <w:rPr>
          <w:b/>
          <w:color w:val="2E74B5" w:themeColor="accent1" w:themeShade="BF"/>
          <w:sz w:val="28"/>
          <w:szCs w:val="28"/>
        </w:rPr>
        <w:lastRenderedPageBreak/>
        <w:t>Bibliografia</w:t>
      </w:r>
    </w:p>
    <w:p w:rsidR="00382EC3" w:rsidRDefault="00382EC3" w:rsidP="00382EC3">
      <w:pPr>
        <w:pStyle w:val="PargrafodaLista"/>
        <w:ind w:left="1134"/>
      </w:pPr>
    </w:p>
    <w:p w:rsidR="00C63258" w:rsidRDefault="00382EC3" w:rsidP="00382EC3">
      <w:pPr>
        <w:pStyle w:val="PargrafodaLista"/>
        <w:numPr>
          <w:ilvl w:val="0"/>
          <w:numId w:val="2"/>
        </w:numPr>
        <w:ind w:left="1134"/>
      </w:pPr>
      <w:proofErr w:type="spellStart"/>
      <w:r>
        <w:t>Wikipedia</w:t>
      </w:r>
      <w:proofErr w:type="spellEnd"/>
      <w:r>
        <w:t xml:space="preserve">, 1 </w:t>
      </w:r>
      <w:proofErr w:type="spellStart"/>
      <w:r>
        <w:t>June</w:t>
      </w:r>
      <w:proofErr w:type="spellEnd"/>
      <w:r>
        <w:t xml:space="preserve"> 2014, </w:t>
      </w:r>
      <w:hyperlink r:id="rId10" w:history="1">
        <w:r w:rsidRPr="005023F4">
          <w:rPr>
            <w:rStyle w:val="Hiperligao"/>
          </w:rPr>
          <w:t>http://en.wikipedia.org/wiki/Diff</w:t>
        </w:r>
      </w:hyperlink>
    </w:p>
    <w:p w:rsidR="00382EC3" w:rsidRDefault="00382EC3" w:rsidP="00382EC3">
      <w:pPr>
        <w:pStyle w:val="PargrafodaLista"/>
        <w:ind w:left="1134"/>
      </w:pPr>
    </w:p>
    <w:p w:rsidR="00382EC3" w:rsidRPr="00382EC3" w:rsidRDefault="00382EC3" w:rsidP="00382EC3">
      <w:pPr>
        <w:pStyle w:val="PargrafodaLista"/>
        <w:numPr>
          <w:ilvl w:val="0"/>
          <w:numId w:val="2"/>
        </w:numPr>
        <w:ind w:left="1134"/>
        <w:rPr>
          <w:rFonts w:ascii="Arial-BoldMT" w:hAnsi="Arial-BoldMT" w:cs="Arial-BoldMT"/>
          <w:b/>
          <w:bCs/>
          <w:color w:val="000000"/>
        </w:rPr>
      </w:pPr>
      <w:proofErr w:type="spellStart"/>
      <w:r>
        <w:t>Wikipedia</w:t>
      </w:r>
      <w:proofErr w:type="spellEnd"/>
      <w:r>
        <w:t xml:space="preserve">, 1 </w:t>
      </w:r>
      <w:proofErr w:type="spellStart"/>
      <w:r>
        <w:t>June</w:t>
      </w:r>
      <w:proofErr w:type="spellEnd"/>
      <w:r>
        <w:t xml:space="preserve"> 2014, </w:t>
      </w:r>
      <w:hyperlink r:id="rId11" w:history="1">
        <w:r w:rsidRPr="005023F4">
          <w:rPr>
            <w:rStyle w:val="Hiperligao"/>
          </w:rPr>
          <w:t>http://en.wikipedia.org/wiki/Levenshtein_distance</w:t>
        </w:r>
      </w:hyperlink>
    </w:p>
    <w:p w:rsidR="00382EC3" w:rsidRPr="00382EC3" w:rsidRDefault="00382EC3" w:rsidP="00382EC3">
      <w:pPr>
        <w:pStyle w:val="PargrafodaLista"/>
        <w:rPr>
          <w:rFonts w:ascii="Arial-BoldMT" w:hAnsi="Arial-BoldMT" w:cs="Arial-BoldMT"/>
          <w:b/>
          <w:bCs/>
          <w:color w:val="000000"/>
        </w:rPr>
      </w:pPr>
    </w:p>
    <w:p w:rsidR="00382EC3" w:rsidRPr="00382EC3" w:rsidRDefault="00382EC3" w:rsidP="00382EC3">
      <w:pPr>
        <w:pStyle w:val="PargrafodaLista"/>
        <w:ind w:left="1134"/>
        <w:rPr>
          <w:rFonts w:ascii="Arial-BoldMT" w:hAnsi="Arial-BoldMT" w:cs="Arial-BoldMT"/>
          <w:b/>
          <w:bCs/>
          <w:color w:val="000000"/>
        </w:rPr>
      </w:pPr>
    </w:p>
    <w:p w:rsidR="00382EC3" w:rsidRPr="00382EC3" w:rsidRDefault="00382EC3" w:rsidP="00382EC3">
      <w:pPr>
        <w:pStyle w:val="PargrafodaLista"/>
        <w:numPr>
          <w:ilvl w:val="0"/>
          <w:numId w:val="2"/>
        </w:numPr>
        <w:ind w:left="1134"/>
        <w:rPr>
          <w:rFonts w:ascii="Arial-BoldMT" w:hAnsi="Arial-BoldMT" w:cs="Arial-BoldMT"/>
          <w:b/>
          <w:bCs/>
          <w:color w:val="000000"/>
        </w:rPr>
      </w:pPr>
      <w:r>
        <w:t xml:space="preserve">Juan </w:t>
      </w:r>
      <w:proofErr w:type="spellStart"/>
      <w:r>
        <w:t>Soulie</w:t>
      </w:r>
      <w:proofErr w:type="spellEnd"/>
      <w:r>
        <w:t xml:space="preserve">, “C++ </w:t>
      </w:r>
      <w:proofErr w:type="spellStart"/>
      <w:r>
        <w:t>Language</w:t>
      </w:r>
      <w:proofErr w:type="spellEnd"/>
      <w:r>
        <w:t xml:space="preserve"> Tutorial”, cplusplus.com, </w:t>
      </w:r>
      <w:hyperlink r:id="rId12" w:history="1">
        <w:r w:rsidRPr="005023F4">
          <w:rPr>
            <w:rStyle w:val="Hiperligao"/>
          </w:rPr>
          <w:t>http://www.cplusplus.com/doc/tutorial</w:t>
        </w:r>
      </w:hyperlink>
    </w:p>
    <w:p w:rsidR="00C63258" w:rsidRPr="00382EC3" w:rsidRDefault="00C63258"/>
    <w:sectPr w:rsidR="00C63258" w:rsidRPr="00382EC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BoldMT">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1509FD"/>
    <w:multiLevelType w:val="hybridMultilevel"/>
    <w:tmpl w:val="30FA46FC"/>
    <w:lvl w:ilvl="0" w:tplc="08160001">
      <w:start w:val="1"/>
      <w:numFmt w:val="bullet"/>
      <w:lvlText w:val=""/>
      <w:lvlJc w:val="left"/>
      <w:pPr>
        <w:ind w:left="4305" w:hanging="360"/>
      </w:pPr>
      <w:rPr>
        <w:rFonts w:ascii="Symbol" w:hAnsi="Symbol" w:hint="default"/>
      </w:rPr>
    </w:lvl>
    <w:lvl w:ilvl="1" w:tplc="08160003" w:tentative="1">
      <w:start w:val="1"/>
      <w:numFmt w:val="bullet"/>
      <w:lvlText w:val="o"/>
      <w:lvlJc w:val="left"/>
      <w:pPr>
        <w:ind w:left="5025" w:hanging="360"/>
      </w:pPr>
      <w:rPr>
        <w:rFonts w:ascii="Courier New" w:hAnsi="Courier New" w:cs="Courier New" w:hint="default"/>
      </w:rPr>
    </w:lvl>
    <w:lvl w:ilvl="2" w:tplc="08160005" w:tentative="1">
      <w:start w:val="1"/>
      <w:numFmt w:val="bullet"/>
      <w:lvlText w:val=""/>
      <w:lvlJc w:val="left"/>
      <w:pPr>
        <w:ind w:left="5745" w:hanging="360"/>
      </w:pPr>
      <w:rPr>
        <w:rFonts w:ascii="Wingdings" w:hAnsi="Wingdings" w:hint="default"/>
      </w:rPr>
    </w:lvl>
    <w:lvl w:ilvl="3" w:tplc="08160001" w:tentative="1">
      <w:start w:val="1"/>
      <w:numFmt w:val="bullet"/>
      <w:lvlText w:val=""/>
      <w:lvlJc w:val="left"/>
      <w:pPr>
        <w:ind w:left="6465" w:hanging="360"/>
      </w:pPr>
      <w:rPr>
        <w:rFonts w:ascii="Symbol" w:hAnsi="Symbol" w:hint="default"/>
      </w:rPr>
    </w:lvl>
    <w:lvl w:ilvl="4" w:tplc="08160003" w:tentative="1">
      <w:start w:val="1"/>
      <w:numFmt w:val="bullet"/>
      <w:lvlText w:val="o"/>
      <w:lvlJc w:val="left"/>
      <w:pPr>
        <w:ind w:left="7185" w:hanging="360"/>
      </w:pPr>
      <w:rPr>
        <w:rFonts w:ascii="Courier New" w:hAnsi="Courier New" w:cs="Courier New" w:hint="default"/>
      </w:rPr>
    </w:lvl>
    <w:lvl w:ilvl="5" w:tplc="08160005" w:tentative="1">
      <w:start w:val="1"/>
      <w:numFmt w:val="bullet"/>
      <w:lvlText w:val=""/>
      <w:lvlJc w:val="left"/>
      <w:pPr>
        <w:ind w:left="7905" w:hanging="360"/>
      </w:pPr>
      <w:rPr>
        <w:rFonts w:ascii="Wingdings" w:hAnsi="Wingdings" w:hint="default"/>
      </w:rPr>
    </w:lvl>
    <w:lvl w:ilvl="6" w:tplc="08160001" w:tentative="1">
      <w:start w:val="1"/>
      <w:numFmt w:val="bullet"/>
      <w:lvlText w:val=""/>
      <w:lvlJc w:val="left"/>
      <w:pPr>
        <w:ind w:left="8625" w:hanging="360"/>
      </w:pPr>
      <w:rPr>
        <w:rFonts w:ascii="Symbol" w:hAnsi="Symbol" w:hint="default"/>
      </w:rPr>
    </w:lvl>
    <w:lvl w:ilvl="7" w:tplc="08160003" w:tentative="1">
      <w:start w:val="1"/>
      <w:numFmt w:val="bullet"/>
      <w:lvlText w:val="o"/>
      <w:lvlJc w:val="left"/>
      <w:pPr>
        <w:ind w:left="9345" w:hanging="360"/>
      </w:pPr>
      <w:rPr>
        <w:rFonts w:ascii="Courier New" w:hAnsi="Courier New" w:cs="Courier New" w:hint="default"/>
      </w:rPr>
    </w:lvl>
    <w:lvl w:ilvl="8" w:tplc="08160005" w:tentative="1">
      <w:start w:val="1"/>
      <w:numFmt w:val="bullet"/>
      <w:lvlText w:val=""/>
      <w:lvlJc w:val="left"/>
      <w:pPr>
        <w:ind w:left="10065" w:hanging="360"/>
      </w:pPr>
      <w:rPr>
        <w:rFonts w:ascii="Wingdings" w:hAnsi="Wingdings" w:hint="default"/>
      </w:rPr>
    </w:lvl>
  </w:abstractNum>
  <w:abstractNum w:abstractNumId="1">
    <w:nsid w:val="75D072AB"/>
    <w:multiLevelType w:val="hybridMultilevel"/>
    <w:tmpl w:val="0D18B540"/>
    <w:lvl w:ilvl="0" w:tplc="08160001">
      <w:start w:val="1"/>
      <w:numFmt w:val="bullet"/>
      <w:lvlText w:val=""/>
      <w:lvlJc w:val="left"/>
      <w:pPr>
        <w:ind w:left="4365" w:hanging="360"/>
      </w:pPr>
      <w:rPr>
        <w:rFonts w:ascii="Symbol" w:hAnsi="Symbol" w:hint="default"/>
      </w:rPr>
    </w:lvl>
    <w:lvl w:ilvl="1" w:tplc="08160003" w:tentative="1">
      <w:start w:val="1"/>
      <w:numFmt w:val="bullet"/>
      <w:lvlText w:val="o"/>
      <w:lvlJc w:val="left"/>
      <w:pPr>
        <w:ind w:left="5085" w:hanging="360"/>
      </w:pPr>
      <w:rPr>
        <w:rFonts w:ascii="Courier New" w:hAnsi="Courier New" w:cs="Courier New" w:hint="default"/>
      </w:rPr>
    </w:lvl>
    <w:lvl w:ilvl="2" w:tplc="08160005" w:tentative="1">
      <w:start w:val="1"/>
      <w:numFmt w:val="bullet"/>
      <w:lvlText w:val=""/>
      <w:lvlJc w:val="left"/>
      <w:pPr>
        <w:ind w:left="5805" w:hanging="360"/>
      </w:pPr>
      <w:rPr>
        <w:rFonts w:ascii="Wingdings" w:hAnsi="Wingdings" w:hint="default"/>
      </w:rPr>
    </w:lvl>
    <w:lvl w:ilvl="3" w:tplc="08160001" w:tentative="1">
      <w:start w:val="1"/>
      <w:numFmt w:val="bullet"/>
      <w:lvlText w:val=""/>
      <w:lvlJc w:val="left"/>
      <w:pPr>
        <w:ind w:left="6525" w:hanging="360"/>
      </w:pPr>
      <w:rPr>
        <w:rFonts w:ascii="Symbol" w:hAnsi="Symbol" w:hint="default"/>
      </w:rPr>
    </w:lvl>
    <w:lvl w:ilvl="4" w:tplc="08160003" w:tentative="1">
      <w:start w:val="1"/>
      <w:numFmt w:val="bullet"/>
      <w:lvlText w:val="o"/>
      <w:lvlJc w:val="left"/>
      <w:pPr>
        <w:ind w:left="7245" w:hanging="360"/>
      </w:pPr>
      <w:rPr>
        <w:rFonts w:ascii="Courier New" w:hAnsi="Courier New" w:cs="Courier New" w:hint="default"/>
      </w:rPr>
    </w:lvl>
    <w:lvl w:ilvl="5" w:tplc="08160005" w:tentative="1">
      <w:start w:val="1"/>
      <w:numFmt w:val="bullet"/>
      <w:lvlText w:val=""/>
      <w:lvlJc w:val="left"/>
      <w:pPr>
        <w:ind w:left="7965" w:hanging="360"/>
      </w:pPr>
      <w:rPr>
        <w:rFonts w:ascii="Wingdings" w:hAnsi="Wingdings" w:hint="default"/>
      </w:rPr>
    </w:lvl>
    <w:lvl w:ilvl="6" w:tplc="08160001" w:tentative="1">
      <w:start w:val="1"/>
      <w:numFmt w:val="bullet"/>
      <w:lvlText w:val=""/>
      <w:lvlJc w:val="left"/>
      <w:pPr>
        <w:ind w:left="8685" w:hanging="360"/>
      </w:pPr>
      <w:rPr>
        <w:rFonts w:ascii="Symbol" w:hAnsi="Symbol" w:hint="default"/>
      </w:rPr>
    </w:lvl>
    <w:lvl w:ilvl="7" w:tplc="08160003" w:tentative="1">
      <w:start w:val="1"/>
      <w:numFmt w:val="bullet"/>
      <w:lvlText w:val="o"/>
      <w:lvlJc w:val="left"/>
      <w:pPr>
        <w:ind w:left="9405" w:hanging="360"/>
      </w:pPr>
      <w:rPr>
        <w:rFonts w:ascii="Courier New" w:hAnsi="Courier New" w:cs="Courier New" w:hint="default"/>
      </w:rPr>
    </w:lvl>
    <w:lvl w:ilvl="8" w:tplc="08160005" w:tentative="1">
      <w:start w:val="1"/>
      <w:numFmt w:val="bullet"/>
      <w:lvlText w:val=""/>
      <w:lvlJc w:val="left"/>
      <w:pPr>
        <w:ind w:left="1012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5AF"/>
    <w:rsid w:val="000F4D01"/>
    <w:rsid w:val="00382EC3"/>
    <w:rsid w:val="00426858"/>
    <w:rsid w:val="0058388E"/>
    <w:rsid w:val="006475AF"/>
    <w:rsid w:val="006540B1"/>
    <w:rsid w:val="00695EC0"/>
    <w:rsid w:val="007A7F38"/>
    <w:rsid w:val="007E212E"/>
    <w:rsid w:val="007E4E02"/>
    <w:rsid w:val="008E1457"/>
    <w:rsid w:val="00C63258"/>
    <w:rsid w:val="00EE7C14"/>
    <w:rsid w:val="00F8170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852978-DAA9-451F-B4B2-7F57FB118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Cabealho1">
    <w:name w:val="heading 1"/>
    <w:basedOn w:val="Normal"/>
    <w:next w:val="Normal"/>
    <w:link w:val="Cabealho1Carter"/>
    <w:uiPriority w:val="9"/>
    <w:qFormat/>
    <w:rsid w:val="007A7F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arter"/>
    <w:uiPriority w:val="1"/>
    <w:qFormat/>
    <w:rsid w:val="006475AF"/>
    <w:pPr>
      <w:spacing w:after="0" w:line="240" w:lineRule="auto"/>
    </w:pPr>
    <w:rPr>
      <w:rFonts w:eastAsiaTheme="minorEastAsia"/>
      <w:lang w:eastAsia="pt-PT"/>
    </w:rPr>
  </w:style>
  <w:style w:type="character" w:customStyle="1" w:styleId="SemEspaamentoCarter">
    <w:name w:val="Sem Espaçamento Caráter"/>
    <w:basedOn w:val="Tipodeletrapredefinidodopargrafo"/>
    <w:link w:val="SemEspaamento"/>
    <w:uiPriority w:val="1"/>
    <w:rsid w:val="006475AF"/>
    <w:rPr>
      <w:rFonts w:eastAsiaTheme="minorEastAsia"/>
      <w:lang w:eastAsia="pt-PT"/>
    </w:rPr>
  </w:style>
  <w:style w:type="paragraph" w:styleId="PargrafodaLista">
    <w:name w:val="List Paragraph"/>
    <w:basedOn w:val="Normal"/>
    <w:uiPriority w:val="34"/>
    <w:qFormat/>
    <w:rsid w:val="00F8170E"/>
    <w:pPr>
      <w:ind w:left="720"/>
      <w:contextualSpacing/>
    </w:pPr>
  </w:style>
  <w:style w:type="character" w:customStyle="1" w:styleId="c1">
    <w:name w:val="c1"/>
    <w:basedOn w:val="Tipodeletrapredefinidodopargrafo"/>
    <w:rsid w:val="00F8170E"/>
  </w:style>
  <w:style w:type="character" w:styleId="Hiperligao">
    <w:name w:val="Hyperlink"/>
    <w:basedOn w:val="Tipodeletrapredefinidodopargrafo"/>
    <w:uiPriority w:val="99"/>
    <w:unhideWhenUsed/>
    <w:rsid w:val="00C63258"/>
    <w:rPr>
      <w:color w:val="0000FF"/>
      <w:u w:val="single"/>
    </w:rPr>
  </w:style>
  <w:style w:type="character" w:customStyle="1" w:styleId="Cabealho1Carter">
    <w:name w:val="Cabeçalho 1 Caráter"/>
    <w:basedOn w:val="Tipodeletrapredefinidodopargrafo"/>
    <w:link w:val="Cabealho1"/>
    <w:uiPriority w:val="9"/>
    <w:rsid w:val="007A7F38"/>
    <w:rPr>
      <w:rFonts w:asciiTheme="majorHAnsi" w:eastAsiaTheme="majorEastAsia" w:hAnsiTheme="majorHAnsi" w:cstheme="majorBidi"/>
      <w:color w:val="2E74B5" w:themeColor="accent1" w:themeShade="BF"/>
      <w:sz w:val="32"/>
      <w:szCs w:val="32"/>
    </w:rPr>
  </w:style>
  <w:style w:type="paragraph" w:styleId="Cabealhodondice">
    <w:name w:val="TOC Heading"/>
    <w:basedOn w:val="Cabealho1"/>
    <w:next w:val="Normal"/>
    <w:uiPriority w:val="39"/>
    <w:unhideWhenUsed/>
    <w:qFormat/>
    <w:rsid w:val="007A7F38"/>
    <w:pPr>
      <w:outlineLvl w:val="9"/>
    </w:pPr>
    <w:rPr>
      <w:lang w:eastAsia="pt-PT"/>
    </w:rPr>
  </w:style>
  <w:style w:type="paragraph" w:styleId="ndice2">
    <w:name w:val="toc 2"/>
    <w:basedOn w:val="Normal"/>
    <w:next w:val="Normal"/>
    <w:autoRedefine/>
    <w:uiPriority w:val="39"/>
    <w:unhideWhenUsed/>
    <w:rsid w:val="007A7F38"/>
    <w:pPr>
      <w:spacing w:after="100"/>
      <w:ind w:left="220"/>
    </w:pPr>
    <w:rPr>
      <w:rFonts w:eastAsiaTheme="minorEastAsia" w:cs="Times New Roman"/>
      <w:lang w:eastAsia="pt-PT"/>
    </w:rPr>
  </w:style>
  <w:style w:type="paragraph" w:styleId="ndice1">
    <w:name w:val="toc 1"/>
    <w:basedOn w:val="Normal"/>
    <w:next w:val="Normal"/>
    <w:autoRedefine/>
    <w:uiPriority w:val="39"/>
    <w:unhideWhenUsed/>
    <w:rsid w:val="007A7F38"/>
    <w:pPr>
      <w:spacing w:after="100"/>
    </w:pPr>
    <w:rPr>
      <w:rFonts w:eastAsiaTheme="minorEastAsia" w:cs="Times New Roman"/>
      <w:lang w:eastAsia="pt-PT"/>
    </w:rPr>
  </w:style>
  <w:style w:type="paragraph" w:styleId="ndice3">
    <w:name w:val="toc 3"/>
    <w:basedOn w:val="Normal"/>
    <w:next w:val="Normal"/>
    <w:autoRedefine/>
    <w:uiPriority w:val="39"/>
    <w:unhideWhenUsed/>
    <w:rsid w:val="007A7F38"/>
    <w:pPr>
      <w:spacing w:after="100"/>
      <w:ind w:left="440"/>
    </w:pPr>
    <w:rPr>
      <w:rFonts w:eastAsiaTheme="minorEastAsia" w:cs="Times New Roman"/>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2625489">
      <w:bodyDiv w:val="1"/>
      <w:marLeft w:val="0"/>
      <w:marRight w:val="0"/>
      <w:marTop w:val="0"/>
      <w:marBottom w:val="0"/>
      <w:divBdr>
        <w:top w:val="none" w:sz="0" w:space="0" w:color="auto"/>
        <w:left w:val="none" w:sz="0" w:space="0" w:color="auto"/>
        <w:bottom w:val="none" w:sz="0" w:space="0" w:color="auto"/>
        <w:right w:val="none" w:sz="0" w:space="0" w:color="auto"/>
      </w:divBdr>
    </w:div>
    <w:div w:id="1678462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ei12097@fe.up.pt" TargetMode="External"/><Relationship Id="rId12" Type="http://schemas.openxmlformats.org/officeDocument/2006/relationships/hyperlink" Target="http://www.cplusplus.com/doc/tutoria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en.wikipedia.org/wiki/Levenshtein_distance" TargetMode="External"/><Relationship Id="rId5" Type="http://schemas.openxmlformats.org/officeDocument/2006/relationships/webSettings" Target="webSettings.xml"/><Relationship Id="rId10" Type="http://schemas.openxmlformats.org/officeDocument/2006/relationships/hyperlink" Target="http://en.wikipedia.org/wiki/Diff" TargetMode="Externa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Folha_de_C_lculo_do_Microsoft_Excel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Eficiência</a:t>
            </a:r>
            <a:r>
              <a:rPr lang="pt-PT" baseline="0"/>
              <a:t> do algoritmo LCS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barChart>
        <c:barDir val="bar"/>
        <c:grouping val="clustered"/>
        <c:varyColors val="0"/>
        <c:ser>
          <c:idx val="0"/>
          <c:order val="0"/>
          <c:tx>
            <c:strRef>
              <c:f>Folha1!$B$1</c:f>
              <c:strCache>
                <c:ptCount val="1"/>
                <c:pt idx="0">
                  <c:v>Ficheiro1 (kb)</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P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Folha1!$A$2:$A$7</c:f>
              <c:numCache>
                <c:formatCode>General</c:formatCode>
                <c:ptCount val="6"/>
                <c:pt idx="0">
                  <c:v>0</c:v>
                </c:pt>
                <c:pt idx="1">
                  <c:v>1</c:v>
                </c:pt>
                <c:pt idx="2">
                  <c:v>10</c:v>
                </c:pt>
                <c:pt idx="3">
                  <c:v>14</c:v>
                </c:pt>
                <c:pt idx="4">
                  <c:v>41</c:v>
                </c:pt>
                <c:pt idx="5">
                  <c:v>81</c:v>
                </c:pt>
              </c:numCache>
            </c:numRef>
          </c:cat>
          <c:val>
            <c:numRef>
              <c:f>Folha1!$B$2:$B$7</c:f>
              <c:numCache>
                <c:formatCode>General</c:formatCode>
                <c:ptCount val="6"/>
                <c:pt idx="0">
                  <c:v>1</c:v>
                </c:pt>
                <c:pt idx="1">
                  <c:v>5</c:v>
                </c:pt>
                <c:pt idx="2">
                  <c:v>496</c:v>
                </c:pt>
                <c:pt idx="3">
                  <c:v>5</c:v>
                </c:pt>
                <c:pt idx="4">
                  <c:v>3</c:v>
                </c:pt>
                <c:pt idx="5">
                  <c:v>10</c:v>
                </c:pt>
              </c:numCache>
            </c:numRef>
          </c:val>
        </c:ser>
        <c:ser>
          <c:idx val="1"/>
          <c:order val="1"/>
          <c:tx>
            <c:strRef>
              <c:f>Folha1!$C$1</c:f>
              <c:strCache>
                <c:ptCount val="1"/>
                <c:pt idx="0">
                  <c:v>Ficheiro2 (kb)</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P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Folha1!$A$2:$A$7</c:f>
              <c:numCache>
                <c:formatCode>General</c:formatCode>
                <c:ptCount val="6"/>
                <c:pt idx="0">
                  <c:v>0</c:v>
                </c:pt>
                <c:pt idx="1">
                  <c:v>1</c:v>
                </c:pt>
                <c:pt idx="2">
                  <c:v>10</c:v>
                </c:pt>
                <c:pt idx="3">
                  <c:v>14</c:v>
                </c:pt>
                <c:pt idx="4">
                  <c:v>41</c:v>
                </c:pt>
                <c:pt idx="5">
                  <c:v>81</c:v>
                </c:pt>
              </c:numCache>
            </c:numRef>
          </c:cat>
          <c:val>
            <c:numRef>
              <c:f>Folha1!$C$2:$C$7</c:f>
              <c:numCache>
                <c:formatCode>General</c:formatCode>
                <c:ptCount val="6"/>
                <c:pt idx="0">
                  <c:v>1</c:v>
                </c:pt>
                <c:pt idx="1">
                  <c:v>1</c:v>
                </c:pt>
                <c:pt idx="2">
                  <c:v>1</c:v>
                </c:pt>
                <c:pt idx="3">
                  <c:v>3</c:v>
                </c:pt>
                <c:pt idx="4">
                  <c:v>15</c:v>
                </c:pt>
                <c:pt idx="5">
                  <c:v>10</c:v>
                </c:pt>
              </c:numCache>
            </c:numRef>
          </c:val>
        </c:ser>
        <c:dLbls>
          <c:dLblPos val="outEnd"/>
          <c:showLegendKey val="0"/>
          <c:showVal val="1"/>
          <c:showCatName val="0"/>
          <c:showSerName val="0"/>
          <c:showPercent val="0"/>
          <c:showBubbleSize val="0"/>
        </c:dLbls>
        <c:gapWidth val="182"/>
        <c:axId val="1987760992"/>
        <c:axId val="1987755552"/>
      </c:barChart>
      <c:catAx>
        <c:axId val="1987760992"/>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Tempo de execução LCS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987755552"/>
        <c:crosses val="autoZero"/>
        <c:auto val="1"/>
        <c:lblAlgn val="ctr"/>
        <c:lblOffset val="100"/>
        <c:noMultiLvlLbl val="0"/>
      </c:catAx>
      <c:valAx>
        <c:axId val="19877555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9877609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915102-CD6E-427B-AF5F-FFC9495D4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7</Pages>
  <Words>864</Words>
  <Characters>4667</Characters>
  <Application>Microsoft Office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Faria</dc:creator>
  <cp:keywords/>
  <dc:description/>
  <cp:lastModifiedBy>Pedro Faria</cp:lastModifiedBy>
  <cp:revision>4</cp:revision>
  <dcterms:created xsi:type="dcterms:W3CDTF">2014-06-02T04:41:00Z</dcterms:created>
  <dcterms:modified xsi:type="dcterms:W3CDTF">2014-06-02T08:00:00Z</dcterms:modified>
</cp:coreProperties>
</file>