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E2E132" w:rsidRDefault="18E2E132" w14:noSpellErr="1" w14:paraId="3E320953" w14:textId="3F238D31">
      <w:r w:rsidR="18E2E132">
        <w:rPr/>
        <w:t>Revisão prova 2</w:t>
      </w:r>
    </w:p>
    <w:p w:rsidR="18E2E132" w:rsidP="18E2E132" w:rsidRDefault="18E2E132" w14:paraId="00DDFC66" w14:textId="5705F9E4">
      <w:pPr>
        <w:pStyle w:val="Normal"/>
      </w:pPr>
      <w:r w:rsidR="18E2E132">
        <w:rPr/>
        <w:t xml:space="preserve"> </w:t>
      </w:r>
      <w:r w:rsidRPr="18E2E132" w:rsidR="18E2E13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1) Sobre abstrações de software (camadas e partições), responda as questões. </w:t>
      </w:r>
    </w:p>
    <w:p w:rsidR="18E2E132" w:rsidP="18E2E132" w:rsidRDefault="18E2E132" w14:paraId="2DD5E135" w14:textId="25C9E8F1">
      <w:pPr>
        <w:pStyle w:val="Normal"/>
        <w:ind w:firstLine="708"/>
      </w:pPr>
      <w:r w:rsidRPr="18E2E132" w:rsidR="18E2E13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a) Qual os benefícios da definição e implementação de uma camada de persistência, ou seja, uma abstração específica para persistência? </w:t>
      </w:r>
    </w:p>
    <w:p w:rsidR="18E2E132" w:rsidP="18E2E132" w:rsidRDefault="18E2E132" w14:paraId="23460663" w14:textId="02AA6C10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4F0CCF"/>
  <w15:docId w15:val="{f11bde57-735c-4a39-a136-d56597770d13}"/>
  <w:rsids>
    <w:rsidRoot w:val="434F0CCF"/>
    <w:rsid w:val="18E2E132"/>
    <w:rsid w:val="434F0C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2018-12-12T13:34:42.4017704Z</dcterms:created>
  <dcterms:modified xsi:type="dcterms:W3CDTF">2018-12-12T13:35:44.7128991Z</dcterms:modified>
  <dc:creator>Pedro Arruda</dc:creator>
  <lastModifiedBy>Pedro Arruda</lastModifiedBy>
</coreProperties>
</file>