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4B" w:rsidRDefault="002B7E03">
      <w:pPr>
        <w:spacing w:after="0" w:line="259" w:lineRule="auto"/>
        <w:ind w:left="720" w:firstLine="0"/>
        <w:jc w:val="left"/>
      </w:pPr>
      <w:r>
        <w:t xml:space="preserve"> </w:t>
      </w:r>
    </w:p>
    <w:p w:rsidR="003A774B" w:rsidRDefault="002B7E03">
      <w:pPr>
        <w:spacing w:after="24" w:line="259" w:lineRule="auto"/>
        <w:ind w:left="69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4246" cy="9144"/>
                <wp:effectExtent l="0" t="0" r="0" b="0"/>
                <wp:docPr id="4536" name="Group 4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6" cy="9144"/>
                          <a:chOff x="0" y="0"/>
                          <a:chExt cx="5524246" cy="9144"/>
                        </a:xfrm>
                      </wpg:grpSpPr>
                      <wps:wsp>
                        <wps:cNvPr id="6195" name="Shape 6195"/>
                        <wps:cNvSpPr/>
                        <wps:spPr>
                          <a:xfrm>
                            <a:off x="0" y="0"/>
                            <a:ext cx="5524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6" h="9144">
                                <a:moveTo>
                                  <a:pt x="0" y="0"/>
                                </a:moveTo>
                                <a:lnTo>
                                  <a:pt x="5524246" y="0"/>
                                </a:lnTo>
                                <a:lnTo>
                                  <a:pt x="5524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85E5C" id="Group 4536" o:spid="_x0000_s1026" style="width:435pt;height:.7pt;mso-position-horizontal-relative:char;mso-position-vertical-relative:line" coordsize="552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">
                <v:shape id="Shape 6195" o:spid="_x0000_s1027" style="position:absolute;width:55242;height:91;visibility:visible;mso-wrap-style:square;v-text-anchor:top" coordsize="55242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4NSMcA&#10;AADdAAAADwAAAGRycy9kb3ducmV2LnhtbESPQWsCMRSE74L/ITyht25Wa61ujSKlBdEeWrWH3p6b&#10;193FzcuSpLr+eyMIHoeZ+YaZzltTiyM5X1lW0E9SEMS51RUXCnbbj8cxCB+QNdaWScGZPMxn3c4U&#10;M21P/E3HTShEhLDPUEEZQpNJ6fOSDPrENsTR+7POYIjSFVI7PEW4qeUgTUfSYMVxocSG3krKD5t/&#10;o+Dp/Xe7WA39Xn/9tM5O0pdPXu+Veui1i1cQgdpwD9/aS61g1J88w/VNfA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+DUjHAAAA3QAAAA8AAAAAAAAAAAAAAAAAmAIAAGRy&#10;cy9kb3ducmV2LnhtbFBLBQYAAAAABAAEAPUAAACMAwAAAAA=&#10;" path="m,l5524246,r,9144l,9144,,e" fillcolor="black" stroked="f" strokeweight="0">
                  <v:stroke miterlimit="83231f" joinstyle="miter"/>
                  <v:path arrowok="t" textboxrect="0,0,5524246,9144"/>
                </v:shape>
                <w10:anchorlock/>
              </v:group>
            </w:pict>
          </mc:Fallback>
        </mc:AlternateContent>
      </w:r>
    </w:p>
    <w:p w:rsidR="003A774B" w:rsidRDefault="002B7E03">
      <w:pPr>
        <w:spacing w:after="91" w:line="259" w:lineRule="auto"/>
        <w:ind w:left="720" w:firstLine="0"/>
        <w:jc w:val="left"/>
      </w:pPr>
      <w:r>
        <w:t xml:space="preserve"> </w:t>
      </w:r>
    </w:p>
    <w:p w:rsidR="003A774B" w:rsidRDefault="007C77DF">
      <w:pPr>
        <w:spacing w:after="0" w:line="259" w:lineRule="auto"/>
        <w:ind w:right="1040"/>
        <w:jc w:val="right"/>
      </w:pPr>
      <w:r>
        <w:rPr>
          <w:rFonts w:ascii="Arial" w:eastAsia="Arial" w:hAnsi="Arial" w:cs="Arial"/>
          <w:b/>
          <w:sz w:val="36"/>
        </w:rPr>
        <w:t>Courier</w:t>
      </w:r>
      <w:r w:rsidR="002B7E03">
        <w:rPr>
          <w:rFonts w:ascii="Arial" w:eastAsia="Arial" w:hAnsi="Arial" w:cs="Arial"/>
          <w:b/>
          <w:sz w:val="36"/>
        </w:rPr>
        <w:t xml:space="preserve"> </w:t>
      </w:r>
    </w:p>
    <w:p w:rsidR="003A774B" w:rsidRDefault="002B7E03">
      <w:pPr>
        <w:spacing w:after="0" w:line="259" w:lineRule="auto"/>
        <w:ind w:left="0" w:right="994" w:firstLine="0"/>
        <w:jc w:val="right"/>
      </w:pPr>
      <w:r>
        <w:t xml:space="preserve"> </w:t>
      </w:r>
    </w:p>
    <w:p w:rsidR="003A774B" w:rsidRDefault="002B7E03">
      <w:pPr>
        <w:spacing w:after="2" w:line="259" w:lineRule="auto"/>
        <w:ind w:left="69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4246" cy="9144"/>
                <wp:effectExtent l="0" t="0" r="0" b="0"/>
                <wp:docPr id="4537" name="Group 4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6" cy="9144"/>
                          <a:chOff x="0" y="0"/>
                          <a:chExt cx="5524246" cy="9144"/>
                        </a:xfrm>
                      </wpg:grpSpPr>
                      <wps:wsp>
                        <wps:cNvPr id="6196" name="Shape 6196"/>
                        <wps:cNvSpPr/>
                        <wps:spPr>
                          <a:xfrm>
                            <a:off x="0" y="0"/>
                            <a:ext cx="5524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6" h="9144">
                                <a:moveTo>
                                  <a:pt x="0" y="0"/>
                                </a:moveTo>
                                <a:lnTo>
                                  <a:pt x="5524246" y="0"/>
                                </a:lnTo>
                                <a:lnTo>
                                  <a:pt x="5524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A6C8F" id="Group 4537" o:spid="_x0000_s1026" style="width:435pt;height:.7pt;mso-position-horizontal-relative:char;mso-position-vertical-relative:line" coordsize="552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">
                <v:shape id="Shape 6196" o:spid="_x0000_s1027" style="position:absolute;width:55242;height:91;visibility:visible;mso-wrap-style:square;v-text-anchor:top" coordsize="55242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yTP8cA&#10;AADdAAAADwAAAGRycy9kb3ducmV2LnhtbESPQWvCQBSE74L/YXlCb83GWmKNriLFgrQerLYHb8/s&#10;Mwlm34bdVdN/3y0UPA4z8w0zW3SmEVdyvrasYJikIIgLq2suFXzt3x5fQPiArLGxTAp+yMNi3u/N&#10;MNf2xp903YVSRAj7HBVUIbS5lL6oyKBPbEscvZN1BkOUrpTa4S3CTSOf0jSTBmuOCxW29FpRcd5d&#10;jILR6rBfvj/7o95+d85O0vGGP45KPQy65RREoC7cw//ttVaQDScZ/L2JT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skz/HAAAA3QAAAA8AAAAAAAAAAAAAAAAAmAIAAGRy&#10;cy9kb3ducmV2LnhtbFBLBQYAAAAABAAEAPUAAACMAwAAAAA=&#10;" path="m,l5524246,r,9144l,9144,,e" fillcolor="black" stroked="f" strokeweight="0">
                  <v:stroke miterlimit="83231f" joinstyle="miter"/>
                  <v:path arrowok="t" textboxrect="0,0,5524246,9144"/>
                </v:shape>
                <w10:anchorlock/>
              </v:group>
            </w:pict>
          </mc:Fallback>
        </mc:AlternateContent>
      </w:r>
    </w:p>
    <w:p w:rsidR="003A774B" w:rsidRDefault="002B7E03">
      <w:pPr>
        <w:spacing w:after="4810" w:line="259" w:lineRule="auto"/>
        <w:ind w:left="720" w:firstLine="0"/>
        <w:jc w:val="left"/>
      </w:pPr>
      <w:r>
        <w:t xml:space="preserve"> </w:t>
      </w:r>
    </w:p>
    <w:p w:rsidR="003A774B" w:rsidRDefault="007C77DF">
      <w:pPr>
        <w:spacing w:after="0" w:line="259" w:lineRule="auto"/>
        <w:ind w:right="1040"/>
        <w:jc w:val="right"/>
      </w:pPr>
      <w:r>
        <w:rPr>
          <w:rFonts w:ascii="Arial" w:eastAsia="Arial" w:hAnsi="Arial" w:cs="Arial"/>
          <w:b/>
          <w:sz w:val="36"/>
        </w:rPr>
        <w:t>Courier</w:t>
      </w:r>
      <w:r w:rsidR="002B7E03">
        <w:rPr>
          <w:rFonts w:ascii="Arial" w:eastAsia="Arial" w:hAnsi="Arial" w:cs="Arial"/>
          <w:b/>
          <w:sz w:val="36"/>
        </w:rPr>
        <w:t xml:space="preserve"> </w:t>
      </w:r>
    </w:p>
    <w:p w:rsidR="003A774B" w:rsidRDefault="002B7E03">
      <w:pPr>
        <w:spacing w:after="0" w:line="259" w:lineRule="auto"/>
        <w:ind w:right="1040"/>
        <w:jc w:val="right"/>
      </w:pPr>
      <w:r>
        <w:rPr>
          <w:rFonts w:ascii="Arial" w:eastAsia="Arial" w:hAnsi="Arial" w:cs="Arial"/>
          <w:b/>
          <w:sz w:val="36"/>
        </w:rPr>
        <w:t xml:space="preserve">Documento de Arquitetura de Software </w:t>
      </w:r>
    </w:p>
    <w:p w:rsidR="003A774B" w:rsidRDefault="002B7E03">
      <w:pPr>
        <w:spacing w:after="0" w:line="259" w:lineRule="auto"/>
        <w:ind w:left="0" w:right="954" w:firstLine="0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3A774B" w:rsidRDefault="002B7E03">
      <w:pPr>
        <w:spacing w:after="0" w:line="259" w:lineRule="auto"/>
        <w:ind w:left="0" w:right="1052" w:firstLine="0"/>
        <w:jc w:val="right"/>
      </w:pPr>
      <w:r>
        <w:rPr>
          <w:rFonts w:ascii="Arial" w:eastAsia="Arial" w:hAnsi="Arial" w:cs="Arial"/>
          <w:b/>
          <w:sz w:val="28"/>
        </w:rPr>
        <w:t xml:space="preserve">Versão &lt;1.0&gt; </w:t>
      </w:r>
    </w:p>
    <w:p w:rsidR="003A774B" w:rsidRDefault="002B7E03">
      <w:pPr>
        <w:spacing w:after="96" w:line="259" w:lineRule="auto"/>
        <w:ind w:left="720" w:firstLine="0"/>
        <w:jc w:val="left"/>
      </w:pPr>
      <w:r>
        <w:rPr>
          <w:i/>
          <w:color w:val="0000FF"/>
        </w:rPr>
        <w:t xml:space="preserve"> </w:t>
      </w:r>
    </w:p>
    <w:p w:rsidR="003A774B" w:rsidRDefault="002B7E03">
      <w:pPr>
        <w:spacing w:after="139" w:line="259" w:lineRule="auto"/>
        <w:ind w:left="720" w:firstLine="0"/>
        <w:jc w:val="left"/>
      </w:pPr>
      <w:r>
        <w:rPr>
          <w:i/>
          <w:color w:val="0000FF"/>
        </w:rPr>
        <w:t xml:space="preserve"> </w:t>
      </w:r>
    </w:p>
    <w:p w:rsidR="003A774B" w:rsidRDefault="002B7E03">
      <w:pPr>
        <w:spacing w:after="4877" w:line="259" w:lineRule="auto"/>
        <w:ind w:left="0" w:right="256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A774B" w:rsidRDefault="002B7E03">
      <w:pPr>
        <w:tabs>
          <w:tab w:val="center" w:pos="720"/>
          <w:tab w:val="center" w:pos="470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</w:r>
    </w:p>
    <w:p w:rsidR="003A774B" w:rsidRDefault="002B7E03">
      <w:pPr>
        <w:spacing w:after="0" w:line="259" w:lineRule="auto"/>
        <w:ind w:right="3598"/>
        <w:jc w:val="right"/>
      </w:pPr>
      <w:r>
        <w:rPr>
          <w:rFonts w:ascii="Arial" w:eastAsia="Arial" w:hAnsi="Arial" w:cs="Arial"/>
          <w:b/>
          <w:sz w:val="36"/>
        </w:rPr>
        <w:t xml:space="preserve">Histórico da Revisão </w:t>
      </w:r>
    </w:p>
    <w:tbl>
      <w:tblPr>
        <w:tblStyle w:val="TableGrid"/>
        <w:tblW w:w="9806" w:type="dxa"/>
        <w:tblInd w:w="-108" w:type="dxa"/>
        <w:tblCellMar>
          <w:top w:w="9" w:type="dxa"/>
          <w:left w:w="82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910"/>
        <w:gridCol w:w="1777"/>
        <w:gridCol w:w="3563"/>
        <w:gridCol w:w="2556"/>
      </w:tblGrid>
      <w:tr w:rsidR="003A774B">
        <w:trPr>
          <w:trHeight w:val="413"/>
        </w:trPr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240" w:firstLine="0"/>
              <w:jc w:val="left"/>
            </w:pPr>
            <w:r>
              <w:rPr>
                <w:b/>
              </w:rPr>
              <w:t xml:space="preserve">Data </w:t>
            </w:r>
          </w:p>
        </w:tc>
        <w:tc>
          <w:tcPr>
            <w:tcW w:w="1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Versão </w:t>
            </w: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Autor </w:t>
            </w:r>
          </w:p>
        </w:tc>
      </w:tr>
      <w:tr w:rsidR="003A774B">
        <w:trPr>
          <w:trHeight w:val="410"/>
        </w:trPr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7C77DF">
            <w:pPr>
              <w:spacing w:after="0" w:line="259" w:lineRule="auto"/>
              <w:ind w:left="0" w:firstLine="0"/>
              <w:jc w:val="left"/>
            </w:pPr>
            <w:r>
              <w:t>05/06/17</w:t>
            </w:r>
            <w:r w:rsidR="002B7E03">
              <w:t xml:space="preserve"> </w:t>
            </w:r>
          </w:p>
        </w:tc>
        <w:tc>
          <w:tcPr>
            <w:tcW w:w="1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right="539" w:firstLine="0"/>
              <w:jc w:val="center"/>
            </w:pPr>
            <w:r>
              <w:t xml:space="preserve">1.0 </w:t>
            </w: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firstLine="0"/>
              <w:jc w:val="left"/>
            </w:pPr>
            <w:r>
              <w:t xml:space="preserve">Elaboração do documento 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7C77DF">
            <w:pPr>
              <w:spacing w:after="0" w:line="259" w:lineRule="auto"/>
              <w:ind w:left="0" w:firstLine="0"/>
              <w:jc w:val="left"/>
            </w:pPr>
            <w:r>
              <w:t>André Costa Ribeiro</w:t>
            </w:r>
            <w:r w:rsidR="002B7E03">
              <w:t xml:space="preserve"> </w:t>
            </w:r>
          </w:p>
        </w:tc>
      </w:tr>
      <w:tr w:rsidR="003A774B">
        <w:trPr>
          <w:trHeight w:val="410"/>
        </w:trPr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3A774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3A774B">
            <w:pPr>
              <w:spacing w:after="0" w:line="259" w:lineRule="auto"/>
              <w:ind w:left="0" w:right="539" w:firstLine="0"/>
              <w:jc w:val="center"/>
            </w:pP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3A774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3A774B">
            <w:pPr>
              <w:spacing w:after="0" w:line="259" w:lineRule="auto"/>
              <w:ind w:left="0" w:firstLine="0"/>
              <w:jc w:val="left"/>
            </w:pPr>
          </w:p>
        </w:tc>
      </w:tr>
      <w:tr w:rsidR="003A774B">
        <w:trPr>
          <w:trHeight w:val="410"/>
        </w:trPr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right="914" w:firstLine="0"/>
              <w:jc w:val="center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right="779" w:firstLine="0"/>
              <w:jc w:val="center"/>
            </w:pPr>
            <w:r>
              <w:t xml:space="preserve"> </w:t>
            </w: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3A774B">
        <w:trPr>
          <w:trHeight w:val="413"/>
        </w:trPr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right="914" w:firstLine="0"/>
              <w:jc w:val="center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right="779" w:firstLine="0"/>
              <w:jc w:val="center"/>
            </w:pPr>
            <w:r>
              <w:t xml:space="preserve"> </w:t>
            </w: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74B" w:rsidRDefault="002B7E0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3A774B" w:rsidRDefault="002B7E03">
      <w:pPr>
        <w:spacing w:after="0" w:line="259" w:lineRule="auto"/>
        <w:ind w:left="720" w:firstLine="0"/>
        <w:jc w:val="left"/>
      </w:pPr>
      <w:r>
        <w:t xml:space="preserve"> </w:t>
      </w:r>
      <w:r>
        <w:br w:type="page"/>
      </w:r>
    </w:p>
    <w:p w:rsidR="003A774B" w:rsidRDefault="002B7E03">
      <w:pPr>
        <w:spacing w:after="96" w:line="259" w:lineRule="auto"/>
        <w:ind w:left="0" w:right="338" w:firstLine="0"/>
        <w:jc w:val="center"/>
      </w:pPr>
      <w:r>
        <w:rPr>
          <w:rFonts w:ascii="Arial" w:eastAsia="Arial" w:hAnsi="Arial" w:cs="Arial"/>
          <w:b/>
          <w:sz w:val="36"/>
        </w:rPr>
        <w:lastRenderedPageBreak/>
        <w:t xml:space="preserve">Índice Analítico </w:t>
      </w:r>
    </w:p>
    <w:sdt>
      <w:sdtPr>
        <w:id w:val="-2063393391"/>
        <w:docPartObj>
          <w:docPartGallery w:val="Table of Contents"/>
        </w:docPartObj>
      </w:sdtPr>
      <w:sdtContent>
        <w:p w:rsidR="003A774B" w:rsidRDefault="002B7E03">
          <w:pPr>
            <w:pStyle w:val="Sumrio1"/>
            <w:tabs>
              <w:tab w:val="right" w:pos="1041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32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Introdução  </w:t>
            </w:r>
            <w:r>
              <w:tab/>
            </w:r>
            <w:r>
              <w:fldChar w:fldCharType="begin"/>
            </w:r>
            <w:r>
              <w:instrText>PAGEREF _Toc6132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3A774B" w:rsidRDefault="002B7E03">
          <w:pPr>
            <w:pStyle w:val="Sumrio2"/>
            <w:tabs>
              <w:tab w:val="right" w:pos="10416"/>
            </w:tabs>
          </w:pPr>
          <w:hyperlink w:anchor="_Toc6133">
            <w:r>
              <w:t>1.1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Finalidade  </w:t>
            </w:r>
            <w:r>
              <w:tab/>
            </w:r>
            <w:r>
              <w:fldChar w:fldCharType="begin"/>
            </w:r>
            <w:r>
              <w:instrText>PAGEREF _Toc6133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3A774B" w:rsidRDefault="002B7E03">
          <w:pPr>
            <w:pStyle w:val="Sumrio2"/>
            <w:tabs>
              <w:tab w:val="right" w:pos="10416"/>
            </w:tabs>
          </w:pPr>
          <w:hyperlink w:anchor="_Toc6134">
            <w:r>
              <w:t>1.2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Escopo  </w:t>
            </w:r>
            <w:r>
              <w:tab/>
            </w:r>
            <w:r>
              <w:fldChar w:fldCharType="begin"/>
            </w:r>
            <w:r>
              <w:instrText>PAGEREF _Toc6134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3A774B" w:rsidRDefault="002B7E03">
          <w:pPr>
            <w:pStyle w:val="Sumrio2"/>
            <w:tabs>
              <w:tab w:val="right" w:pos="10416"/>
            </w:tabs>
          </w:pPr>
          <w:hyperlink w:anchor="_Toc6135">
            <w:r>
              <w:t>1.3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Definições, Acrônimos e Abreviações  </w:t>
            </w:r>
            <w:r>
              <w:tab/>
            </w:r>
            <w:r>
              <w:fldChar w:fldCharType="begin"/>
            </w:r>
            <w:r>
              <w:instrText>PAGEREF _Toc6135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3A774B" w:rsidRDefault="002B7E03">
          <w:pPr>
            <w:pStyle w:val="Sumrio2"/>
            <w:tabs>
              <w:tab w:val="right" w:pos="10416"/>
            </w:tabs>
          </w:pPr>
          <w:hyperlink w:anchor="_Toc6136">
            <w:r>
              <w:t>1.4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Visão Geral  </w:t>
            </w:r>
            <w:r>
              <w:tab/>
            </w:r>
            <w:r>
              <w:fldChar w:fldCharType="begin"/>
            </w:r>
            <w:r>
              <w:instrText>PAGEREF _Toc6136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3A774B" w:rsidRDefault="002B7E03">
          <w:pPr>
            <w:pStyle w:val="Sumrio1"/>
            <w:tabs>
              <w:tab w:val="right" w:pos="10416"/>
            </w:tabs>
          </w:pPr>
          <w:hyperlink w:anchor="_Toc6137">
            <w: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Representação Arquitetural  </w:t>
            </w:r>
            <w:r>
              <w:tab/>
            </w:r>
            <w:r>
              <w:fldChar w:fldCharType="begin"/>
            </w:r>
            <w:r>
              <w:instrText>PAGEREF _Toc6137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3A774B" w:rsidRDefault="002B7E03">
          <w:pPr>
            <w:pStyle w:val="Sumrio1"/>
            <w:tabs>
              <w:tab w:val="right" w:pos="10416"/>
            </w:tabs>
          </w:pPr>
          <w:hyperlink w:anchor="_Toc6138">
            <w:r>
              <w:t>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Metas e Restrições da Arquitetura  </w:t>
            </w:r>
            <w:r>
              <w:tab/>
            </w:r>
            <w:r>
              <w:fldChar w:fldCharType="begin"/>
            </w:r>
            <w:r>
              <w:instrText>PAGEREF _Toc6138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3A774B" w:rsidRDefault="002B7E03">
          <w:pPr>
            <w:pStyle w:val="Sumrio1"/>
            <w:tabs>
              <w:tab w:val="right" w:pos="10416"/>
            </w:tabs>
          </w:pPr>
          <w:hyperlink w:anchor="_Toc6139">
            <w:r>
              <w:t>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Visão de Casos de Uso  </w:t>
            </w:r>
            <w:r>
              <w:tab/>
            </w:r>
            <w:r>
              <w:fldChar w:fldCharType="begin"/>
            </w:r>
            <w:r>
              <w:instrText>PAGEREF _Toc6139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3A774B" w:rsidRDefault="002B7E03">
          <w:pPr>
            <w:pStyle w:val="Sumrio2"/>
            <w:tabs>
              <w:tab w:val="right" w:pos="10416"/>
            </w:tabs>
          </w:pPr>
          <w:hyperlink w:anchor="_Toc6140">
            <w:r>
              <w:t>4.1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Realizações de Casos de Uso  </w:t>
            </w:r>
            <w:r>
              <w:tab/>
            </w:r>
            <w:r>
              <w:fldChar w:fldCharType="begin"/>
            </w:r>
            <w:r>
              <w:instrText>PAGEREF _Toc6140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3A774B" w:rsidRDefault="002B7E03">
          <w:pPr>
            <w:pStyle w:val="Sumrio1"/>
            <w:tabs>
              <w:tab w:val="right" w:pos="10416"/>
            </w:tabs>
          </w:pPr>
          <w:hyperlink w:anchor="_Toc6141">
            <w:r>
              <w:t>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Visão Lógica  </w:t>
            </w:r>
            <w:r>
              <w:tab/>
            </w:r>
            <w:r>
              <w:fldChar w:fldCharType="begin"/>
            </w:r>
            <w:r>
              <w:instrText>PAGEREF _Toc6141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3A774B" w:rsidRDefault="002B7E03">
          <w:pPr>
            <w:pStyle w:val="Sumrio2"/>
            <w:tabs>
              <w:tab w:val="right" w:pos="10416"/>
            </w:tabs>
          </w:pPr>
          <w:hyperlink w:anchor="_Toc6142">
            <w:r>
              <w:t>5.1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Visão Geral  </w:t>
            </w:r>
            <w:r>
              <w:tab/>
            </w:r>
            <w:r>
              <w:fldChar w:fldCharType="begin"/>
            </w:r>
            <w:r>
              <w:instrText>PAGEREF _Toc6142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3A774B" w:rsidRDefault="002B7E03">
          <w:pPr>
            <w:pStyle w:val="Sumrio2"/>
            <w:tabs>
              <w:tab w:val="right" w:pos="10416"/>
            </w:tabs>
          </w:pPr>
          <w:hyperlink w:anchor="_Toc6143">
            <w:r>
              <w:t>5.2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Pacotes de Design Significativos do Ponto de Vista da Arquitetura  </w:t>
            </w:r>
            <w:r>
              <w:tab/>
            </w:r>
            <w:r>
              <w:fldChar w:fldCharType="begin"/>
            </w:r>
            <w:r>
              <w:instrText>PAGEREF _Toc6143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3A774B" w:rsidRDefault="002B7E03">
          <w:pPr>
            <w:pStyle w:val="Sumrio1"/>
            <w:tabs>
              <w:tab w:val="right" w:pos="10416"/>
            </w:tabs>
          </w:pPr>
          <w:hyperlink w:anchor="_Toc6144">
            <w:r>
              <w:t>6.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Visão de Implantação  </w:t>
            </w:r>
            <w:r>
              <w:tab/>
            </w:r>
            <w:r>
              <w:fldChar w:fldCharType="begin"/>
            </w:r>
            <w:r>
              <w:instrText>PAGEREF _Toc6144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3A774B" w:rsidRDefault="002B7E03">
          <w:pPr>
            <w:pStyle w:val="Sumrio1"/>
            <w:tabs>
              <w:tab w:val="right" w:pos="10416"/>
            </w:tabs>
          </w:pPr>
          <w:hyperlink w:anchor="_Toc6145">
            <w:r>
              <w:t>7.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Visão da Implementação  </w:t>
            </w:r>
            <w:r>
              <w:tab/>
            </w:r>
            <w:r>
              <w:fldChar w:fldCharType="begin"/>
            </w:r>
            <w:r>
              <w:instrText>PAGEREF _Toc6145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3A774B" w:rsidRDefault="002B7E03">
          <w:pPr>
            <w:pStyle w:val="Sumrio1"/>
            <w:tabs>
              <w:tab w:val="right" w:pos="10416"/>
            </w:tabs>
          </w:pPr>
          <w:hyperlink w:anchor="_Toc6146">
            <w:r>
              <w:t>8.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Tamanho e Desempenho  </w:t>
            </w:r>
            <w:r>
              <w:tab/>
            </w:r>
            <w:r>
              <w:fldChar w:fldCharType="begin"/>
            </w:r>
            <w:r>
              <w:instrText>PAGEREF _Toc6146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3A774B" w:rsidRDefault="002B7E03">
          <w:pPr>
            <w:pStyle w:val="Sumrio1"/>
            <w:tabs>
              <w:tab w:val="right" w:pos="10416"/>
            </w:tabs>
          </w:pPr>
          <w:hyperlink w:anchor="_Toc6147">
            <w:r>
              <w:t>9.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Qualidade  </w:t>
            </w:r>
            <w:r>
              <w:tab/>
            </w:r>
            <w:r>
              <w:fldChar w:fldCharType="begin"/>
            </w:r>
            <w:r>
              <w:instrText>PAGEREF _Toc6147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3A774B" w:rsidRDefault="002B7E03">
          <w:r>
            <w:fldChar w:fldCharType="end"/>
          </w:r>
        </w:p>
      </w:sdtContent>
    </w:sdt>
    <w:p w:rsidR="003A774B" w:rsidRDefault="002B7E03">
      <w:pPr>
        <w:spacing w:after="0" w:line="259" w:lineRule="auto"/>
        <w:ind w:left="0" w:right="234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3A774B" w:rsidRDefault="002B7E03">
      <w:pPr>
        <w:spacing w:after="0" w:line="259" w:lineRule="auto"/>
        <w:ind w:left="0" w:right="234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3A774B" w:rsidRDefault="002B7E03">
      <w:pPr>
        <w:spacing w:after="0" w:line="259" w:lineRule="auto"/>
        <w:ind w:left="0" w:right="234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3A774B" w:rsidRDefault="002B7E03">
      <w:pPr>
        <w:spacing w:after="0" w:line="259" w:lineRule="auto"/>
        <w:ind w:left="0" w:right="234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3A774B" w:rsidRDefault="002B7E03">
      <w:pPr>
        <w:spacing w:after="0" w:line="259" w:lineRule="auto"/>
        <w:ind w:left="720" w:firstLine="0"/>
        <w:jc w:val="left"/>
      </w:pPr>
      <w:r>
        <w:t xml:space="preserve"> </w:t>
      </w:r>
    </w:p>
    <w:p w:rsidR="003A774B" w:rsidRDefault="002B7E03">
      <w:pPr>
        <w:spacing w:after="0" w:line="259" w:lineRule="auto"/>
        <w:ind w:left="720" w:firstLine="0"/>
        <w:jc w:val="left"/>
      </w:pPr>
      <w:r>
        <w:t xml:space="preserve"> </w:t>
      </w:r>
    </w:p>
    <w:p w:rsidR="003A774B" w:rsidRDefault="002B7E03">
      <w:pPr>
        <w:spacing w:after="0" w:line="259" w:lineRule="auto"/>
        <w:ind w:left="720" w:firstLine="0"/>
        <w:jc w:val="left"/>
      </w:pPr>
      <w:r>
        <w:t xml:space="preserve"> </w:t>
      </w:r>
    </w:p>
    <w:p w:rsidR="003A774B" w:rsidRDefault="002B7E03">
      <w:pPr>
        <w:spacing w:after="91" w:line="259" w:lineRule="auto"/>
        <w:ind w:left="720" w:firstLine="0"/>
        <w:jc w:val="left"/>
      </w:pPr>
      <w:r>
        <w:t xml:space="preserve"> </w:t>
      </w:r>
    </w:p>
    <w:p w:rsidR="003A774B" w:rsidRDefault="002B7E03">
      <w:pPr>
        <w:spacing w:after="0" w:line="259" w:lineRule="auto"/>
        <w:ind w:left="0" w:right="234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3A774B" w:rsidRDefault="002B7E03">
      <w:pPr>
        <w:spacing w:after="0" w:line="259" w:lineRule="auto"/>
        <w:ind w:left="0" w:right="234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7C77DF" w:rsidRDefault="007C77DF">
      <w:pPr>
        <w:spacing w:after="0" w:line="259" w:lineRule="auto"/>
        <w:ind w:left="0" w:right="234" w:firstLine="0"/>
        <w:jc w:val="center"/>
        <w:rPr>
          <w:rFonts w:ascii="Arial" w:eastAsia="Arial" w:hAnsi="Arial" w:cs="Arial"/>
          <w:b/>
          <w:sz w:val="36"/>
        </w:rPr>
      </w:pPr>
    </w:p>
    <w:p w:rsidR="007C77DF" w:rsidRDefault="007C77DF">
      <w:pPr>
        <w:spacing w:after="0" w:line="259" w:lineRule="auto"/>
        <w:ind w:left="0" w:right="234" w:firstLine="0"/>
        <w:jc w:val="center"/>
        <w:rPr>
          <w:rFonts w:ascii="Arial" w:eastAsia="Arial" w:hAnsi="Arial" w:cs="Arial"/>
          <w:b/>
          <w:sz w:val="36"/>
        </w:rPr>
      </w:pPr>
    </w:p>
    <w:p w:rsidR="003A774B" w:rsidRDefault="002B7E03">
      <w:pPr>
        <w:spacing w:after="0" w:line="259" w:lineRule="auto"/>
        <w:ind w:left="0" w:right="234" w:firstLine="0"/>
        <w:jc w:val="center"/>
      </w:pPr>
      <w:r>
        <w:rPr>
          <w:rFonts w:ascii="Arial" w:eastAsia="Arial" w:hAnsi="Arial" w:cs="Arial"/>
          <w:b/>
          <w:sz w:val="36"/>
        </w:rPr>
        <w:lastRenderedPageBreak/>
        <w:t xml:space="preserve"> </w:t>
      </w:r>
    </w:p>
    <w:p w:rsidR="003A774B" w:rsidRDefault="002B7E03">
      <w:pPr>
        <w:spacing w:after="0" w:line="259" w:lineRule="auto"/>
        <w:ind w:left="1699" w:firstLine="0"/>
        <w:jc w:val="left"/>
      </w:pPr>
      <w:r>
        <w:rPr>
          <w:rFonts w:ascii="Arial" w:eastAsia="Arial" w:hAnsi="Arial" w:cs="Arial"/>
          <w:b/>
          <w:sz w:val="36"/>
        </w:rPr>
        <w:t xml:space="preserve">Documento de Arquitetura de Software  </w:t>
      </w:r>
    </w:p>
    <w:p w:rsidR="003A774B" w:rsidRDefault="002B7E03">
      <w:pPr>
        <w:pStyle w:val="Ttulo1"/>
        <w:ind w:left="705" w:hanging="720"/>
      </w:pPr>
      <w:bookmarkStart w:id="0" w:name="_Toc6132"/>
      <w:r>
        <w:t xml:space="preserve">Introdução </w:t>
      </w:r>
      <w:bookmarkEnd w:id="0"/>
    </w:p>
    <w:p w:rsidR="003A774B" w:rsidRDefault="002B7E03">
      <w:pPr>
        <w:ind w:left="720" w:right="1046" w:firstLine="720"/>
      </w:pPr>
      <w:r>
        <w:t xml:space="preserve">O sistema </w:t>
      </w:r>
      <w:r w:rsidR="007C77DF">
        <w:t>Courier tem como finalidade controlar os recursos que entram e saem em um estoque. O estoque genérico que é controlado pela empresa</w:t>
      </w:r>
      <w:r w:rsidR="000D7C53">
        <w:t>,</w:t>
      </w:r>
      <w:r w:rsidR="007C77DF">
        <w:t xml:space="preserve"> pod</w:t>
      </w:r>
      <w:r w:rsidR="000D7C53">
        <w:t xml:space="preserve">e ser manipulado e verificado levando em consideração a quantidade e o </w:t>
      </w:r>
      <w:r w:rsidR="007C77DF">
        <w:t>estado de todos os s</w:t>
      </w:r>
      <w:r w:rsidR="000D7C53">
        <w:t>eus itens.</w:t>
      </w:r>
      <w:r w:rsidR="007C77DF">
        <w:t xml:space="preserve"> </w:t>
      </w:r>
    </w:p>
    <w:p w:rsidR="003A774B" w:rsidRDefault="002B7E03">
      <w:pPr>
        <w:spacing w:after="143" w:line="259" w:lineRule="auto"/>
        <w:ind w:left="0" w:firstLine="0"/>
        <w:jc w:val="left"/>
      </w:pPr>
      <w:r>
        <w:t xml:space="preserve"> </w:t>
      </w:r>
    </w:p>
    <w:p w:rsidR="003A774B" w:rsidRDefault="002B7E03">
      <w:pPr>
        <w:pStyle w:val="Ttulo2"/>
        <w:ind w:left="705" w:hanging="720"/>
      </w:pPr>
      <w:bookmarkStart w:id="1" w:name="_Toc6133"/>
      <w:r>
        <w:t xml:space="preserve">Finalidade </w:t>
      </w:r>
      <w:bookmarkEnd w:id="1"/>
    </w:p>
    <w:p w:rsidR="003A774B" w:rsidRDefault="002B7E03">
      <w:pPr>
        <w:ind w:left="720" w:right="1046" w:firstLine="720"/>
      </w:pPr>
      <w: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 </w:t>
      </w:r>
    </w:p>
    <w:p w:rsidR="003A774B" w:rsidRDefault="002B7E03">
      <w:pPr>
        <w:spacing w:after="143" w:line="259" w:lineRule="auto"/>
        <w:ind w:left="1440" w:firstLine="0"/>
        <w:jc w:val="left"/>
      </w:pPr>
      <w:r>
        <w:t xml:space="preserve"> </w:t>
      </w:r>
    </w:p>
    <w:p w:rsidR="003A774B" w:rsidRDefault="002B7E03">
      <w:pPr>
        <w:pStyle w:val="Ttulo2"/>
        <w:ind w:left="705" w:hanging="720"/>
      </w:pPr>
      <w:bookmarkStart w:id="2" w:name="_Toc6134"/>
      <w:r>
        <w:t xml:space="preserve">Escopo </w:t>
      </w:r>
      <w:bookmarkEnd w:id="2"/>
    </w:p>
    <w:p w:rsidR="003A774B" w:rsidRDefault="002B7E03">
      <w:pPr>
        <w:ind w:left="720" w:right="1046" w:firstLine="720"/>
      </w:pPr>
      <w:r>
        <w:t xml:space="preserve">Este documento auxilia os envolvidos no projeto a captar aspectos arquiteturais do sistema que são necessários para o desenvolvimento de um sistema que atenda às necessidades dos usuários finais. Além de auxiliar no entendimento do sistema por novos membros da equipe. </w:t>
      </w:r>
    </w:p>
    <w:p w:rsidR="003A774B" w:rsidRDefault="002B7E03">
      <w:pPr>
        <w:spacing w:after="143" w:line="259" w:lineRule="auto"/>
        <w:ind w:left="1440" w:firstLine="0"/>
        <w:jc w:val="left"/>
      </w:pPr>
      <w:r>
        <w:t xml:space="preserve"> </w:t>
      </w:r>
    </w:p>
    <w:p w:rsidR="003A774B" w:rsidRDefault="002B7E03">
      <w:pPr>
        <w:pStyle w:val="Ttulo2"/>
        <w:ind w:left="705" w:hanging="720"/>
      </w:pPr>
      <w:bookmarkStart w:id="3" w:name="_Toc6135"/>
      <w:r>
        <w:t xml:space="preserve">Definições, Acrônimos e Abreviações </w:t>
      </w:r>
      <w:bookmarkEnd w:id="3"/>
    </w:p>
    <w:p w:rsidR="003A774B" w:rsidRDefault="002B7E03">
      <w:pPr>
        <w:ind w:left="1080" w:right="1046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MVC – Padrão de arquitetura de software onde M significa modelo sendo responsável pela parte de regras de negócio, V a visualização responsável pela parte de interfaces e C a parte de controle dos dados. </w:t>
      </w:r>
    </w:p>
    <w:p w:rsidR="003A774B" w:rsidRDefault="002B7E03">
      <w:pPr>
        <w:spacing w:after="143" w:line="259" w:lineRule="auto"/>
        <w:ind w:left="1080" w:firstLine="0"/>
        <w:jc w:val="left"/>
      </w:pPr>
      <w:r>
        <w:t xml:space="preserve"> </w:t>
      </w:r>
    </w:p>
    <w:p w:rsidR="003A774B" w:rsidRDefault="002B7E03">
      <w:pPr>
        <w:pStyle w:val="Ttulo2"/>
        <w:ind w:left="705" w:hanging="720"/>
      </w:pPr>
      <w:bookmarkStart w:id="4" w:name="_Toc6136"/>
      <w:r>
        <w:t xml:space="preserve">Visão Geral </w:t>
      </w:r>
      <w:bookmarkEnd w:id="4"/>
    </w:p>
    <w:p w:rsidR="003A774B" w:rsidRDefault="002B7E03">
      <w:pPr>
        <w:ind w:left="720" w:right="1046" w:firstLine="720"/>
      </w:pPr>
      <w:r>
        <w:t xml:space="preserve">São apresentados ainda neste documento diferentes visões arquiteturais de como o sistema deve se comportar em diferentes processos, como deve ser implantado é implementado e restrições de desempenho e qualidade. </w:t>
      </w:r>
    </w:p>
    <w:p w:rsidR="003A774B" w:rsidRDefault="002B7E03">
      <w:pPr>
        <w:spacing w:after="182" w:line="259" w:lineRule="auto"/>
        <w:ind w:left="1440" w:firstLine="0"/>
        <w:jc w:val="left"/>
      </w:pPr>
      <w:r>
        <w:t xml:space="preserve"> </w:t>
      </w:r>
    </w:p>
    <w:p w:rsidR="003A774B" w:rsidRDefault="002B7E03">
      <w:pPr>
        <w:pStyle w:val="Ttulo1"/>
        <w:ind w:left="345" w:hanging="360"/>
      </w:pPr>
      <w:bookmarkStart w:id="5" w:name="_Toc6137"/>
      <w:r>
        <w:t xml:space="preserve">Representação Arquitetural  </w:t>
      </w:r>
      <w:bookmarkEnd w:id="5"/>
    </w:p>
    <w:p w:rsidR="003A774B" w:rsidRDefault="002B7E03">
      <w:pPr>
        <w:numPr>
          <w:ilvl w:val="0"/>
          <w:numId w:val="1"/>
        </w:numPr>
        <w:spacing w:after="75" w:line="300" w:lineRule="auto"/>
        <w:ind w:right="1046" w:hanging="360"/>
      </w:pPr>
      <w:r>
        <w:t xml:space="preserve">Visão de caso de uso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Apresenta as funcionalidades arquiteturais importantes e os usuários do sistema. </w:t>
      </w:r>
    </w:p>
    <w:p w:rsidR="003A774B" w:rsidRDefault="002B7E03">
      <w:pPr>
        <w:numPr>
          <w:ilvl w:val="0"/>
          <w:numId w:val="1"/>
        </w:numPr>
        <w:spacing w:after="49" w:line="301" w:lineRule="auto"/>
        <w:ind w:right="1046" w:hanging="360"/>
      </w:pPr>
      <w:r>
        <w:t xml:space="preserve">Visão lógica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Descreve as classes e sua organização e apresenta o padrão de arquitetura que deverá ser utilizado para o desenvolvimento do sistema. </w:t>
      </w:r>
    </w:p>
    <w:p w:rsidR="003A774B" w:rsidRDefault="002B7E03">
      <w:pPr>
        <w:numPr>
          <w:ilvl w:val="0"/>
          <w:numId w:val="1"/>
        </w:numPr>
        <w:spacing w:line="301" w:lineRule="auto"/>
        <w:ind w:right="1046" w:hanging="360"/>
      </w:pPr>
      <w:r>
        <w:lastRenderedPageBreak/>
        <w:t xml:space="preserve">Visão de processos </w:t>
      </w: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Mostra</w:t>
      </w:r>
      <w:proofErr w:type="gramEnd"/>
      <w:r>
        <w:t xml:space="preserve"> o padrão de comportamento do sistema diante de diferentes ações do usuário. </w:t>
      </w:r>
    </w:p>
    <w:p w:rsidR="003A774B" w:rsidRDefault="002B7E03">
      <w:pPr>
        <w:numPr>
          <w:ilvl w:val="0"/>
          <w:numId w:val="1"/>
        </w:numPr>
        <w:spacing w:after="41" w:line="345" w:lineRule="auto"/>
        <w:ind w:right="1046" w:hanging="360"/>
      </w:pPr>
      <w:r>
        <w:t xml:space="preserve">Visão de implantação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Descreve a estrutura do ambiente onde o software será instalado. </w:t>
      </w:r>
    </w:p>
    <w:p w:rsidR="003A774B" w:rsidRDefault="002B7E03">
      <w:pPr>
        <w:numPr>
          <w:ilvl w:val="0"/>
          <w:numId w:val="1"/>
        </w:numPr>
        <w:spacing w:after="49" w:line="300" w:lineRule="auto"/>
        <w:ind w:right="1046" w:hanging="360"/>
      </w:pPr>
      <w:r>
        <w:t xml:space="preserve">Visão de implementação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Ilustra a distribuição do processamento em um conjunto de nós do sistema, incluindo a distribuição física dos processos e threads. </w:t>
      </w:r>
    </w:p>
    <w:p w:rsidR="003A774B" w:rsidRDefault="002B7E03">
      <w:pPr>
        <w:spacing w:after="182" w:line="259" w:lineRule="auto"/>
        <w:ind w:left="720" w:firstLine="0"/>
        <w:jc w:val="left"/>
      </w:pPr>
      <w:r>
        <w:t xml:space="preserve"> </w:t>
      </w:r>
    </w:p>
    <w:p w:rsidR="003A774B" w:rsidRDefault="002B7E03">
      <w:pPr>
        <w:pStyle w:val="Ttulo1"/>
        <w:ind w:left="345" w:hanging="360"/>
      </w:pPr>
      <w:bookmarkStart w:id="6" w:name="_Toc6138"/>
      <w:r>
        <w:t xml:space="preserve">Metas e Restrições da Arquitetura  </w:t>
      </w:r>
      <w:bookmarkEnd w:id="6"/>
    </w:p>
    <w:p w:rsidR="003A774B" w:rsidRDefault="002B7E03">
      <w:pPr>
        <w:ind w:left="720" w:right="1046" w:firstLine="360"/>
      </w:pPr>
      <w:r>
        <w:t xml:space="preserve">Existem algumas restrições de requisito e de sistema principais que têm uma relação significativa com a arquitetura, sendo elas:  </w:t>
      </w:r>
    </w:p>
    <w:p w:rsidR="003A774B" w:rsidRDefault="002B7E03" w:rsidP="000D7C53">
      <w:pPr>
        <w:pStyle w:val="PargrafodaLista"/>
        <w:numPr>
          <w:ilvl w:val="0"/>
          <w:numId w:val="7"/>
        </w:numPr>
        <w:ind w:right="1046"/>
      </w:pPr>
      <w:r>
        <w:t xml:space="preserve">Utilização do paradigma Orientado a Objetos para o desenvolvimento; </w:t>
      </w:r>
    </w:p>
    <w:p w:rsidR="003A774B" w:rsidRDefault="002B7E03" w:rsidP="000D7C53">
      <w:pPr>
        <w:pStyle w:val="PargrafodaLista"/>
        <w:numPr>
          <w:ilvl w:val="0"/>
          <w:numId w:val="7"/>
        </w:numPr>
        <w:ind w:right="1046"/>
      </w:pPr>
      <w:r>
        <w:t xml:space="preserve">Estrutura MVC; </w:t>
      </w:r>
    </w:p>
    <w:p w:rsidR="003A774B" w:rsidRDefault="000D7C53" w:rsidP="000D7C53">
      <w:pPr>
        <w:pStyle w:val="PargrafodaLista"/>
        <w:numPr>
          <w:ilvl w:val="0"/>
          <w:numId w:val="7"/>
        </w:numPr>
        <w:ind w:right="1046"/>
      </w:pPr>
      <w:r>
        <w:t>Linguagem de programação PHP</w:t>
      </w:r>
      <w:r w:rsidR="002B7E03">
        <w:t xml:space="preserve">; </w:t>
      </w:r>
    </w:p>
    <w:p w:rsidR="003A774B" w:rsidRDefault="002B7E03" w:rsidP="000D7C53">
      <w:pPr>
        <w:pStyle w:val="PargrafodaLista"/>
        <w:numPr>
          <w:ilvl w:val="0"/>
          <w:numId w:val="7"/>
        </w:numPr>
        <w:ind w:right="1046"/>
      </w:pPr>
      <w:r>
        <w:t xml:space="preserve">O sistema em questão deverá ser Web; </w:t>
      </w:r>
    </w:p>
    <w:p w:rsidR="003A774B" w:rsidRDefault="002B7E03" w:rsidP="000D7C53">
      <w:pPr>
        <w:pStyle w:val="PargrafodaLista"/>
        <w:numPr>
          <w:ilvl w:val="0"/>
          <w:numId w:val="7"/>
        </w:numPr>
        <w:ind w:right="1046"/>
      </w:pPr>
      <w:r>
        <w:t xml:space="preserve">Banco de dados MySQL; </w:t>
      </w:r>
    </w:p>
    <w:p w:rsidR="003A774B" w:rsidRDefault="002B7E03" w:rsidP="000D7C53">
      <w:pPr>
        <w:spacing w:after="182" w:line="259" w:lineRule="auto"/>
        <w:ind w:left="720" w:firstLine="0"/>
        <w:jc w:val="left"/>
      </w:pPr>
      <w:r>
        <w:t xml:space="preserve"> </w:t>
      </w:r>
    </w:p>
    <w:p w:rsidR="003A774B" w:rsidRDefault="002B7E03">
      <w:pPr>
        <w:pStyle w:val="Ttulo1"/>
        <w:ind w:left="345" w:hanging="360"/>
      </w:pPr>
      <w:bookmarkStart w:id="7" w:name="_Toc6139"/>
      <w:r>
        <w:t xml:space="preserve">Visão de Casos de Uso </w:t>
      </w:r>
      <w:bookmarkEnd w:id="7"/>
    </w:p>
    <w:p w:rsidR="003A774B" w:rsidRDefault="002B7E03">
      <w:pPr>
        <w:ind w:left="1004" w:right="1046"/>
      </w:pPr>
      <w:r>
        <w:t xml:space="preserve"> Os casos de uso do sistema </w:t>
      </w:r>
      <w:r w:rsidR="000D7C53">
        <w:t>Courier</w:t>
      </w:r>
      <w:r>
        <w:t xml:space="preserve"> serão listados abaixo: </w:t>
      </w:r>
    </w:p>
    <w:p w:rsidR="000D7C53" w:rsidRDefault="000D7C53" w:rsidP="000D7C53">
      <w:pPr>
        <w:pStyle w:val="PargrafodaLista"/>
        <w:numPr>
          <w:ilvl w:val="0"/>
          <w:numId w:val="6"/>
        </w:numPr>
        <w:jc w:val="both"/>
      </w:pPr>
      <w:bookmarkStart w:id="8" w:name="_Toc6140"/>
      <w:r>
        <w:t>Manter estoque;</w:t>
      </w:r>
    </w:p>
    <w:p w:rsidR="000D7C53" w:rsidRDefault="000D7C53" w:rsidP="000D7C53">
      <w:pPr>
        <w:pStyle w:val="PargrafodaLista"/>
        <w:numPr>
          <w:ilvl w:val="0"/>
          <w:numId w:val="6"/>
        </w:numPr>
        <w:jc w:val="both"/>
      </w:pPr>
      <w:r>
        <w:t>Manter Funcionários;</w:t>
      </w:r>
    </w:p>
    <w:p w:rsidR="000D7C53" w:rsidRDefault="000D7C53" w:rsidP="000D7C53">
      <w:pPr>
        <w:pStyle w:val="PargrafodaLista"/>
        <w:numPr>
          <w:ilvl w:val="0"/>
          <w:numId w:val="6"/>
        </w:numPr>
        <w:jc w:val="both"/>
      </w:pPr>
      <w:r>
        <w:t>Manter produtos;</w:t>
      </w:r>
    </w:p>
    <w:p w:rsidR="000D7C53" w:rsidRDefault="000D7C53" w:rsidP="000D7C53">
      <w:pPr>
        <w:pStyle w:val="PargrafodaLista"/>
        <w:numPr>
          <w:ilvl w:val="0"/>
          <w:numId w:val="6"/>
        </w:numPr>
        <w:jc w:val="both"/>
      </w:pPr>
      <w:r>
        <w:t>Gerar relatórios;</w:t>
      </w:r>
    </w:p>
    <w:p w:rsidR="000D7C53" w:rsidRDefault="000D7C53" w:rsidP="000D7C53">
      <w:pPr>
        <w:pStyle w:val="PargrafodaLista"/>
        <w:numPr>
          <w:ilvl w:val="0"/>
          <w:numId w:val="6"/>
        </w:numPr>
        <w:jc w:val="both"/>
      </w:pPr>
      <w:r>
        <w:t>Gerar gráficos dos relatórios;</w:t>
      </w:r>
    </w:p>
    <w:p w:rsidR="000D7C53" w:rsidRDefault="000D7C53" w:rsidP="000D7C53">
      <w:pPr>
        <w:pStyle w:val="PargrafodaLista"/>
        <w:numPr>
          <w:ilvl w:val="0"/>
          <w:numId w:val="6"/>
        </w:numPr>
        <w:jc w:val="both"/>
      </w:pPr>
      <w:r>
        <w:t>Manter empresa;</w:t>
      </w:r>
    </w:p>
    <w:p w:rsidR="000D7C53" w:rsidRDefault="000D7C53" w:rsidP="000D7C53">
      <w:pPr>
        <w:pStyle w:val="PargrafodaLista"/>
        <w:numPr>
          <w:ilvl w:val="0"/>
          <w:numId w:val="6"/>
        </w:numPr>
        <w:jc w:val="both"/>
      </w:pPr>
      <w:r>
        <w:t>Efetuar login;</w:t>
      </w:r>
    </w:p>
    <w:p w:rsidR="000D7C53" w:rsidRDefault="000D7C53" w:rsidP="000D7C53"/>
    <w:p w:rsidR="000D7C53" w:rsidRDefault="000D7C53" w:rsidP="000D7C53"/>
    <w:p w:rsidR="000D7C53" w:rsidRDefault="000D7C53" w:rsidP="000D7C53"/>
    <w:p w:rsidR="000D7C53" w:rsidRDefault="000D7C53" w:rsidP="000D7C53"/>
    <w:p w:rsidR="000D7C53" w:rsidRDefault="000D7C53" w:rsidP="000D7C53"/>
    <w:p w:rsidR="000D7C53" w:rsidRDefault="000D7C53" w:rsidP="000D7C53"/>
    <w:p w:rsidR="000D7C53" w:rsidRDefault="000D7C53" w:rsidP="000D7C53"/>
    <w:p w:rsidR="000D7C53" w:rsidRDefault="000D7C53" w:rsidP="000D7C53"/>
    <w:p w:rsidR="000D7C53" w:rsidRDefault="000D7C53" w:rsidP="000D7C53"/>
    <w:p w:rsidR="000D7C53" w:rsidRDefault="000D7C53" w:rsidP="000D7C53"/>
    <w:p w:rsidR="000D7C53" w:rsidRDefault="000D7C53" w:rsidP="000D7C53"/>
    <w:p w:rsidR="000D7C53" w:rsidRDefault="000D7C53" w:rsidP="000D7C53"/>
    <w:p w:rsidR="003A774B" w:rsidRDefault="002B7E03">
      <w:pPr>
        <w:pStyle w:val="Ttulo2"/>
        <w:ind w:left="705" w:hanging="720"/>
      </w:pPr>
      <w:r>
        <w:t xml:space="preserve">Realizações de Casos de Uso </w:t>
      </w:r>
      <w:bookmarkEnd w:id="8"/>
    </w:p>
    <w:p w:rsidR="003A774B" w:rsidRDefault="002B7E03">
      <w:pPr>
        <w:spacing w:after="0" w:line="259" w:lineRule="auto"/>
        <w:ind w:left="0" w:firstLine="0"/>
        <w:jc w:val="right"/>
      </w:pPr>
      <w:r>
        <w:t xml:space="preserve"> </w:t>
      </w:r>
    </w:p>
    <w:p w:rsidR="002B7E03" w:rsidRDefault="002B7E03" w:rsidP="002B7E03">
      <w:pPr>
        <w:spacing w:after="182" w:line="259" w:lineRule="auto"/>
        <w:ind w:left="720" w:firstLine="0"/>
        <w:jc w:val="left"/>
      </w:pPr>
      <w:r>
        <w:t xml:space="preserve"> </w:t>
      </w:r>
      <w:r w:rsidR="000D7C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306pt">
            <v:imagedata r:id="rId7" o:title="Diagrama 1"/>
          </v:shape>
        </w:pict>
      </w:r>
      <w:r>
        <w:br/>
        <w:t>Diagrama de Caso de Uso</w:t>
      </w:r>
    </w:p>
    <w:p w:rsidR="003A774B" w:rsidRDefault="002B7E03">
      <w:pPr>
        <w:pStyle w:val="Ttulo1"/>
        <w:spacing w:after="53"/>
        <w:ind w:left="345" w:hanging="360"/>
      </w:pPr>
      <w:bookmarkStart w:id="9" w:name="_Toc6141"/>
      <w:r>
        <w:t xml:space="preserve">Visão Lógica  </w:t>
      </w:r>
      <w:bookmarkEnd w:id="9"/>
    </w:p>
    <w:p w:rsidR="003A774B" w:rsidRDefault="002B7E03">
      <w:pPr>
        <w:pStyle w:val="Ttulo2"/>
        <w:ind w:left="705" w:hanging="720"/>
      </w:pPr>
      <w:bookmarkStart w:id="10" w:name="_Toc6142"/>
      <w:r>
        <w:t xml:space="preserve">Visão Geral </w:t>
      </w:r>
      <w:bookmarkEnd w:id="10"/>
    </w:p>
    <w:p w:rsidR="003A774B" w:rsidRDefault="002B7E03">
      <w:pPr>
        <w:ind w:left="720" w:right="1046" w:firstLine="720"/>
      </w:pPr>
      <w:r>
        <w:t xml:space="preserve">A visão lógica define a estrutura da arquitetura. Abaixo será especificado o padrão utilizado para o desenvolvimento do sistema, no caso, MVC. </w:t>
      </w:r>
    </w:p>
    <w:p w:rsidR="003A774B" w:rsidRDefault="002B7E03">
      <w:pPr>
        <w:spacing w:after="36" w:line="259" w:lineRule="auto"/>
        <w:ind w:left="0" w:right="994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5000244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A774B" w:rsidRDefault="002B7E03">
      <w:pPr>
        <w:spacing w:after="130"/>
        <w:ind w:left="730" w:right="1046"/>
      </w:pPr>
      <w:r>
        <w:t xml:space="preserve">Onde:  </w:t>
      </w:r>
    </w:p>
    <w:p w:rsidR="003A774B" w:rsidRDefault="002B7E03">
      <w:pPr>
        <w:numPr>
          <w:ilvl w:val="0"/>
          <w:numId w:val="4"/>
        </w:numPr>
        <w:spacing w:after="133"/>
        <w:ind w:right="1046" w:hanging="360"/>
      </w:pPr>
      <w:proofErr w:type="spellStart"/>
      <w:r>
        <w:rPr>
          <w:i/>
        </w:rPr>
        <w:t>View</w:t>
      </w:r>
      <w:proofErr w:type="spellEnd"/>
      <w:r>
        <w:t xml:space="preserve">: pacote que contém as visões do projeto, ou seja, as interfaces, formulários e etc.; </w:t>
      </w:r>
    </w:p>
    <w:p w:rsidR="003A774B" w:rsidRDefault="002B7E03">
      <w:pPr>
        <w:numPr>
          <w:ilvl w:val="0"/>
          <w:numId w:val="4"/>
        </w:numPr>
        <w:spacing w:after="144" w:line="238" w:lineRule="auto"/>
        <w:ind w:right="1046" w:hanging="360"/>
      </w:pPr>
      <w:proofErr w:type="spellStart"/>
      <w:r>
        <w:rPr>
          <w:i/>
        </w:rPr>
        <w:t>Controller</w:t>
      </w:r>
      <w:proofErr w:type="spellEnd"/>
      <w:r>
        <w:t xml:space="preserve">: pacote que recebe as informações e requisições do pacote </w:t>
      </w:r>
      <w:proofErr w:type="spellStart"/>
      <w:r>
        <w:rPr>
          <w:i/>
        </w:rPr>
        <w:t>view</w:t>
      </w:r>
      <w:proofErr w:type="spellEnd"/>
      <w:r>
        <w:t xml:space="preserve"> e os despacha para devida classe de controle, o pacote </w:t>
      </w:r>
      <w:proofErr w:type="spellStart"/>
      <w:r>
        <w:rPr>
          <w:i/>
        </w:rPr>
        <w:t>controller</w:t>
      </w:r>
      <w:proofErr w:type="spellEnd"/>
      <w:r>
        <w:t xml:space="preserve"> implementa o pacote </w:t>
      </w:r>
      <w:proofErr w:type="spellStart"/>
      <w:r>
        <w:rPr>
          <w:i/>
        </w:rPr>
        <w:t>BusinessLogic</w:t>
      </w:r>
      <w:proofErr w:type="spellEnd"/>
      <w:r>
        <w:t xml:space="preserve"> o qual contém as regras de negócio do sistema; </w:t>
      </w:r>
    </w:p>
    <w:p w:rsidR="003A774B" w:rsidRDefault="002B7E03">
      <w:pPr>
        <w:numPr>
          <w:ilvl w:val="0"/>
          <w:numId w:val="4"/>
        </w:numPr>
        <w:spacing w:after="134"/>
        <w:ind w:right="1046" w:hanging="360"/>
      </w:pPr>
      <w:proofErr w:type="spellStart"/>
      <w:r>
        <w:rPr>
          <w:i/>
        </w:rPr>
        <w:t>Action</w:t>
      </w:r>
      <w:proofErr w:type="spellEnd"/>
      <w:r>
        <w:t xml:space="preserve">: pacote que recebe as informações e requisições do pacote </w:t>
      </w:r>
      <w:proofErr w:type="spellStart"/>
      <w:r>
        <w:rPr>
          <w:i/>
        </w:rPr>
        <w:t>controller</w:t>
      </w:r>
      <w:proofErr w:type="spellEnd"/>
      <w:r>
        <w:t xml:space="preserve"> e os atribui às respectivas classes do pacote </w:t>
      </w:r>
      <w:proofErr w:type="spellStart"/>
      <w:r>
        <w:rPr>
          <w:i/>
        </w:rPr>
        <w:t>bean</w:t>
      </w:r>
      <w:proofErr w:type="spellEnd"/>
      <w:r>
        <w:t xml:space="preserve"> e do pacote </w:t>
      </w:r>
      <w:proofErr w:type="spellStart"/>
      <w:r>
        <w:rPr>
          <w:i/>
        </w:rPr>
        <w:t>persistence</w:t>
      </w:r>
      <w:proofErr w:type="spellEnd"/>
      <w:r>
        <w:t xml:space="preserve">; </w:t>
      </w:r>
    </w:p>
    <w:p w:rsidR="003A774B" w:rsidRDefault="002B7E03">
      <w:pPr>
        <w:numPr>
          <w:ilvl w:val="0"/>
          <w:numId w:val="4"/>
        </w:numPr>
        <w:spacing w:after="134"/>
        <w:ind w:right="1046" w:hanging="360"/>
      </w:pPr>
      <w:proofErr w:type="spellStart"/>
      <w:r>
        <w:rPr>
          <w:i/>
        </w:rPr>
        <w:t>Bean</w:t>
      </w:r>
      <w:proofErr w:type="spellEnd"/>
      <w:r>
        <w:t xml:space="preserve">: pacote que recebe e armazena as informações referentes a seus respectivos objetos; </w:t>
      </w:r>
    </w:p>
    <w:p w:rsidR="003A774B" w:rsidRDefault="002B7E03">
      <w:pPr>
        <w:numPr>
          <w:ilvl w:val="0"/>
          <w:numId w:val="4"/>
        </w:numPr>
        <w:spacing w:after="49" w:line="238" w:lineRule="auto"/>
        <w:ind w:right="1046" w:hanging="360"/>
      </w:pPr>
      <w:proofErr w:type="spellStart"/>
      <w:r>
        <w:rPr>
          <w:i/>
        </w:rPr>
        <w:lastRenderedPageBreak/>
        <w:t>Persistence</w:t>
      </w:r>
      <w:proofErr w:type="spellEnd"/>
      <w:r>
        <w:t xml:space="preserve">: pacote que recebe as requisições e realiza as operações relacionadas ao Banco de Dados, utilizando dados provindos do pacote </w:t>
      </w:r>
      <w:proofErr w:type="spellStart"/>
      <w:r>
        <w:rPr>
          <w:i/>
        </w:rPr>
        <w:t>bean</w:t>
      </w:r>
      <w:proofErr w:type="spellEnd"/>
      <w:r>
        <w:t xml:space="preserve">. O pacote </w:t>
      </w:r>
      <w:proofErr w:type="spellStart"/>
      <w:r>
        <w:rPr>
          <w:i/>
        </w:rPr>
        <w:t>persistence</w:t>
      </w:r>
      <w:proofErr w:type="spellEnd"/>
      <w:r>
        <w:t xml:space="preserve"> também pode enviar dados para o pacote </w:t>
      </w:r>
      <w:proofErr w:type="spellStart"/>
      <w:r>
        <w:rPr>
          <w:i/>
        </w:rPr>
        <w:t>view</w:t>
      </w:r>
      <w:proofErr w:type="spellEnd"/>
      <w:r>
        <w:t xml:space="preserve">;  </w:t>
      </w:r>
    </w:p>
    <w:p w:rsidR="003A774B" w:rsidRDefault="002B7E03">
      <w:pPr>
        <w:spacing w:after="94" w:line="259" w:lineRule="auto"/>
        <w:ind w:left="720" w:firstLine="0"/>
        <w:jc w:val="left"/>
      </w:pPr>
      <w:r>
        <w:rPr>
          <w:b/>
          <w:sz w:val="28"/>
        </w:rPr>
        <w:t xml:space="preserve"> </w:t>
      </w:r>
    </w:p>
    <w:p w:rsidR="003A774B" w:rsidRDefault="002B7E03">
      <w:pPr>
        <w:pStyle w:val="Ttulo2"/>
        <w:ind w:left="705" w:hanging="720"/>
      </w:pPr>
      <w:bookmarkStart w:id="11" w:name="_Toc6143"/>
      <w:r>
        <w:t xml:space="preserve">Pacotes de Design Significativos do Ponto de Vista da Arquitetura </w:t>
      </w:r>
      <w:bookmarkEnd w:id="11"/>
    </w:p>
    <w:p w:rsidR="003A774B" w:rsidRDefault="00F37F94" w:rsidP="00F37F94">
      <w:pPr>
        <w:spacing w:after="0" w:line="259" w:lineRule="auto"/>
        <w:ind w:left="0" w:firstLine="0"/>
        <w:jc w:val="left"/>
      </w:pPr>
      <w:r>
        <w:rPr>
          <w:noProof/>
        </w:rPr>
        <w:pict>
          <v:shape id="_x0000_s1027" type="#_x0000_t75" style="position:absolute;margin-left:.75pt;margin-top:1.8pt;width:500.25pt;height:314.25pt;z-index:251659264;mso-position-horizontal-relative:text;mso-position-vertical-relative:text">
            <v:imagedata r:id="rId9" o:title="Diagrama de Classe"/>
            <w10:wrap type="square"/>
          </v:shape>
        </w:pict>
      </w:r>
      <w:r w:rsidR="002B7E03">
        <w:t xml:space="preserve">Diagrama de Classe geral do sistema. </w:t>
      </w:r>
    </w:p>
    <w:p w:rsidR="003A774B" w:rsidRDefault="002B7E03">
      <w:pPr>
        <w:spacing w:after="182" w:line="259" w:lineRule="auto"/>
        <w:ind w:left="720" w:firstLine="0"/>
        <w:jc w:val="left"/>
      </w:pPr>
      <w:r>
        <w:t xml:space="preserve"> </w:t>
      </w:r>
    </w:p>
    <w:p w:rsidR="003A774B" w:rsidRDefault="002B7E03">
      <w:pPr>
        <w:pStyle w:val="Ttulo1"/>
        <w:ind w:left="345" w:hanging="360"/>
      </w:pPr>
      <w:bookmarkStart w:id="12" w:name="_Toc6144"/>
      <w:r>
        <w:t xml:space="preserve">Visão de Implantação </w:t>
      </w:r>
      <w:bookmarkEnd w:id="12"/>
    </w:p>
    <w:p w:rsidR="003A774B" w:rsidRDefault="002B7E03">
      <w:pPr>
        <w:ind w:left="720" w:right="1046" w:firstLine="720"/>
      </w:pPr>
      <w:r>
        <w:t xml:space="preserve">O sistema será implantado no servidor da Fábrica de Tecnologias Turing, no qual será disponibilizado para acesso através da web. </w:t>
      </w:r>
    </w:p>
    <w:p w:rsidR="003A774B" w:rsidRDefault="002B7E03">
      <w:pPr>
        <w:spacing w:after="182" w:line="259" w:lineRule="auto"/>
        <w:ind w:left="1440" w:firstLine="0"/>
        <w:jc w:val="left"/>
      </w:pPr>
      <w:r>
        <w:t xml:space="preserve"> </w:t>
      </w:r>
    </w:p>
    <w:p w:rsidR="003A774B" w:rsidRDefault="002B7E03">
      <w:pPr>
        <w:pStyle w:val="Ttulo1"/>
        <w:ind w:left="345" w:hanging="360"/>
      </w:pPr>
      <w:bookmarkStart w:id="13" w:name="_Toc6145"/>
      <w:r>
        <w:t xml:space="preserve">Visão da Implementação  </w:t>
      </w:r>
      <w:bookmarkEnd w:id="13"/>
    </w:p>
    <w:p w:rsidR="003A774B" w:rsidRDefault="002B7E03">
      <w:pPr>
        <w:ind w:left="720" w:right="1046" w:firstLine="720"/>
      </w:pPr>
      <w:r>
        <w:t xml:space="preserve">O sistema será implementado utilizando conceitos de Programação Orientada a Objetos, Estrutura MVC, JSP, </w:t>
      </w:r>
      <w:proofErr w:type="spellStart"/>
      <w:r>
        <w:rPr>
          <w:i/>
        </w:rPr>
        <w:t>Servlet</w:t>
      </w:r>
      <w:proofErr w:type="spellEnd"/>
      <w:r>
        <w:t xml:space="preserve">, </w:t>
      </w:r>
      <w:r>
        <w:rPr>
          <w:i/>
        </w:rPr>
        <w:t xml:space="preserve">Web Container Apache </w:t>
      </w:r>
      <w:proofErr w:type="spellStart"/>
      <w:r>
        <w:rPr>
          <w:i/>
        </w:rPr>
        <w:t>Tomcat</w:t>
      </w:r>
      <w:proofErr w:type="spellEnd"/>
      <w:r w:rsidR="00F37F94">
        <w:t xml:space="preserve"> e Linguagem de Programação PHP</w:t>
      </w:r>
      <w:bookmarkStart w:id="14" w:name="_GoBack"/>
      <w:bookmarkEnd w:id="14"/>
      <w:r>
        <w:t xml:space="preserve"> e Banco de Dados MySQL. </w:t>
      </w:r>
    </w:p>
    <w:p w:rsidR="003A774B" w:rsidRDefault="002B7E03">
      <w:pPr>
        <w:spacing w:after="182" w:line="259" w:lineRule="auto"/>
        <w:ind w:left="1440" w:firstLine="0"/>
        <w:jc w:val="left"/>
      </w:pPr>
      <w:r>
        <w:t xml:space="preserve"> </w:t>
      </w:r>
    </w:p>
    <w:p w:rsidR="003A774B" w:rsidRDefault="002B7E03">
      <w:pPr>
        <w:pStyle w:val="Ttulo1"/>
        <w:ind w:left="345" w:hanging="360"/>
      </w:pPr>
      <w:bookmarkStart w:id="15" w:name="_Toc6146"/>
      <w:r>
        <w:lastRenderedPageBreak/>
        <w:t xml:space="preserve">Tamanho e Desempenho  </w:t>
      </w:r>
      <w:bookmarkEnd w:id="15"/>
    </w:p>
    <w:p w:rsidR="003A774B" w:rsidRDefault="002B7E03">
      <w:pPr>
        <w:ind w:left="1450" w:right="1046"/>
      </w:pPr>
      <w:r>
        <w:t xml:space="preserve">Não há restrições explicitas relacionadas a tamanho ou desempenho. </w:t>
      </w:r>
    </w:p>
    <w:p w:rsidR="003A774B" w:rsidRDefault="002B7E03">
      <w:pPr>
        <w:spacing w:after="182" w:line="259" w:lineRule="auto"/>
        <w:ind w:left="0" w:firstLine="0"/>
        <w:jc w:val="left"/>
      </w:pPr>
      <w:r>
        <w:t xml:space="preserve"> </w:t>
      </w:r>
    </w:p>
    <w:p w:rsidR="003A774B" w:rsidRDefault="002B7E03">
      <w:pPr>
        <w:pStyle w:val="Ttulo1"/>
        <w:ind w:left="345" w:hanging="360"/>
      </w:pPr>
      <w:bookmarkStart w:id="16" w:name="_Toc6147"/>
      <w:r>
        <w:t xml:space="preserve">Qualidade  </w:t>
      </w:r>
      <w:bookmarkEnd w:id="16"/>
    </w:p>
    <w:p w:rsidR="003A774B" w:rsidRDefault="002B7E03">
      <w:pPr>
        <w:ind w:left="720" w:right="1046" w:firstLine="720"/>
      </w:pPr>
      <w:r>
        <w:t xml:space="preserve">O padrão de arquitetura adotado no projeto tem como finalidade garantir uma melhor organização do código-fonte, o que auxilia na </w:t>
      </w:r>
      <w:proofErr w:type="spellStart"/>
      <w:r>
        <w:t>manutenibilidade</w:t>
      </w:r>
      <w:proofErr w:type="spellEnd"/>
      <w:r>
        <w:t xml:space="preserve"> do software, bem como a portabilidade do mesmo. </w:t>
      </w:r>
    </w:p>
    <w:sectPr w:rsidR="003A77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2" w:right="384" w:bottom="45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AD9" w:rsidRDefault="00692AD9">
      <w:pPr>
        <w:spacing w:after="0" w:line="240" w:lineRule="auto"/>
      </w:pPr>
      <w:r>
        <w:separator/>
      </w:r>
    </w:p>
  </w:endnote>
  <w:endnote w:type="continuationSeparator" w:id="0">
    <w:p w:rsidR="00692AD9" w:rsidRDefault="0069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E03" w:rsidRDefault="002B7E03">
    <w:pPr>
      <w:tabs>
        <w:tab w:val="center" w:pos="1339"/>
        <w:tab w:val="center" w:pos="4994"/>
        <w:tab w:val="center" w:pos="862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Confidencial </w:t>
    </w:r>
    <w:r>
      <w:tab/>
    </w:r>
    <w:r>
      <w:rPr>
        <w:rFonts w:ascii="Segoe UI Symbol" w:eastAsia="Segoe UI Symbol" w:hAnsi="Segoe UI Symbol" w:cs="Segoe UI Symbol"/>
      </w:rPr>
      <w:t></w:t>
    </w:r>
    <w:r>
      <w:t xml:space="preserve">Fábrica de </w:t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NUMPAGES   \* MERGEFORMAT ">
      <w:r>
        <w:t>8</w:t>
      </w:r>
    </w:fldSimple>
    <w:r>
      <w:t xml:space="preserve"> </w:t>
    </w:r>
  </w:p>
  <w:p w:rsidR="002B7E03" w:rsidRDefault="002B7E03">
    <w:pPr>
      <w:spacing w:after="0" w:line="259" w:lineRule="auto"/>
      <w:ind w:left="0" w:right="426" w:firstLine="0"/>
      <w:jc w:val="center"/>
    </w:pPr>
    <w:r>
      <w:t xml:space="preserve">Tecnologias Turing </w:t>
    </w:r>
  </w:p>
  <w:p w:rsidR="002B7E03" w:rsidRDefault="002B7E03">
    <w:pPr>
      <w:spacing w:after="0" w:line="259" w:lineRule="auto"/>
      <w:ind w:left="0" w:right="425" w:firstLine="0"/>
      <w:jc w:val="center"/>
    </w:pPr>
    <w:r>
      <w:t xml:space="preserve">2015 </w:t>
    </w:r>
  </w:p>
  <w:p w:rsidR="002B7E03" w:rsidRDefault="002B7E03">
    <w:pPr>
      <w:spacing w:after="0" w:line="259" w:lineRule="auto"/>
      <w:ind w:left="72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E03" w:rsidRDefault="002B7E03">
    <w:pPr>
      <w:tabs>
        <w:tab w:val="center" w:pos="1339"/>
        <w:tab w:val="center" w:pos="4994"/>
        <w:tab w:val="center" w:pos="862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Confidencial </w:t>
    </w:r>
    <w:r>
      <w:tab/>
    </w:r>
    <w:r>
      <w:rPr>
        <w:rFonts w:ascii="Segoe UI Symbol" w:eastAsia="Segoe UI Symbol" w:hAnsi="Segoe UI Symbol" w:cs="Segoe UI Symbol"/>
      </w:rPr>
      <w:t></w:t>
    </w:r>
    <w:r>
      <w:t xml:space="preserve">Fábrica de </w:t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37F94">
      <w:rPr>
        <w:noProof/>
      </w:rPr>
      <w:t>9</w:t>
    </w:r>
    <w:r>
      <w:fldChar w:fldCharType="end"/>
    </w:r>
    <w:r>
      <w:t xml:space="preserve"> de </w:t>
    </w:r>
    <w:fldSimple w:instr=" NUMPAGES   \* MERGEFORMAT ">
      <w:r w:rsidR="00F37F94">
        <w:rPr>
          <w:noProof/>
        </w:rPr>
        <w:t>9</w:t>
      </w:r>
    </w:fldSimple>
    <w:r>
      <w:t xml:space="preserve"> </w:t>
    </w:r>
  </w:p>
  <w:p w:rsidR="002B7E03" w:rsidRDefault="002B7E03">
    <w:pPr>
      <w:spacing w:after="0" w:line="259" w:lineRule="auto"/>
      <w:ind w:left="0" w:right="426" w:firstLine="0"/>
      <w:jc w:val="center"/>
    </w:pPr>
    <w:r>
      <w:t xml:space="preserve">Tecnologias Turing </w:t>
    </w:r>
  </w:p>
  <w:p w:rsidR="002B7E03" w:rsidRDefault="002B7E03">
    <w:pPr>
      <w:spacing w:after="0" w:line="259" w:lineRule="auto"/>
      <w:ind w:left="0" w:right="425" w:firstLine="0"/>
      <w:jc w:val="center"/>
    </w:pPr>
    <w:r>
      <w:t xml:space="preserve">2015 </w:t>
    </w:r>
  </w:p>
  <w:p w:rsidR="002B7E03" w:rsidRDefault="002B7E03">
    <w:pPr>
      <w:spacing w:after="0" w:line="259" w:lineRule="auto"/>
      <w:ind w:left="72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E03" w:rsidRDefault="002B7E0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AD9" w:rsidRDefault="00692AD9">
      <w:pPr>
        <w:spacing w:after="0" w:line="240" w:lineRule="auto"/>
      </w:pPr>
      <w:r>
        <w:separator/>
      </w:r>
    </w:p>
  </w:footnote>
  <w:footnote w:type="continuationSeparator" w:id="0">
    <w:p w:rsidR="00692AD9" w:rsidRDefault="0069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E03" w:rsidRDefault="002B7E03">
    <w:pPr>
      <w:tabs>
        <w:tab w:val="center" w:pos="2318"/>
        <w:tab w:val="center" w:pos="4321"/>
        <w:tab w:val="center" w:pos="870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proofErr w:type="spellStart"/>
    <w:r>
      <w:t>InfraTran</w:t>
    </w:r>
    <w:proofErr w:type="spellEnd"/>
    <w:r>
      <w:t xml:space="preserve"> – Infrações de </w:t>
    </w:r>
    <w:proofErr w:type="gramStart"/>
    <w:r>
      <w:t xml:space="preserve">Trânsito  </w:t>
    </w:r>
    <w:r>
      <w:tab/>
    </w:r>
    <w:proofErr w:type="gramEnd"/>
    <w:r>
      <w:t xml:space="preserve"> </w:t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de </w:t>
    </w:r>
    <w:fldSimple w:instr=" NUMPAGES   \* MERGEFORMAT ">
      <w:r>
        <w:rPr>
          <w:b/>
        </w:rPr>
        <w:t>8</w:t>
      </w:r>
    </w:fldSimple>
    <w:r>
      <w:t xml:space="preserve"> </w:t>
    </w:r>
  </w:p>
  <w:p w:rsidR="002B7E03" w:rsidRDefault="002B7E03">
    <w:pPr>
      <w:tabs>
        <w:tab w:val="center" w:pos="2006"/>
        <w:tab w:val="center" w:pos="36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Documento de Arquitetura </w:t>
    </w:r>
    <w:r>
      <w:tab/>
      <w:t xml:space="preserve"> </w:t>
    </w:r>
  </w:p>
  <w:p w:rsidR="002B7E03" w:rsidRDefault="002B7E03">
    <w:pPr>
      <w:spacing w:after="0" w:line="259" w:lineRule="auto"/>
      <w:ind w:left="72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E03" w:rsidRDefault="002B7E03">
    <w:pPr>
      <w:tabs>
        <w:tab w:val="center" w:pos="2318"/>
        <w:tab w:val="center" w:pos="4321"/>
        <w:tab w:val="center" w:pos="870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Courier – Controlador de </w:t>
    </w:r>
    <w:proofErr w:type="gramStart"/>
    <w:r>
      <w:t xml:space="preserve">Estoque  </w:t>
    </w:r>
    <w:r>
      <w:tab/>
    </w:r>
    <w:proofErr w:type="gramEnd"/>
    <w:r>
      <w:t xml:space="preserve"> </w:t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37F94" w:rsidRPr="00F37F94">
      <w:rPr>
        <w:b/>
        <w:noProof/>
      </w:rPr>
      <w:t>9</w:t>
    </w:r>
    <w:r>
      <w:rPr>
        <w:b/>
      </w:rPr>
      <w:fldChar w:fldCharType="end"/>
    </w:r>
    <w:r>
      <w:t xml:space="preserve"> de </w:t>
    </w:r>
    <w:fldSimple w:instr=" NUMPAGES   \* MERGEFORMAT ">
      <w:r w:rsidR="00F37F94" w:rsidRPr="00F37F94">
        <w:rPr>
          <w:b/>
          <w:noProof/>
        </w:rPr>
        <w:t>9</w:t>
      </w:r>
    </w:fldSimple>
    <w:r>
      <w:t xml:space="preserve"> </w:t>
    </w:r>
  </w:p>
  <w:p w:rsidR="002B7E03" w:rsidRDefault="002B7E03">
    <w:pPr>
      <w:tabs>
        <w:tab w:val="center" w:pos="2006"/>
        <w:tab w:val="center" w:pos="36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Documento de Arquitetura </w:t>
    </w:r>
    <w:r>
      <w:tab/>
      <w:t xml:space="preserve"> </w:t>
    </w:r>
  </w:p>
  <w:p w:rsidR="002B7E03" w:rsidRDefault="002B7E03">
    <w:pPr>
      <w:spacing w:after="0" w:line="259" w:lineRule="auto"/>
      <w:ind w:left="72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E03" w:rsidRDefault="002B7E0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831"/>
    <w:multiLevelType w:val="hybridMultilevel"/>
    <w:tmpl w:val="DFA445DA"/>
    <w:lvl w:ilvl="0" w:tplc="26DE94F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CA2E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586B0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2C23F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CCDA3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32D4E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6224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AC761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E3FC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7E29B0"/>
    <w:multiLevelType w:val="hybridMultilevel"/>
    <w:tmpl w:val="F886D1A0"/>
    <w:lvl w:ilvl="0" w:tplc="8F8C66B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030B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12A53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2CFF9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A6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6F90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8DCF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29E6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26F70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E6017"/>
    <w:multiLevelType w:val="hybridMultilevel"/>
    <w:tmpl w:val="24C28D1C"/>
    <w:lvl w:ilvl="0" w:tplc="E2822C2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AE56D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CFE4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E80B3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6BAD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EE01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264A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428D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54A98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B2101A"/>
    <w:multiLevelType w:val="hybridMultilevel"/>
    <w:tmpl w:val="E62824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395A49"/>
    <w:multiLevelType w:val="multilevel"/>
    <w:tmpl w:val="D244349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6F6C8E"/>
    <w:multiLevelType w:val="hybridMultilevel"/>
    <w:tmpl w:val="661C9CD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7D880DFD"/>
    <w:multiLevelType w:val="hybridMultilevel"/>
    <w:tmpl w:val="B0F2B62E"/>
    <w:lvl w:ilvl="0" w:tplc="B1323EB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4DF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625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00D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6686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01E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4FF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1CFD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00C1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4B"/>
    <w:rsid w:val="000D7C53"/>
    <w:rsid w:val="002B7E03"/>
    <w:rsid w:val="003A774B"/>
    <w:rsid w:val="00692AD9"/>
    <w:rsid w:val="007C77DF"/>
    <w:rsid w:val="00F3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9A42108C-E5C4-496B-990F-66B5A449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5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paragraph" w:styleId="Sumrio1">
    <w:name w:val="toc 1"/>
    <w:hidden/>
    <w:pPr>
      <w:spacing w:after="276" w:line="248" w:lineRule="auto"/>
      <w:ind w:left="25" w:right="10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pPr>
      <w:spacing w:after="14" w:line="248" w:lineRule="auto"/>
      <w:ind w:left="457" w:right="10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D7C5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Usuario</dc:creator>
  <cp:keywords/>
  <cp:lastModifiedBy>André Ribeiro</cp:lastModifiedBy>
  <cp:revision>2</cp:revision>
  <dcterms:created xsi:type="dcterms:W3CDTF">2017-06-06T00:41:00Z</dcterms:created>
  <dcterms:modified xsi:type="dcterms:W3CDTF">2017-06-06T00:41:00Z</dcterms:modified>
</cp:coreProperties>
</file>