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Deteção de corrosão em superfícies metálicas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Pedro Gonçalves 88859</w:t>
        <w:tab/>
        <w:tab/>
        <w:t xml:space="preserve">Pedro Silva 89228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9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Resumo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Detetor de corrosão em </w:t>
      </w:r>
      <w:r w:rsidDel="00000000" w:rsidR="00000000" w:rsidRPr="00000000">
        <w:rPr>
          <w:rFonts w:ascii="Times New Roman" w:cs="Times New Roman" w:eastAsia="Times New Roman" w:hAnsi="Times New Roman"/>
          <w:b w:val="1"/>
          <w:sz w:val="20"/>
          <w:szCs w:val="20"/>
          <w:rtl w:val="0"/>
        </w:rPr>
        <w:t xml:space="preserve">superfícies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metálicas através da leitura de imagens. Baseia-se no nível RGB de cada píxel para detetar a corrosão.  No final apresenta a imagem original, a imagem final com os píxeis de </w:t>
      </w:r>
      <w:r w:rsidDel="00000000" w:rsidR="00000000" w:rsidRPr="00000000">
        <w:rPr>
          <w:rFonts w:ascii="Times New Roman" w:cs="Times New Roman" w:eastAsia="Times New Roman" w:hAnsi="Times New Roman"/>
          <w:b w:val="1"/>
          <w:sz w:val="20"/>
          <w:szCs w:val="20"/>
          <w:rtl w:val="0"/>
        </w:rPr>
        <w:t xml:space="preserve">superfícies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metálicas que possuem </w:t>
      </w:r>
      <w:r w:rsidDel="00000000" w:rsidR="00000000" w:rsidRPr="00000000">
        <w:rPr>
          <w:rFonts w:ascii="Times New Roman" w:cs="Times New Roman" w:eastAsia="Times New Roman" w:hAnsi="Times New Roman"/>
          <w:b w:val="1"/>
          <w:sz w:val="20"/>
          <w:szCs w:val="20"/>
          <w:rtl w:val="0"/>
        </w:rPr>
        <w:t xml:space="preserve">corrosão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 um histograma com a mais variada informação sobre a imagem final.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9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9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Corrosion detector on metallic surfaces by reading images. It is based on the RGB level of each pixel to detect corrosion. At the end it presents the original image, the final image with the pixels of metallic surfaces that have corrosion and a histogram with the most varied information about the final image.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9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rPr>
          <w:sz w:val="24"/>
          <w:szCs w:val="24"/>
        </w:rPr>
      </w:pPr>
      <w:r w:rsidDel="00000000" w:rsidR="00000000" w:rsidRPr="00000000">
        <w:rPr>
          <w:rtl w:val="0"/>
        </w:rPr>
      </w:r>
    </w:p>
    <w:p w:rsidR="00000000" w:rsidDel="00000000" w:rsidP="00000000" w:rsidRDefault="00000000" w:rsidRPr="00000000" w14:paraId="00000008">
      <w:pPr>
        <w:pStyle w:val="Heading1"/>
        <w:rPr>
          <w:sz w:val="24"/>
          <w:szCs w:val="24"/>
        </w:rPr>
      </w:pPr>
      <w:r w:rsidDel="00000000" w:rsidR="00000000" w:rsidRPr="00000000">
        <w:rPr>
          <w:sz w:val="24"/>
          <w:szCs w:val="24"/>
          <w:rtl w:val="0"/>
        </w:rPr>
        <w:t xml:space="preserve">I. Introdução</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 Neste relatório, vamos abordar as várias tecnologias que foram desenvolvidas em OpenCV, e que foram implementadas neste projeto, desde a leitura das imagens à deteção de superfícies metálicas com corrosão.</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pStyle w:val="Heading1"/>
        <w:rPr>
          <w:sz w:val="24"/>
          <w:szCs w:val="24"/>
        </w:rPr>
      </w:pPr>
      <w:r w:rsidDel="00000000" w:rsidR="00000000" w:rsidRPr="00000000">
        <w:rPr>
          <w:sz w:val="24"/>
          <w:szCs w:val="24"/>
          <w:rtl w:val="0"/>
        </w:rPr>
        <w:t xml:space="preserve">II. Seleção de imagem</w:t>
      </w:r>
    </w:p>
    <w:p w:rsidR="00000000" w:rsidDel="00000000" w:rsidP="00000000" w:rsidRDefault="00000000" w:rsidRPr="00000000" w14:paraId="0000000C">
      <w:pPr>
        <w:jc w:val="both"/>
        <w:rPr>
          <w:sz w:val="20"/>
          <w:szCs w:val="20"/>
        </w:rPr>
      </w:pPr>
      <w:r w:rsidDel="00000000" w:rsidR="00000000" w:rsidRPr="00000000">
        <w:rPr>
          <w:sz w:val="24"/>
          <w:szCs w:val="24"/>
          <w:rtl w:val="0"/>
        </w:rPr>
        <w:t xml:space="preserve"> </w:t>
      </w:r>
      <w:r w:rsidDel="00000000" w:rsidR="00000000" w:rsidRPr="00000000">
        <w:rPr>
          <w:sz w:val="20"/>
          <w:szCs w:val="20"/>
          <w:rtl w:val="0"/>
        </w:rPr>
        <w:t xml:space="preserve">O nosso programa faz o carregamento de uma imagem a partir do terminal, lendo uma imagem de cada vez. Para testar 2 imagens, será necessário correr o programa 2 vezes. A imagem lida será o nome apresentado no primeiro argumento.</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pStyle w:val="Heading1"/>
        <w:rPr>
          <w:sz w:val="24"/>
          <w:szCs w:val="24"/>
        </w:rPr>
      </w:pPr>
      <w:r w:rsidDel="00000000" w:rsidR="00000000" w:rsidRPr="00000000">
        <w:rPr>
          <w:sz w:val="24"/>
          <w:szCs w:val="24"/>
          <w:rtl w:val="0"/>
        </w:rPr>
        <w:t xml:space="preserve">III. Padrões BGR</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 Para a identificação de corrosão, focamo-nos nas suas cores. Como a corrosão normalmente possui tons alaranjados e acastanhados, criámos diversos intervalos BGR (Blue, Green, Red), para identificar os tons previamente mencionados.</w:t>
      </w:r>
    </w:p>
    <w:p w:rsidR="00000000" w:rsidDel="00000000" w:rsidP="00000000" w:rsidRDefault="00000000" w:rsidRPr="00000000" w14:paraId="00000010">
      <w:pPr>
        <w:keepNext w:val="1"/>
        <w:rPr/>
      </w:pPr>
      <w:r w:rsidDel="00000000" w:rsidR="00000000" w:rsidRPr="00000000">
        <w:rPr>
          <w:sz w:val="20"/>
          <w:szCs w:val="20"/>
        </w:rPr>
        <w:drawing>
          <wp:inline distB="114300" distT="114300" distL="114300" distR="114300">
            <wp:extent cx="2476500" cy="1879600"/>
            <wp:effectExtent b="0" l="0" r="0" t="0"/>
            <wp:docPr id="1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4765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 Intervalos de BGR para deteção de corrosão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sz w:val="24"/>
          <w:szCs w:val="24"/>
        </w:rPr>
      </w:pPr>
      <w:r w:rsidDel="00000000" w:rsidR="00000000" w:rsidRPr="00000000">
        <w:rPr>
          <w:sz w:val="24"/>
          <w:szCs w:val="24"/>
          <w:rtl w:val="0"/>
        </w:rPr>
        <w:t xml:space="preserve">IV. Junção de intervalos BGR</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Em cada imagem que é lida, temos que utilizar todos os intervalos que possuímos para detetar todos os tons de corrosão. Isto é feito através de um ciclo, que itera sobre todos os intervalos. Dentro desse ciclo existe um novo ciclo que itera sobre o conteúdo dos tuplos. </w:t>
      </w:r>
    </w:p>
    <w:p w:rsidR="00000000" w:rsidDel="00000000" w:rsidP="00000000" w:rsidRDefault="00000000" w:rsidRPr="00000000" w14:paraId="00000015">
      <w:pPr>
        <w:jc w:val="both"/>
        <w:rPr>
          <w:sz w:val="20"/>
          <w:szCs w:val="20"/>
        </w:rPr>
      </w:pPr>
      <w:r w:rsidDel="00000000" w:rsidR="00000000" w:rsidRPr="00000000">
        <w:rPr>
          <w:sz w:val="20"/>
          <w:szCs w:val="20"/>
        </w:rPr>
        <w:drawing>
          <wp:inline distB="114300" distT="114300" distL="114300" distR="114300">
            <wp:extent cx="2476500" cy="749300"/>
            <wp:effectExtent b="0" l="0" r="0" t="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65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40" w:lineRule="auto"/>
        <w:jc w:val="center"/>
        <w:rPr>
          <w:i w:val="1"/>
          <w:color w:val="44546a"/>
          <w:sz w:val="18"/>
          <w:szCs w:val="18"/>
        </w:rPr>
      </w:pPr>
      <w:r w:rsidDel="00000000" w:rsidR="00000000" w:rsidRPr="00000000">
        <w:rPr>
          <w:i w:val="1"/>
          <w:color w:val="44546a"/>
          <w:sz w:val="18"/>
          <w:szCs w:val="18"/>
          <w:rtl w:val="0"/>
        </w:rPr>
        <w:t xml:space="preserve">Figura 2- Ciclo para criação da nova imagem</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 Neste ciclo, usando a livraria “</w:t>
      </w:r>
      <w:r w:rsidDel="00000000" w:rsidR="00000000" w:rsidRPr="00000000">
        <w:rPr>
          <w:i w:val="1"/>
          <w:sz w:val="20"/>
          <w:szCs w:val="20"/>
          <w:rtl w:val="0"/>
        </w:rPr>
        <w:t xml:space="preserve">numpy</w:t>
      </w:r>
      <w:r w:rsidDel="00000000" w:rsidR="00000000" w:rsidRPr="00000000">
        <w:rPr>
          <w:sz w:val="20"/>
          <w:szCs w:val="20"/>
          <w:rtl w:val="0"/>
        </w:rPr>
        <w:t xml:space="preserve">” de </w:t>
      </w:r>
      <w:r w:rsidDel="00000000" w:rsidR="00000000" w:rsidRPr="00000000">
        <w:rPr>
          <w:i w:val="1"/>
          <w:sz w:val="20"/>
          <w:szCs w:val="20"/>
          <w:rtl w:val="0"/>
        </w:rPr>
        <w:t xml:space="preserve">Python </w:t>
      </w:r>
      <w:r w:rsidDel="00000000" w:rsidR="00000000" w:rsidRPr="00000000">
        <w:rPr>
          <w:sz w:val="20"/>
          <w:szCs w:val="20"/>
          <w:rtl w:val="0"/>
        </w:rPr>
        <w:t xml:space="preserve">e a função “</w:t>
      </w:r>
      <w:r w:rsidDel="00000000" w:rsidR="00000000" w:rsidRPr="00000000">
        <w:rPr>
          <w:i w:val="1"/>
          <w:sz w:val="20"/>
          <w:szCs w:val="20"/>
          <w:rtl w:val="0"/>
        </w:rPr>
        <w:t xml:space="preserve">inRange()</w:t>
      </w:r>
      <w:r w:rsidDel="00000000" w:rsidR="00000000" w:rsidRPr="00000000">
        <w:rPr>
          <w:sz w:val="20"/>
          <w:szCs w:val="20"/>
          <w:rtl w:val="0"/>
        </w:rPr>
        <w:t xml:space="preserve">” conseguimos então criar uma máscara com os valores pretendidos. Esta máscara é posteriormente aplicada a cada um dos intervalos, juntando todos os píxeis e criando assim a imagem final.</w:t>
      </w:r>
    </w:p>
    <w:p w:rsidR="00000000" w:rsidDel="00000000" w:rsidP="00000000" w:rsidRDefault="00000000" w:rsidRPr="00000000" w14:paraId="00000019">
      <w:pPr>
        <w:rPr>
          <w:sz w:val="20"/>
          <w:szCs w:val="20"/>
        </w:rPr>
      </w:pPr>
      <w:r w:rsidDel="00000000" w:rsidR="00000000" w:rsidRPr="00000000">
        <w:rPr>
          <w:sz w:val="20"/>
          <w:szCs w:val="20"/>
        </w:rPr>
        <w:drawing>
          <wp:inline distB="114300" distT="114300" distL="114300" distR="114300">
            <wp:extent cx="2476500" cy="215900"/>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765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240" w:lineRule="auto"/>
        <w:jc w:val="center"/>
        <w:rPr>
          <w:sz w:val="20"/>
          <w:szCs w:val="20"/>
        </w:rPr>
      </w:pPr>
      <w:r w:rsidDel="00000000" w:rsidR="00000000" w:rsidRPr="00000000">
        <w:rPr>
          <w:i w:val="1"/>
          <w:color w:val="44546a"/>
          <w:sz w:val="18"/>
          <w:szCs w:val="18"/>
          <w:rtl w:val="0"/>
        </w:rPr>
        <w:t xml:space="preserve">Figura 3- Junção do resultado atual ao mais recente</w:t>
      </w:r>
      <w:r w:rsidDel="00000000" w:rsidR="00000000" w:rsidRPr="00000000">
        <w:rPr>
          <w:rtl w:val="0"/>
        </w:rPr>
      </w:r>
    </w:p>
    <w:p w:rsidR="00000000" w:rsidDel="00000000" w:rsidP="00000000" w:rsidRDefault="00000000" w:rsidRPr="00000000" w14:paraId="0000001B">
      <w:pPr>
        <w:pStyle w:val="Heading1"/>
        <w:rPr>
          <w:sz w:val="24"/>
          <w:szCs w:val="24"/>
        </w:rPr>
      </w:pPr>
      <w:r w:rsidDel="00000000" w:rsidR="00000000" w:rsidRPr="00000000">
        <w:rPr>
          <w:rtl w:val="0"/>
        </w:rPr>
        <w:tab/>
      </w:r>
      <w:r w:rsidDel="00000000" w:rsidR="00000000" w:rsidRPr="00000000">
        <w:rPr>
          <w:sz w:val="24"/>
          <w:szCs w:val="24"/>
          <w:rtl w:val="0"/>
        </w:rPr>
        <w:t xml:space="preserve">V. Análise de imagens</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O nosso programa foi testado com várias imagens, as quais possuem ou não superfícies corroídas e foi desenvolvido para passar os testes com imagens sem corrosão, fazendo com que tivéssemos que alterar e criar vários intervalos de modo a tornar o mais fiável possível.    Contudo,  por vezes não é possível, pois existem objetos do quotidiano com cores e tons muito semelhantes às superfícies metálicas corroídas.</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Ao realizar um teste com uma imagem com ferrugem, o nosso programa vai originar uma nova imagem, que apenas terá visíveis os pixeis que possuem ferrugem, todos os outros terão o valor RGB 0 (preto).</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keepNext w:val="1"/>
        <w:rPr/>
      </w:pPr>
      <w:r w:rsidDel="00000000" w:rsidR="00000000" w:rsidRPr="00000000">
        <w:rPr>
          <w:sz w:val="20"/>
          <w:szCs w:val="20"/>
        </w:rPr>
        <w:drawing>
          <wp:inline distB="0" distT="0" distL="0" distR="0">
            <wp:extent cx="2475230" cy="1661795"/>
            <wp:effectExtent b="0" l="0" r="0" t="0"/>
            <wp:docPr descr="Uma imagem com pão&#10;&#10;Descrição gerada automaticamente" id="20" name="image9.png"/>
            <a:graphic>
              <a:graphicData uri="http://schemas.openxmlformats.org/drawingml/2006/picture">
                <pic:pic>
                  <pic:nvPicPr>
                    <pic:cNvPr descr="Uma imagem com pão&#10;&#10;Descrição gerada automaticamente" id="0" name="image9.png"/>
                    <pic:cNvPicPr preferRelativeResize="0"/>
                  </pic:nvPicPr>
                  <pic:blipFill>
                    <a:blip r:embed="rId10"/>
                    <a:srcRect b="0" l="0" r="0" t="0"/>
                    <a:stretch>
                      <a:fillRect/>
                    </a:stretch>
                  </pic:blipFill>
                  <pic:spPr>
                    <a:xfrm>
                      <a:off x="0" y="0"/>
                      <a:ext cx="2475230" cy="166179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4 – Imagem com corrosão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rPr/>
      </w:pPr>
      <w:r w:rsidDel="00000000" w:rsidR="00000000" w:rsidRPr="00000000">
        <w:rPr>
          <w:sz w:val="20"/>
          <w:szCs w:val="20"/>
        </w:rPr>
        <w:drawing>
          <wp:inline distB="0" distT="0" distL="0" distR="0">
            <wp:extent cx="2475230" cy="1659255"/>
            <wp:effectExtent b="0" l="0" r="0" t="0"/>
            <wp:docPr descr="Uma imagem com texto, objeto de exterior&#10;&#10;Descrição gerada automaticamente" id="19" name="image10.png"/>
            <a:graphic>
              <a:graphicData uri="http://schemas.openxmlformats.org/drawingml/2006/picture">
                <pic:pic>
                  <pic:nvPicPr>
                    <pic:cNvPr descr="Uma imagem com texto, objeto de exterior&#10;&#10;Descrição gerada automaticamente" id="0" name="image10.png"/>
                    <pic:cNvPicPr preferRelativeResize="0"/>
                  </pic:nvPicPr>
                  <pic:blipFill>
                    <a:blip r:embed="rId11"/>
                    <a:srcRect b="0" l="0" r="0" t="0"/>
                    <a:stretch>
                      <a:fillRect/>
                    </a:stretch>
                  </pic:blipFill>
                  <pic:spPr>
                    <a:xfrm>
                      <a:off x="0" y="0"/>
                      <a:ext cx="2475230" cy="16592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5 – Resultado da imagem anterior</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Pr>
        <w:drawing>
          <wp:inline distB="0" distT="0" distL="0" distR="0">
            <wp:extent cx="2475230" cy="1650365"/>
            <wp:effectExtent b="0" l="0" r="0" t="0"/>
            <wp:docPr descr="Uma imagem com batatas-fritas, utensílios de metal, quente, cadeia&#10;&#10;Descrição gerada automaticamente" id="22" name="image3.jpg"/>
            <a:graphic>
              <a:graphicData uri="http://schemas.openxmlformats.org/drawingml/2006/picture">
                <pic:pic>
                  <pic:nvPicPr>
                    <pic:cNvPr descr="Uma imagem com batatas-fritas, utensílios de metal, quente, cadeia&#10;&#10;Descrição gerada automaticamente" id="0" name="image3.jpg"/>
                    <pic:cNvPicPr preferRelativeResize="0"/>
                  </pic:nvPicPr>
                  <pic:blipFill>
                    <a:blip r:embed="rId12"/>
                    <a:srcRect b="0" l="0" r="0" t="0"/>
                    <a:stretch>
                      <a:fillRect/>
                    </a:stretch>
                  </pic:blipFill>
                  <pic:spPr>
                    <a:xfrm>
                      <a:off x="0" y="0"/>
                      <a:ext cx="2475230" cy="16503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 – Imagem com corrosão</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Pr>
        <w:drawing>
          <wp:inline distB="0" distT="0" distL="0" distR="0">
            <wp:extent cx="2475230" cy="1647825"/>
            <wp:effectExtent b="0" l="0" r="0" t="0"/>
            <wp:docPr descr="Uma imagem com escuro, céu noturno&#10;&#10;Descrição gerada automaticamente" id="21" name="image6.png"/>
            <a:graphic>
              <a:graphicData uri="http://schemas.openxmlformats.org/drawingml/2006/picture">
                <pic:pic>
                  <pic:nvPicPr>
                    <pic:cNvPr descr="Uma imagem com escuro, céu noturno&#10;&#10;Descrição gerada automaticamente" id="0" name="image6.png"/>
                    <pic:cNvPicPr preferRelativeResize="0"/>
                  </pic:nvPicPr>
                  <pic:blipFill>
                    <a:blip r:embed="rId13"/>
                    <a:srcRect b="0" l="0" r="0" t="0"/>
                    <a:stretch>
                      <a:fillRect/>
                    </a:stretch>
                  </pic:blipFill>
                  <pic:spPr>
                    <a:xfrm>
                      <a:off x="0" y="0"/>
                      <a:ext cx="247523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7 - Resultado da imagem anterior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2475230" cy="1649730"/>
            <wp:effectExtent b="0" l="0" r="0" t="0"/>
            <wp:docPr descr="Uma imagem com carro, exterior, terra, transporte&#10;&#10;Descrição gerada automaticamente" id="24" name="image8.jpg"/>
            <a:graphic>
              <a:graphicData uri="http://schemas.openxmlformats.org/drawingml/2006/picture">
                <pic:pic>
                  <pic:nvPicPr>
                    <pic:cNvPr descr="Uma imagem com carro, exterior, terra, transporte&#10;&#10;Descrição gerada automaticamente" id="0" name="image8.jpg"/>
                    <pic:cNvPicPr preferRelativeResize="0"/>
                  </pic:nvPicPr>
                  <pic:blipFill>
                    <a:blip r:embed="rId14"/>
                    <a:srcRect b="0" l="0" r="0" t="0"/>
                    <a:stretch>
                      <a:fillRect/>
                    </a:stretch>
                  </pic:blipFill>
                  <pic:spPr>
                    <a:xfrm>
                      <a:off x="0" y="0"/>
                      <a:ext cx="2475230" cy="164973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8 – Imagem com corrosão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2475230" cy="1556385"/>
            <wp:effectExtent b="0" l="0" r="0" t="0"/>
            <wp:docPr descr="Uma imagem com escuro, objeto de exterior, noite, céu noturno&#10;&#10;Descrição gerada automaticamente" id="23" name="image11.png"/>
            <a:graphic>
              <a:graphicData uri="http://schemas.openxmlformats.org/drawingml/2006/picture">
                <pic:pic>
                  <pic:nvPicPr>
                    <pic:cNvPr descr="Uma imagem com escuro, objeto de exterior, noite, céu noturno&#10;&#10;Descrição gerada automaticamente" id="0" name="image11.png"/>
                    <pic:cNvPicPr preferRelativeResize="0"/>
                  </pic:nvPicPr>
                  <pic:blipFill>
                    <a:blip r:embed="rId15"/>
                    <a:srcRect b="0" l="0" r="0" t="0"/>
                    <a:stretch>
                      <a:fillRect/>
                    </a:stretch>
                  </pic:blipFill>
                  <pic:spPr>
                    <a:xfrm>
                      <a:off x="0" y="0"/>
                      <a:ext cx="2475230" cy="15563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9 – Resultado da imagem anterior</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Testando o nosso </w:t>
      </w:r>
      <w:r w:rsidDel="00000000" w:rsidR="00000000" w:rsidRPr="00000000">
        <w:rPr>
          <w:i w:val="1"/>
          <w:sz w:val="20"/>
          <w:szCs w:val="20"/>
          <w:rtl w:val="0"/>
        </w:rPr>
        <w:t xml:space="preserve">software </w:t>
      </w:r>
      <w:r w:rsidDel="00000000" w:rsidR="00000000" w:rsidRPr="00000000">
        <w:rPr>
          <w:sz w:val="20"/>
          <w:szCs w:val="20"/>
          <w:rtl w:val="0"/>
        </w:rPr>
        <w:t xml:space="preserve">com uma imagem que não possui objetos que se podem confundir com ferrugem, os resultados são bastante satisfatórios. </w:t>
      </w:r>
    </w:p>
    <w:p w:rsidR="00000000" w:rsidDel="00000000" w:rsidP="00000000" w:rsidRDefault="00000000" w:rsidRPr="00000000" w14:paraId="00000033">
      <w:pPr>
        <w:keepNext w:val="1"/>
        <w:rPr/>
      </w:pPr>
      <w:r w:rsidDel="00000000" w:rsidR="00000000" w:rsidRPr="00000000">
        <w:rPr/>
        <w:drawing>
          <wp:inline distB="0" distT="0" distL="0" distR="0">
            <wp:extent cx="2475230" cy="1392555"/>
            <wp:effectExtent b="0" l="0" r="0" t="0"/>
            <wp:docPr id="2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475230" cy="13925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10 – Imagem sem corrosão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0" distR="0">
            <wp:extent cx="2475230" cy="1516380"/>
            <wp:effectExtent b="0" l="0" r="0" t="0"/>
            <wp:docPr id="2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75230" cy="15163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11 – Resultado da imagem anterior</w:t>
      </w: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Podemos observar que  o resultado será uma imagem apenas com pixeis com valores RGB 0, o que indica que não há nenhuma superfície corroída na primeira figura. </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No entanto, há algumas imagens sem corrosão que segundo o nosso algoritmo, apresentam marcas com corrosão apesar desta não existir.</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2475230" cy="1710055"/>
            <wp:effectExtent b="0" l="0" r="0" t="0"/>
            <wp:docPr descr="Uma imagem com árvore, céu, exterior, arma&#10;&#10;Descrição gerada automaticamente" id="29" name="image5.jpg"/>
            <a:graphic>
              <a:graphicData uri="http://schemas.openxmlformats.org/drawingml/2006/picture">
                <pic:pic>
                  <pic:nvPicPr>
                    <pic:cNvPr descr="Uma imagem com árvore, céu, exterior, arma&#10;&#10;Descrição gerada automaticamente" id="0" name="image5.jpg"/>
                    <pic:cNvPicPr preferRelativeResize="0"/>
                  </pic:nvPicPr>
                  <pic:blipFill>
                    <a:blip r:embed="rId18"/>
                    <a:srcRect b="0" l="0" r="0" t="0"/>
                    <a:stretch>
                      <a:fillRect/>
                    </a:stretch>
                  </pic:blipFill>
                  <pic:spPr>
                    <a:xfrm>
                      <a:off x="0" y="0"/>
                      <a:ext cx="2475230"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12 – Imagem sem corrosão</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Pr>
        <w:drawing>
          <wp:inline distB="0" distT="0" distL="0" distR="0">
            <wp:extent cx="2475230" cy="1701800"/>
            <wp:effectExtent b="0" l="0" r="0" t="0"/>
            <wp:docPr descr="Uma imagem com objeto de exterior, noite, céu noturno&#10;&#10;Descrição gerada automaticamente" id="27" name="image14.png"/>
            <a:graphic>
              <a:graphicData uri="http://schemas.openxmlformats.org/drawingml/2006/picture">
                <pic:pic>
                  <pic:nvPicPr>
                    <pic:cNvPr descr="Uma imagem com objeto de exterior, noite, céu noturno&#10;&#10;Descrição gerada automaticamente" id="0" name="image14.png"/>
                    <pic:cNvPicPr preferRelativeResize="0"/>
                  </pic:nvPicPr>
                  <pic:blipFill>
                    <a:blip r:embed="rId19"/>
                    <a:srcRect b="0" l="0" r="0" t="0"/>
                    <a:stretch>
                      <a:fillRect/>
                    </a:stretch>
                  </pic:blipFill>
                  <pic:spPr>
                    <a:xfrm>
                      <a:off x="0" y="0"/>
                      <a:ext cx="247523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13 – Resultado da imagem anterior</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Como se pode ver, aparecem alguns pixeis na figura 13 que estão contidos num dos intervalos referidos previamente, mas que não correspondem à corrosão, mas sim a terra. Estes erros são devidos ao facto de a cor de alguns píxeis de terra serem bastante parecidos aos da corrosão de um metal.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pStyle w:val="Heading1"/>
        <w:ind w:firstLine="0"/>
        <w:rPr>
          <w:sz w:val="24"/>
          <w:szCs w:val="24"/>
        </w:rPr>
      </w:pPr>
      <w:r w:rsidDel="00000000" w:rsidR="00000000" w:rsidRPr="00000000">
        <w:rPr>
          <w:sz w:val="24"/>
          <w:szCs w:val="24"/>
          <w:rtl w:val="0"/>
        </w:rPr>
        <w:t xml:space="preserve">VI. Histograma</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 Após a análise do resultado, podemos ainda analisar o histograma obtido. Esse histograma contém um somatório do número de píxeis por valor de RGB.   As diferentes cores representam as 3 categoria do RGB.</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jc w:val="center"/>
        <w:rPr>
          <w:sz w:val="20"/>
          <w:szCs w:val="20"/>
        </w:rPr>
      </w:pPr>
      <w:r w:rsidDel="00000000" w:rsidR="00000000" w:rsidRPr="00000000">
        <w:rPr>
          <w:sz w:val="20"/>
          <w:szCs w:val="20"/>
        </w:rPr>
        <w:drawing>
          <wp:inline distB="0" distT="0" distL="0" distR="0">
            <wp:extent cx="2475230" cy="1817370"/>
            <wp:effectExtent b="0" l="0" r="0" t="0"/>
            <wp:docPr id="2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475230" cy="18173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14 – Exemplo de </w:t>
      </w:r>
      <w:r w:rsidDel="00000000" w:rsidR="00000000" w:rsidRPr="00000000">
        <w:rPr>
          <w:i w:val="1"/>
          <w:color w:val="44546a"/>
          <w:sz w:val="18"/>
          <w:szCs w:val="18"/>
          <w:rtl w:val="0"/>
        </w:rPr>
        <w:t xml:space="preserve">histograma</w:t>
      </w:r>
      <w:r w:rsidDel="00000000" w:rsidR="00000000" w:rsidRPr="00000000">
        <w:rPr>
          <w:rtl w:val="0"/>
        </w:rPr>
      </w:r>
    </w:p>
    <w:p w:rsidR="00000000" w:rsidDel="00000000" w:rsidP="00000000" w:rsidRDefault="00000000" w:rsidRPr="00000000" w14:paraId="00000049">
      <w:pPr>
        <w:pStyle w:val="Heading1"/>
        <w:ind w:firstLine="0"/>
        <w:rPr>
          <w:sz w:val="24"/>
          <w:szCs w:val="24"/>
        </w:rPr>
      </w:pPr>
      <w:r w:rsidDel="00000000" w:rsidR="00000000" w:rsidRPr="00000000">
        <w:rPr>
          <w:rtl w:val="0"/>
        </w:rPr>
      </w:r>
    </w:p>
    <w:p w:rsidR="00000000" w:rsidDel="00000000" w:rsidP="00000000" w:rsidRDefault="00000000" w:rsidRPr="00000000" w14:paraId="0000004A">
      <w:pPr>
        <w:pStyle w:val="Heading1"/>
        <w:ind w:firstLine="0"/>
        <w:rPr>
          <w:sz w:val="24"/>
          <w:szCs w:val="24"/>
        </w:rPr>
      </w:pPr>
      <w:r w:rsidDel="00000000" w:rsidR="00000000" w:rsidRPr="00000000">
        <w:rPr>
          <w:sz w:val="24"/>
          <w:szCs w:val="24"/>
          <w:rtl w:val="0"/>
        </w:rPr>
        <w:t xml:space="preserve">VII. Conclusão</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Com este projeto desenvolvemos capacidades de análise de imagens através do OpenCV. Foi particularmente desafiante encontrar os intervalos corretos para que o programa não confundisse objetos do quotidiano com corrosão de superfícies metálicas.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firstLine="0"/>
        <w:rPr>
          <w:sz w:val="24"/>
          <w:szCs w:val="24"/>
        </w:rPr>
      </w:pPr>
      <w:r w:rsidDel="00000000" w:rsidR="00000000" w:rsidRPr="00000000">
        <w:rPr>
          <w:sz w:val="24"/>
          <w:szCs w:val="24"/>
          <w:rtl w:val="0"/>
        </w:rPr>
        <w:t xml:space="preserve">VIII. Referências</w:t>
      </w:r>
    </w:p>
    <w:p w:rsidR="00000000" w:rsidDel="00000000" w:rsidP="00000000" w:rsidRDefault="00000000" w:rsidRPr="00000000" w14:paraId="0000004E">
      <w:pPr>
        <w:rPr>
          <w:sz w:val="20"/>
          <w:szCs w:val="20"/>
        </w:rPr>
      </w:pPr>
      <w:hyperlink r:id="rId21">
        <w:r w:rsidDel="00000000" w:rsidR="00000000" w:rsidRPr="00000000">
          <w:rPr>
            <w:color w:val="0563c1"/>
            <w:sz w:val="20"/>
            <w:szCs w:val="20"/>
            <w:u w:val="single"/>
            <w:rtl w:val="0"/>
          </w:rPr>
          <w:t xml:space="preserve">https://answers.opencv.org/question/178394/detection-of-rust-with-opencv-python/?fbclid=IwAR1Lztp2SBI73kiGvkekMHdWPXO16HbhvNjWfhdgQh7T5gCs1v2mXA8Bp_Q</w:t>
        </w:r>
      </w:hyperlink>
      <w:r w:rsidDel="00000000" w:rsidR="00000000" w:rsidRPr="00000000">
        <w:rPr>
          <w:rtl w:val="0"/>
        </w:rPr>
      </w:r>
    </w:p>
    <w:p w:rsidR="00000000" w:rsidDel="00000000" w:rsidP="00000000" w:rsidRDefault="00000000" w:rsidRPr="00000000" w14:paraId="0000004F">
      <w:pPr>
        <w:rPr>
          <w:sz w:val="20"/>
          <w:szCs w:val="20"/>
        </w:rPr>
      </w:pPr>
      <w:hyperlink r:id="rId22">
        <w:r w:rsidDel="00000000" w:rsidR="00000000" w:rsidRPr="00000000">
          <w:rPr>
            <w:color w:val="0563c1"/>
            <w:sz w:val="20"/>
            <w:szCs w:val="20"/>
            <w:u w:val="single"/>
            <w:rtl w:val="0"/>
          </w:rPr>
          <w:t xml:space="preserve">https://docs.opencv.org/master/d1/db7/tutorial_py_histogram_begins.html</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23" w:type="default"/>
      <w:footerReference r:id="rId24" w:type="default"/>
      <w:pgSz w:h="16838" w:w="11906" w:orient="portrait"/>
      <w:pgMar w:bottom="1417" w:top="1417" w:left="1701" w:right="1701" w:header="708" w:footer="708"/>
      <w:pgNumType w:start="1"/>
      <w:cols w:equalWidth="0" w:num="2">
        <w:col w:space="708" w:w="3897.9999999999995"/>
        <w:col w:space="0" w:w="3897.9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Revista do DETI, PROJETO CV, JANEIRO 2021</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357" w:hanging="357"/>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ter"/>
    <w:qFormat w:val="1"/>
    <w:rsid w:val="00D96DC7"/>
    <w:pPr>
      <w:keepNext w:val="1"/>
      <w:spacing w:after="240" w:before="240" w:line="240" w:lineRule="atLeast"/>
      <w:ind w:left="357" w:hanging="357"/>
      <w:jc w:val="center"/>
      <w:outlineLvl w:val="0"/>
    </w:pPr>
    <w:rPr>
      <w:rFonts w:ascii="Times New Roman" w:cs="Times New Roman" w:eastAsia="Times New Roman" w:hAnsi="Times New Roman"/>
      <w:smallCaps w:val="1"/>
      <w:sz w:val="20"/>
      <w:szCs w:val="20"/>
      <w:lang w:eastAsia="pt-PT"/>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arter"/>
    <w:uiPriority w:val="99"/>
    <w:unhideWhenUsed w:val="1"/>
    <w:rsid w:val="00D96DC7"/>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D96DC7"/>
  </w:style>
  <w:style w:type="paragraph" w:styleId="Rodap">
    <w:name w:val="footer"/>
    <w:basedOn w:val="Normal"/>
    <w:link w:val="RodapCarter"/>
    <w:uiPriority w:val="99"/>
    <w:unhideWhenUsed w:val="1"/>
    <w:rsid w:val="00D96DC7"/>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D96DC7"/>
  </w:style>
  <w:style w:type="paragraph" w:styleId="autores" w:customStyle="1">
    <w:name w:val="autores"/>
    <w:basedOn w:val="Normal"/>
    <w:rsid w:val="00D96DC7"/>
    <w:pPr>
      <w:framePr w:lines="0" w:w="9792" w:hSpace="187" w:wrap="notBeside" w:hAnchor="text" w:xAlign="center" w:yAlign="top"/>
      <w:spacing w:after="720" w:line="240" w:lineRule="atLeast"/>
      <w:jc w:val="center"/>
    </w:pPr>
    <w:rPr>
      <w:rFonts w:ascii="Times New Roman" w:cs="Times New Roman" w:eastAsia="Times New Roman" w:hAnsi="Times New Roman"/>
      <w:sz w:val="24"/>
      <w:szCs w:val="20"/>
      <w:lang w:eastAsia="pt-PT"/>
    </w:rPr>
  </w:style>
  <w:style w:type="paragraph" w:styleId="abstract" w:customStyle="1">
    <w:name w:val="abstract"/>
    <w:basedOn w:val="Normal"/>
    <w:rsid w:val="00D96DC7"/>
    <w:pPr>
      <w:spacing w:after="0" w:line="240" w:lineRule="atLeast"/>
      <w:ind w:firstLine="90"/>
      <w:jc w:val="both"/>
    </w:pPr>
    <w:rPr>
      <w:rFonts w:ascii="Times New Roman" w:cs="Times New Roman" w:eastAsia="Times New Roman" w:hAnsi="Times New Roman"/>
      <w:b w:val="1"/>
      <w:sz w:val="18"/>
      <w:szCs w:val="20"/>
      <w:lang w:eastAsia="pt-PT"/>
    </w:rPr>
  </w:style>
  <w:style w:type="character" w:styleId="Ttulo1Carter" w:customStyle="1">
    <w:name w:val="Título 1 Caráter"/>
    <w:basedOn w:val="Tipodeletrapredefinidodopargrafo"/>
    <w:link w:val="Ttulo1"/>
    <w:rsid w:val="00D96DC7"/>
    <w:rPr>
      <w:rFonts w:ascii="Times New Roman" w:cs="Times New Roman" w:eastAsia="Times New Roman" w:hAnsi="Times New Roman"/>
      <w:smallCaps w:val="1"/>
      <w:sz w:val="20"/>
      <w:szCs w:val="20"/>
      <w:lang w:eastAsia="pt-PT"/>
    </w:rPr>
  </w:style>
  <w:style w:type="paragraph" w:styleId="Legenda">
    <w:name w:val="caption"/>
    <w:basedOn w:val="Normal"/>
    <w:next w:val="Normal"/>
    <w:uiPriority w:val="35"/>
    <w:unhideWhenUsed w:val="1"/>
    <w:qFormat w:val="1"/>
    <w:rsid w:val="00DB3AA2"/>
    <w:pPr>
      <w:spacing w:after="200" w:line="240" w:lineRule="auto"/>
    </w:pPr>
    <w:rPr>
      <w:i w:val="1"/>
      <w:iCs w:val="1"/>
      <w:color w:val="44546a" w:themeColor="text2"/>
      <w:sz w:val="18"/>
      <w:szCs w:val="18"/>
    </w:rPr>
  </w:style>
  <w:style w:type="character" w:styleId="Hiperligao">
    <w:name w:val="Hyperlink"/>
    <w:basedOn w:val="Tipodeletrapredefinidodopargrafo"/>
    <w:uiPriority w:val="99"/>
    <w:unhideWhenUsed w:val="1"/>
    <w:rsid w:val="000A46A6"/>
    <w:rPr>
      <w:color w:val="0563c1" w:themeColor="hyperlink"/>
      <w:u w:val="single"/>
    </w:rPr>
  </w:style>
  <w:style w:type="character" w:styleId="MenoNoResolvida">
    <w:name w:val="Unresolved Mention"/>
    <w:basedOn w:val="Tipodeletrapredefinidodopargrafo"/>
    <w:uiPriority w:val="99"/>
    <w:semiHidden w:val="1"/>
    <w:unhideWhenUsed w:val="1"/>
    <w:rsid w:val="000A46A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hyperlink" Target="https://docs.opencv.org/master/d1/db7/tutorial_py_histogram_begins.html" TargetMode="External"/><Relationship Id="rId10" Type="http://schemas.openxmlformats.org/officeDocument/2006/relationships/image" Target="media/image9.png"/><Relationship Id="rId21" Type="http://schemas.openxmlformats.org/officeDocument/2006/relationships/hyperlink" Target="https://answers.opencv.org/question/178394/detection-of-rust-with-opencv-python/?fbclid=IwAR1Lztp2SBI73kiGvkekMHdWPXO16HbhvNjWfhdgQh7T5gCs1v2mXA8Bp_Q" TargetMode="External"/><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3.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8.jpg"/><Relationship Id="rId17" Type="http://schemas.openxmlformats.org/officeDocument/2006/relationships/image" Target="media/image7.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5.jpg"/><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tr57esHvUuuEQw30MFJJL9Dfkw==">AMUW2mUSz79PfdqljfRYOgM9x4R2BaUTewXWVUMnT8pNu2LnRkkunL89aKHT36YHOz1Np+Y0u5vxP7FgMOB9SJmZ8KnFI4surduarzDrdkYXnfHgK4nHoAUtt4Je96OtnNHhJLDKYsRM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2021-01-25T14:52:00Z</dcterms:created>
  <dc:creator>Pedro Silva</dc:creator>
</cp:coreProperties>
</file>