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3B89" w14:textId="7F9FE367" w:rsidR="008728BD" w:rsidRPr="008728BD" w:rsidRDefault="008728BD" w:rsidP="008728BD">
      <w:pPr>
        <w:jc w:val="both"/>
      </w:pPr>
      <w:r w:rsidRPr="008728BD">
        <w:t>Summary On -values- Malawi</w:t>
      </w:r>
    </w:p>
    <w:p w14:paraId="4D3B8327" w14:textId="331AC5E3" w:rsidR="008728BD" w:rsidRPr="008728BD" w:rsidRDefault="008728BD" w:rsidP="008728BD">
      <w:pPr>
        <w:jc w:val="both"/>
      </w:pPr>
      <w:r w:rsidRPr="008728BD">
        <w:t xml:space="preserve">Article: </w:t>
      </w:r>
      <w:r w:rsidRPr="008728BD">
        <w:t>The Role of Expert Judgment in Statistical Inference and Evidence-Based Decision-Making</w:t>
      </w:r>
    </w:p>
    <w:p w14:paraId="021F0BB6" w14:textId="24EBA74B" w:rsidR="008728BD" w:rsidRPr="008728BD" w:rsidRDefault="008728BD" w:rsidP="008728BD">
      <w:pPr>
        <w:jc w:val="both"/>
      </w:pPr>
      <w:r w:rsidRPr="008728BD">
        <w:t>Author: Pedro Henrique Vargas de Araujo</w:t>
      </w:r>
    </w:p>
    <w:p w14:paraId="1113B6A6" w14:textId="77777777" w:rsidR="008728BD" w:rsidRPr="008728BD" w:rsidRDefault="008728BD" w:rsidP="008728BD">
      <w:pPr>
        <w:jc w:val="both"/>
      </w:pPr>
    </w:p>
    <w:p w14:paraId="114A6743" w14:textId="2ADD6FC9" w:rsidR="008728BD" w:rsidRDefault="008728BD" w:rsidP="003B6E75">
      <w:pPr>
        <w:ind w:firstLine="708"/>
        <w:jc w:val="both"/>
      </w:pPr>
      <w:r w:rsidRPr="008728BD">
        <w:t xml:space="preserve">The article </w:t>
      </w:r>
      <w:r w:rsidRPr="008728BD">
        <w:rPr>
          <w:i/>
          <w:iCs/>
        </w:rPr>
        <w:t>“The Role of Expert Judgment in Statistical Inference and Evidence-Based Decision-Making”</w:t>
      </w:r>
      <w:r w:rsidRPr="008728BD">
        <w:t xml:space="preserve"> takes place in the discussions about the relevance of using significance </w:t>
      </w:r>
      <w:r w:rsidR="003B6E75" w:rsidRPr="008728BD">
        <w:t>thresholds</w:t>
      </w:r>
      <w:r w:rsidRPr="008728BD">
        <w:t xml:space="preserve"> and </w:t>
      </w:r>
      <w:r w:rsidR="003B6E75">
        <w:t xml:space="preserve">the subjectivity behind the statistical inference. This article in particular, concentrates efforts on demonstrating the importance of expert judgment as a component of scientific research and investigates the objectivity and the subjectivity involved </w:t>
      </w:r>
      <w:r w:rsidR="00FC4491">
        <w:t>in it</w:t>
      </w:r>
      <w:r w:rsidR="003B6E75">
        <w:t>.</w:t>
      </w:r>
    </w:p>
    <w:p w14:paraId="177E3217" w14:textId="36B2AA66" w:rsidR="003B6E75" w:rsidRDefault="003B6E75" w:rsidP="003B6E75">
      <w:pPr>
        <w:jc w:val="both"/>
      </w:pPr>
      <w:r>
        <w:tab/>
        <w:t xml:space="preserve">The framework of the argument relies in the cycle of scientific inquiry: the idea that all research </w:t>
      </w:r>
      <w:r w:rsidR="00FC4491">
        <w:t>obeys</w:t>
      </w:r>
      <w:r>
        <w:t xml:space="preserve"> some steps (</w:t>
      </w:r>
      <w:r w:rsidRPr="003B6E75">
        <w:t>Question, Study, Interpret, and Inform</w:t>
      </w:r>
      <w:r>
        <w:t xml:space="preserve">) and </w:t>
      </w:r>
      <w:r w:rsidRPr="003B6E75">
        <w:t>These stages are interconnected and iterative, meaning that the outcome of one stage often leads to new questions and further investigation. Expert judgment plays a role throughout this entire cycle. In the Question stage, domain experts are primarily responsible for identifying relevant scientific problems, while statisticians help refine these questions into forms that can be addressed analytically. This collaboration ensures clarity, helps identify potential biases, and aligns the scientific question with appropriate statistical methods.</w:t>
      </w:r>
      <w:r>
        <w:t xml:space="preserve"> </w:t>
      </w:r>
    </w:p>
    <w:p w14:paraId="7C1CDCAE" w14:textId="77777777" w:rsidR="00A568EF" w:rsidRPr="00A568EF" w:rsidRDefault="00A568EF" w:rsidP="00A568EF">
      <w:pPr>
        <w:jc w:val="both"/>
        <w:rPr>
          <w:lang w:val="pt-BR"/>
        </w:rPr>
      </w:pPr>
      <w:r w:rsidRPr="00A568EF">
        <w:rPr>
          <w:lang w:val="pt-BR"/>
        </w:rPr>
        <w:t xml:space="preserve">In </w:t>
      </w:r>
      <w:proofErr w:type="spellStart"/>
      <w:r w:rsidRPr="00A568EF">
        <w:rPr>
          <w:lang w:val="pt-BR"/>
        </w:rPr>
        <w:t>the</w:t>
      </w:r>
      <w:proofErr w:type="spellEnd"/>
      <w:r w:rsidRPr="00A568EF">
        <w:rPr>
          <w:lang w:val="pt-BR"/>
        </w:rPr>
        <w:t xml:space="preserve"> </w:t>
      </w:r>
      <w:proofErr w:type="spellStart"/>
      <w:r w:rsidRPr="00A568EF">
        <w:rPr>
          <w:lang w:val="pt-BR"/>
        </w:rPr>
        <w:t>Study</w:t>
      </w:r>
      <w:proofErr w:type="spellEnd"/>
      <w:r w:rsidRPr="00A568EF">
        <w:rPr>
          <w:lang w:val="pt-BR"/>
        </w:rPr>
        <w:t xml:space="preserve"> </w:t>
      </w:r>
      <w:proofErr w:type="spellStart"/>
      <w:r w:rsidRPr="00A568EF">
        <w:rPr>
          <w:lang w:val="pt-BR"/>
        </w:rPr>
        <w:t>stage</w:t>
      </w:r>
      <w:proofErr w:type="spellEnd"/>
      <w:r w:rsidRPr="00A568EF">
        <w:rPr>
          <w:lang w:val="pt-BR"/>
        </w:rPr>
        <w:t xml:space="preserve">, expert </w:t>
      </w:r>
      <w:proofErr w:type="spellStart"/>
      <w:r w:rsidRPr="00A568EF">
        <w:rPr>
          <w:lang w:val="pt-BR"/>
        </w:rPr>
        <w:t>judgment</w:t>
      </w:r>
      <w:proofErr w:type="spellEnd"/>
      <w:r w:rsidRPr="00A568EF">
        <w:rPr>
          <w:lang w:val="pt-BR"/>
        </w:rPr>
        <w:t xml:space="preserve"> </w:t>
      </w:r>
      <w:proofErr w:type="spellStart"/>
      <w:r w:rsidRPr="00A568EF">
        <w:rPr>
          <w:lang w:val="pt-BR"/>
        </w:rPr>
        <w:t>is</w:t>
      </w:r>
      <w:proofErr w:type="spellEnd"/>
      <w:r w:rsidRPr="00A568EF">
        <w:rPr>
          <w:lang w:val="pt-BR"/>
        </w:rPr>
        <w:t xml:space="preserve"> </w:t>
      </w:r>
      <w:proofErr w:type="spellStart"/>
      <w:r w:rsidRPr="00A568EF">
        <w:rPr>
          <w:lang w:val="pt-BR"/>
        </w:rPr>
        <w:t>essential</w:t>
      </w:r>
      <w:proofErr w:type="spellEnd"/>
      <w:r w:rsidRPr="00A568EF">
        <w:rPr>
          <w:lang w:val="pt-BR"/>
        </w:rPr>
        <w:t xml:space="preserve"> for </w:t>
      </w:r>
      <w:proofErr w:type="spellStart"/>
      <w:r w:rsidRPr="00A568EF">
        <w:rPr>
          <w:lang w:val="pt-BR"/>
        </w:rPr>
        <w:t>designing</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conducting</w:t>
      </w:r>
      <w:proofErr w:type="spellEnd"/>
      <w:r w:rsidRPr="00A568EF">
        <w:rPr>
          <w:lang w:val="pt-BR"/>
        </w:rPr>
        <w:t xml:space="preserve"> </w:t>
      </w:r>
      <w:proofErr w:type="spellStart"/>
      <w:r w:rsidRPr="00A568EF">
        <w:rPr>
          <w:lang w:val="pt-BR"/>
        </w:rPr>
        <w:t>research</w:t>
      </w:r>
      <w:proofErr w:type="spellEnd"/>
      <w:r w:rsidRPr="00A568EF">
        <w:rPr>
          <w:lang w:val="pt-BR"/>
        </w:rPr>
        <w:t xml:space="preserve">. Both </w:t>
      </w:r>
      <w:proofErr w:type="spellStart"/>
      <w:r w:rsidRPr="00A568EF">
        <w:rPr>
          <w:lang w:val="pt-BR"/>
        </w:rPr>
        <w:t>statisticians</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subject-matter</w:t>
      </w:r>
      <w:proofErr w:type="spellEnd"/>
      <w:r w:rsidRPr="00A568EF">
        <w:rPr>
          <w:lang w:val="pt-BR"/>
        </w:rPr>
        <w:t xml:space="preserve"> experts </w:t>
      </w:r>
      <w:proofErr w:type="spellStart"/>
      <w:r w:rsidRPr="00A568EF">
        <w:rPr>
          <w:lang w:val="pt-BR"/>
        </w:rPr>
        <w:t>contribute</w:t>
      </w:r>
      <w:proofErr w:type="spellEnd"/>
      <w:r w:rsidRPr="00A568EF">
        <w:rPr>
          <w:lang w:val="pt-BR"/>
        </w:rPr>
        <w:t xml:space="preserve">: </w:t>
      </w:r>
      <w:proofErr w:type="spellStart"/>
      <w:r w:rsidRPr="00A568EF">
        <w:rPr>
          <w:lang w:val="pt-BR"/>
        </w:rPr>
        <w:t>statisticians</w:t>
      </w:r>
      <w:proofErr w:type="spellEnd"/>
      <w:r w:rsidRPr="00A568EF">
        <w:rPr>
          <w:lang w:val="pt-BR"/>
        </w:rPr>
        <w:t xml:space="preserve"> </w:t>
      </w:r>
      <w:proofErr w:type="spellStart"/>
      <w:r w:rsidRPr="00A568EF">
        <w:rPr>
          <w:lang w:val="pt-BR"/>
        </w:rPr>
        <w:t>focus</w:t>
      </w:r>
      <w:proofErr w:type="spellEnd"/>
      <w:r w:rsidRPr="00A568EF">
        <w:rPr>
          <w:lang w:val="pt-BR"/>
        </w:rPr>
        <w:t xml:space="preserve"> </w:t>
      </w:r>
      <w:proofErr w:type="spellStart"/>
      <w:r w:rsidRPr="00A568EF">
        <w:rPr>
          <w:lang w:val="pt-BR"/>
        </w:rPr>
        <w:t>on</w:t>
      </w:r>
      <w:proofErr w:type="spellEnd"/>
      <w:r w:rsidRPr="00A568EF">
        <w:rPr>
          <w:lang w:val="pt-BR"/>
        </w:rPr>
        <w:t xml:space="preserve"> </w:t>
      </w:r>
      <w:proofErr w:type="spellStart"/>
      <w:r w:rsidRPr="00A568EF">
        <w:rPr>
          <w:lang w:val="pt-BR"/>
        </w:rPr>
        <w:t>methodology</w:t>
      </w:r>
      <w:proofErr w:type="spellEnd"/>
      <w:r w:rsidRPr="00A568EF">
        <w:rPr>
          <w:lang w:val="pt-BR"/>
        </w:rPr>
        <w:t xml:space="preserve">, </w:t>
      </w:r>
      <w:proofErr w:type="spellStart"/>
      <w:r w:rsidRPr="00A568EF">
        <w:rPr>
          <w:lang w:val="pt-BR"/>
        </w:rPr>
        <w:t>such</w:t>
      </w:r>
      <w:proofErr w:type="spellEnd"/>
      <w:r w:rsidRPr="00A568EF">
        <w:rPr>
          <w:lang w:val="pt-BR"/>
        </w:rPr>
        <w:t xml:space="preserve"> as </w:t>
      </w:r>
      <w:proofErr w:type="spellStart"/>
      <w:r w:rsidRPr="00A568EF">
        <w:rPr>
          <w:lang w:val="pt-BR"/>
        </w:rPr>
        <w:t>sampling</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error</w:t>
      </w:r>
      <w:proofErr w:type="spellEnd"/>
      <w:r w:rsidRPr="00A568EF">
        <w:rPr>
          <w:lang w:val="pt-BR"/>
        </w:rPr>
        <w:t xml:space="preserve"> </w:t>
      </w:r>
      <w:proofErr w:type="spellStart"/>
      <w:r w:rsidRPr="00A568EF">
        <w:rPr>
          <w:lang w:val="pt-BR"/>
        </w:rPr>
        <w:t>control</w:t>
      </w:r>
      <w:proofErr w:type="spellEnd"/>
      <w:r w:rsidRPr="00A568EF">
        <w:rPr>
          <w:lang w:val="pt-BR"/>
        </w:rPr>
        <w:t xml:space="preserve">, </w:t>
      </w:r>
      <w:proofErr w:type="spellStart"/>
      <w:r w:rsidRPr="00A568EF">
        <w:rPr>
          <w:lang w:val="pt-BR"/>
        </w:rPr>
        <w:t>while</w:t>
      </w:r>
      <w:proofErr w:type="spellEnd"/>
      <w:r w:rsidRPr="00A568EF">
        <w:rPr>
          <w:lang w:val="pt-BR"/>
        </w:rPr>
        <w:t xml:space="preserve"> </w:t>
      </w:r>
      <w:proofErr w:type="spellStart"/>
      <w:r w:rsidRPr="00A568EF">
        <w:rPr>
          <w:lang w:val="pt-BR"/>
        </w:rPr>
        <w:t>domain</w:t>
      </w:r>
      <w:proofErr w:type="spellEnd"/>
      <w:r w:rsidRPr="00A568EF">
        <w:rPr>
          <w:lang w:val="pt-BR"/>
        </w:rPr>
        <w:t xml:space="preserve"> experts </w:t>
      </w:r>
      <w:proofErr w:type="spellStart"/>
      <w:r w:rsidRPr="00A568EF">
        <w:rPr>
          <w:lang w:val="pt-BR"/>
        </w:rPr>
        <w:t>provide</w:t>
      </w:r>
      <w:proofErr w:type="spellEnd"/>
      <w:r w:rsidRPr="00A568EF">
        <w:rPr>
          <w:lang w:val="pt-BR"/>
        </w:rPr>
        <w:t xml:space="preserve"> contextual </w:t>
      </w:r>
      <w:proofErr w:type="spellStart"/>
      <w:r w:rsidRPr="00A568EF">
        <w:rPr>
          <w:lang w:val="pt-BR"/>
        </w:rPr>
        <w:t>understanding</w:t>
      </w:r>
      <w:proofErr w:type="spellEnd"/>
      <w:r w:rsidRPr="00A568EF">
        <w:rPr>
          <w:lang w:val="pt-BR"/>
        </w:rPr>
        <w:t xml:space="preserve"> </w:t>
      </w:r>
      <w:proofErr w:type="spellStart"/>
      <w:r w:rsidRPr="00A568EF">
        <w:rPr>
          <w:lang w:val="pt-BR"/>
        </w:rPr>
        <w:t>of</w:t>
      </w:r>
      <w:proofErr w:type="spellEnd"/>
      <w:r w:rsidRPr="00A568EF">
        <w:rPr>
          <w:lang w:val="pt-BR"/>
        </w:rPr>
        <w:t xml:space="preserve"> </w:t>
      </w:r>
      <w:proofErr w:type="spellStart"/>
      <w:r w:rsidRPr="00A568EF">
        <w:rPr>
          <w:lang w:val="pt-BR"/>
        </w:rPr>
        <w:t>the</w:t>
      </w:r>
      <w:proofErr w:type="spellEnd"/>
      <w:r w:rsidRPr="00A568EF">
        <w:rPr>
          <w:lang w:val="pt-BR"/>
        </w:rPr>
        <w:t xml:space="preserve"> problem. </w:t>
      </w:r>
      <w:proofErr w:type="spellStart"/>
      <w:r w:rsidRPr="00A568EF">
        <w:rPr>
          <w:lang w:val="pt-BR"/>
        </w:rPr>
        <w:t>Careful</w:t>
      </w:r>
      <w:proofErr w:type="spellEnd"/>
      <w:r w:rsidRPr="00A568EF">
        <w:rPr>
          <w:lang w:val="pt-BR"/>
        </w:rPr>
        <w:t xml:space="preserve"> </w:t>
      </w:r>
      <w:proofErr w:type="spellStart"/>
      <w:r w:rsidRPr="00A568EF">
        <w:rPr>
          <w:lang w:val="pt-BR"/>
        </w:rPr>
        <w:t>planning</w:t>
      </w:r>
      <w:proofErr w:type="spellEnd"/>
      <w:r w:rsidRPr="00A568EF">
        <w:rPr>
          <w:lang w:val="pt-BR"/>
        </w:rPr>
        <w:t xml:space="preserve">, </w:t>
      </w:r>
      <w:proofErr w:type="spellStart"/>
      <w:r w:rsidRPr="00A568EF">
        <w:rPr>
          <w:lang w:val="pt-BR"/>
        </w:rPr>
        <w:t>including</w:t>
      </w:r>
      <w:proofErr w:type="spellEnd"/>
      <w:r w:rsidRPr="00A568EF">
        <w:rPr>
          <w:lang w:val="pt-BR"/>
        </w:rPr>
        <w:t xml:space="preserve"> </w:t>
      </w:r>
      <w:proofErr w:type="spellStart"/>
      <w:r w:rsidRPr="00A568EF">
        <w:rPr>
          <w:lang w:val="pt-BR"/>
        </w:rPr>
        <w:t>the</w:t>
      </w:r>
      <w:proofErr w:type="spellEnd"/>
      <w:r w:rsidRPr="00A568EF">
        <w:rPr>
          <w:lang w:val="pt-BR"/>
        </w:rPr>
        <w:t xml:space="preserve"> use </w:t>
      </w:r>
      <w:proofErr w:type="spellStart"/>
      <w:r w:rsidRPr="00A568EF">
        <w:rPr>
          <w:lang w:val="pt-BR"/>
        </w:rPr>
        <w:t>of</w:t>
      </w:r>
      <w:proofErr w:type="spellEnd"/>
      <w:r w:rsidRPr="00A568EF">
        <w:rPr>
          <w:lang w:val="pt-BR"/>
        </w:rPr>
        <w:t xml:space="preserve"> </w:t>
      </w:r>
      <w:proofErr w:type="spellStart"/>
      <w:r w:rsidRPr="00A568EF">
        <w:rPr>
          <w:lang w:val="pt-BR"/>
        </w:rPr>
        <w:t>statistical</w:t>
      </w:r>
      <w:proofErr w:type="spellEnd"/>
      <w:r w:rsidRPr="00A568EF">
        <w:rPr>
          <w:lang w:val="pt-BR"/>
        </w:rPr>
        <w:t xml:space="preserve"> </w:t>
      </w:r>
      <w:proofErr w:type="spellStart"/>
      <w:r w:rsidRPr="00A568EF">
        <w:rPr>
          <w:lang w:val="pt-BR"/>
        </w:rPr>
        <w:t>analysis</w:t>
      </w:r>
      <w:proofErr w:type="spellEnd"/>
      <w:r w:rsidRPr="00A568EF">
        <w:rPr>
          <w:lang w:val="pt-BR"/>
        </w:rPr>
        <w:t xml:space="preserve"> </w:t>
      </w:r>
      <w:proofErr w:type="spellStart"/>
      <w:r w:rsidRPr="00A568EF">
        <w:rPr>
          <w:lang w:val="pt-BR"/>
        </w:rPr>
        <w:t>plans</w:t>
      </w:r>
      <w:proofErr w:type="spellEnd"/>
      <w:r w:rsidRPr="00A568EF">
        <w:rPr>
          <w:lang w:val="pt-BR"/>
        </w:rPr>
        <w:t xml:space="preserve">, helps </w:t>
      </w:r>
      <w:proofErr w:type="spellStart"/>
      <w:r w:rsidRPr="00A568EF">
        <w:rPr>
          <w:lang w:val="pt-BR"/>
        </w:rPr>
        <w:t>ensure</w:t>
      </w:r>
      <w:proofErr w:type="spellEnd"/>
      <w:r w:rsidRPr="00A568EF">
        <w:rPr>
          <w:lang w:val="pt-BR"/>
        </w:rPr>
        <w:t xml:space="preserve"> </w:t>
      </w:r>
      <w:proofErr w:type="spellStart"/>
      <w:r w:rsidRPr="00A568EF">
        <w:rPr>
          <w:lang w:val="pt-BR"/>
        </w:rPr>
        <w:t>transparency</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prevents</w:t>
      </w:r>
      <w:proofErr w:type="spellEnd"/>
      <w:r w:rsidRPr="00A568EF">
        <w:rPr>
          <w:lang w:val="pt-BR"/>
        </w:rPr>
        <w:t xml:space="preserve"> </w:t>
      </w:r>
      <w:proofErr w:type="spellStart"/>
      <w:r w:rsidRPr="00A568EF">
        <w:rPr>
          <w:lang w:val="pt-BR"/>
        </w:rPr>
        <w:t>questionable</w:t>
      </w:r>
      <w:proofErr w:type="spellEnd"/>
      <w:r w:rsidRPr="00A568EF">
        <w:rPr>
          <w:lang w:val="pt-BR"/>
        </w:rPr>
        <w:t xml:space="preserve"> </w:t>
      </w:r>
      <w:proofErr w:type="spellStart"/>
      <w:r w:rsidRPr="00A568EF">
        <w:rPr>
          <w:lang w:val="pt-BR"/>
        </w:rPr>
        <w:t>practices</w:t>
      </w:r>
      <w:proofErr w:type="spellEnd"/>
      <w:r w:rsidRPr="00A568EF">
        <w:rPr>
          <w:lang w:val="pt-BR"/>
        </w:rPr>
        <w:t xml:space="preserve"> like p-</w:t>
      </w:r>
      <w:proofErr w:type="spellStart"/>
      <w:r w:rsidRPr="00A568EF">
        <w:rPr>
          <w:lang w:val="pt-BR"/>
        </w:rPr>
        <w:t>hacking</w:t>
      </w:r>
      <w:proofErr w:type="spellEnd"/>
      <w:r w:rsidRPr="00A568EF">
        <w:rPr>
          <w:lang w:val="pt-BR"/>
        </w:rPr>
        <w:t>.</w:t>
      </w:r>
    </w:p>
    <w:p w14:paraId="7A4AEF27" w14:textId="77777777" w:rsidR="00A568EF" w:rsidRPr="00A568EF" w:rsidRDefault="00A568EF" w:rsidP="00A568EF">
      <w:pPr>
        <w:jc w:val="both"/>
        <w:rPr>
          <w:lang w:val="pt-BR"/>
        </w:rPr>
      </w:pPr>
      <w:r w:rsidRPr="00A568EF">
        <w:rPr>
          <w:lang w:val="pt-BR"/>
        </w:rPr>
        <w:t xml:space="preserve">In </w:t>
      </w:r>
      <w:proofErr w:type="spellStart"/>
      <w:r w:rsidRPr="00A568EF">
        <w:rPr>
          <w:lang w:val="pt-BR"/>
        </w:rPr>
        <w:t>the</w:t>
      </w:r>
      <w:proofErr w:type="spellEnd"/>
      <w:r w:rsidRPr="00A568EF">
        <w:rPr>
          <w:lang w:val="pt-BR"/>
        </w:rPr>
        <w:t xml:space="preserve"> </w:t>
      </w:r>
      <w:proofErr w:type="spellStart"/>
      <w:r w:rsidRPr="00A568EF">
        <w:rPr>
          <w:lang w:val="pt-BR"/>
        </w:rPr>
        <w:t>Interpret</w:t>
      </w:r>
      <w:proofErr w:type="spellEnd"/>
      <w:r w:rsidRPr="00A568EF">
        <w:rPr>
          <w:lang w:val="pt-BR"/>
        </w:rPr>
        <w:t xml:space="preserve"> </w:t>
      </w:r>
      <w:proofErr w:type="spellStart"/>
      <w:r w:rsidRPr="00A568EF">
        <w:rPr>
          <w:lang w:val="pt-BR"/>
        </w:rPr>
        <w:t>stage</w:t>
      </w:r>
      <w:proofErr w:type="spellEnd"/>
      <w:r w:rsidRPr="00A568EF">
        <w:rPr>
          <w:lang w:val="pt-BR"/>
        </w:rPr>
        <w:t xml:space="preserve">, </w:t>
      </w:r>
      <w:proofErr w:type="spellStart"/>
      <w:r w:rsidRPr="00A568EF">
        <w:rPr>
          <w:lang w:val="pt-BR"/>
        </w:rPr>
        <w:t>statistical</w:t>
      </w:r>
      <w:proofErr w:type="spellEnd"/>
      <w:r w:rsidRPr="00A568EF">
        <w:rPr>
          <w:lang w:val="pt-BR"/>
        </w:rPr>
        <w:t xml:space="preserve"> expertise </w:t>
      </w:r>
      <w:proofErr w:type="spellStart"/>
      <w:r w:rsidRPr="00A568EF">
        <w:rPr>
          <w:lang w:val="pt-BR"/>
        </w:rPr>
        <w:t>is</w:t>
      </w:r>
      <w:proofErr w:type="spellEnd"/>
      <w:r w:rsidRPr="00A568EF">
        <w:rPr>
          <w:lang w:val="pt-BR"/>
        </w:rPr>
        <w:t xml:space="preserve"> crucial </w:t>
      </w:r>
      <w:proofErr w:type="spellStart"/>
      <w:r w:rsidRPr="00A568EF">
        <w:rPr>
          <w:lang w:val="pt-BR"/>
        </w:rPr>
        <w:t>to</w:t>
      </w:r>
      <w:proofErr w:type="spellEnd"/>
      <w:r w:rsidRPr="00A568EF">
        <w:rPr>
          <w:lang w:val="pt-BR"/>
        </w:rPr>
        <w:t xml:space="preserve"> </w:t>
      </w:r>
      <w:proofErr w:type="spellStart"/>
      <w:r w:rsidRPr="00A568EF">
        <w:rPr>
          <w:lang w:val="pt-BR"/>
        </w:rPr>
        <w:t>correctly</w:t>
      </w:r>
      <w:proofErr w:type="spellEnd"/>
      <w:r w:rsidRPr="00A568EF">
        <w:rPr>
          <w:lang w:val="pt-BR"/>
        </w:rPr>
        <w:t xml:space="preserve"> </w:t>
      </w:r>
      <w:proofErr w:type="spellStart"/>
      <w:r w:rsidRPr="00A568EF">
        <w:rPr>
          <w:lang w:val="pt-BR"/>
        </w:rPr>
        <w:t>understand</w:t>
      </w:r>
      <w:proofErr w:type="spellEnd"/>
      <w:r w:rsidRPr="00A568EF">
        <w:rPr>
          <w:lang w:val="pt-BR"/>
        </w:rPr>
        <w:t xml:space="preserve"> </w:t>
      </w:r>
      <w:proofErr w:type="spellStart"/>
      <w:r w:rsidRPr="00A568EF">
        <w:rPr>
          <w:lang w:val="pt-BR"/>
        </w:rPr>
        <w:t>results</w:t>
      </w:r>
      <w:proofErr w:type="spellEnd"/>
      <w:r w:rsidRPr="00A568EF">
        <w:rPr>
          <w:lang w:val="pt-BR"/>
        </w:rPr>
        <w:t xml:space="preserve">. </w:t>
      </w:r>
      <w:proofErr w:type="spellStart"/>
      <w:r w:rsidRPr="00A568EF">
        <w:rPr>
          <w:lang w:val="pt-BR"/>
        </w:rPr>
        <w:t>Analysts</w:t>
      </w:r>
      <w:proofErr w:type="spellEnd"/>
      <w:r w:rsidRPr="00A568EF">
        <w:rPr>
          <w:lang w:val="pt-BR"/>
        </w:rPr>
        <w:t xml:space="preserve"> must </w:t>
      </w:r>
      <w:proofErr w:type="spellStart"/>
      <w:r w:rsidRPr="00A568EF">
        <w:rPr>
          <w:lang w:val="pt-BR"/>
        </w:rPr>
        <w:t>avoid</w:t>
      </w:r>
      <w:proofErr w:type="spellEnd"/>
      <w:r w:rsidRPr="00A568EF">
        <w:rPr>
          <w:lang w:val="pt-BR"/>
        </w:rPr>
        <w:t xml:space="preserve"> common </w:t>
      </w:r>
      <w:proofErr w:type="spellStart"/>
      <w:r w:rsidRPr="00A568EF">
        <w:rPr>
          <w:lang w:val="pt-BR"/>
        </w:rPr>
        <w:t>errors</w:t>
      </w:r>
      <w:proofErr w:type="spellEnd"/>
      <w:r w:rsidRPr="00A568EF">
        <w:rPr>
          <w:lang w:val="pt-BR"/>
        </w:rPr>
        <w:t xml:space="preserve">, </w:t>
      </w:r>
      <w:proofErr w:type="spellStart"/>
      <w:r w:rsidRPr="00A568EF">
        <w:rPr>
          <w:lang w:val="pt-BR"/>
        </w:rPr>
        <w:t>such</w:t>
      </w:r>
      <w:proofErr w:type="spellEnd"/>
      <w:r w:rsidRPr="00A568EF">
        <w:rPr>
          <w:lang w:val="pt-BR"/>
        </w:rPr>
        <w:t xml:space="preserve"> as </w:t>
      </w:r>
      <w:proofErr w:type="spellStart"/>
      <w:r w:rsidRPr="00A568EF">
        <w:rPr>
          <w:lang w:val="pt-BR"/>
        </w:rPr>
        <w:t>misinterpreting</w:t>
      </w:r>
      <w:proofErr w:type="spellEnd"/>
      <w:r w:rsidRPr="00A568EF">
        <w:rPr>
          <w:lang w:val="pt-BR"/>
        </w:rPr>
        <w:t xml:space="preserve"> p-</w:t>
      </w:r>
      <w:proofErr w:type="spellStart"/>
      <w:r w:rsidRPr="00A568EF">
        <w:rPr>
          <w:lang w:val="pt-BR"/>
        </w:rPr>
        <w:t>values</w:t>
      </w:r>
      <w:proofErr w:type="spellEnd"/>
      <w:r w:rsidRPr="00A568EF">
        <w:rPr>
          <w:lang w:val="pt-BR"/>
        </w:rPr>
        <w:t xml:space="preserve"> </w:t>
      </w:r>
      <w:proofErr w:type="spellStart"/>
      <w:r w:rsidRPr="00A568EF">
        <w:rPr>
          <w:lang w:val="pt-BR"/>
        </w:rPr>
        <w:t>or</w:t>
      </w:r>
      <w:proofErr w:type="spellEnd"/>
      <w:r w:rsidRPr="00A568EF">
        <w:rPr>
          <w:lang w:val="pt-BR"/>
        </w:rPr>
        <w:t xml:space="preserve"> </w:t>
      </w:r>
      <w:proofErr w:type="spellStart"/>
      <w:r w:rsidRPr="00A568EF">
        <w:rPr>
          <w:lang w:val="pt-BR"/>
        </w:rPr>
        <w:t>assuming</w:t>
      </w:r>
      <w:proofErr w:type="spellEnd"/>
      <w:r w:rsidRPr="00A568EF">
        <w:rPr>
          <w:lang w:val="pt-BR"/>
        </w:rPr>
        <w:t xml:space="preserve"> </w:t>
      </w:r>
      <w:proofErr w:type="spellStart"/>
      <w:r w:rsidRPr="00A568EF">
        <w:rPr>
          <w:lang w:val="pt-BR"/>
        </w:rPr>
        <w:t>causation</w:t>
      </w:r>
      <w:proofErr w:type="spellEnd"/>
      <w:r w:rsidRPr="00A568EF">
        <w:rPr>
          <w:lang w:val="pt-BR"/>
        </w:rPr>
        <w:t xml:space="preserve"> </w:t>
      </w:r>
      <w:proofErr w:type="spellStart"/>
      <w:r w:rsidRPr="00A568EF">
        <w:rPr>
          <w:lang w:val="pt-BR"/>
        </w:rPr>
        <w:t>from</w:t>
      </w:r>
      <w:proofErr w:type="spellEnd"/>
      <w:r w:rsidRPr="00A568EF">
        <w:rPr>
          <w:lang w:val="pt-BR"/>
        </w:rPr>
        <w:t xml:space="preserve"> </w:t>
      </w:r>
      <w:proofErr w:type="spellStart"/>
      <w:r w:rsidRPr="00A568EF">
        <w:rPr>
          <w:lang w:val="pt-BR"/>
        </w:rPr>
        <w:t>correlation</w:t>
      </w:r>
      <w:proofErr w:type="spellEnd"/>
      <w:r w:rsidRPr="00A568EF">
        <w:rPr>
          <w:lang w:val="pt-BR"/>
        </w:rPr>
        <w:t xml:space="preserve">. </w:t>
      </w:r>
      <w:proofErr w:type="spellStart"/>
      <w:r w:rsidRPr="00A568EF">
        <w:rPr>
          <w:lang w:val="pt-BR"/>
        </w:rPr>
        <w:t>Interpretation</w:t>
      </w:r>
      <w:proofErr w:type="spellEnd"/>
      <w:r w:rsidRPr="00A568EF">
        <w:rPr>
          <w:lang w:val="pt-BR"/>
        </w:rPr>
        <w:t xml:space="preserve"> requires </w:t>
      </w:r>
      <w:proofErr w:type="spellStart"/>
      <w:r w:rsidRPr="00A568EF">
        <w:rPr>
          <w:lang w:val="pt-BR"/>
        </w:rPr>
        <w:t>combining</w:t>
      </w:r>
      <w:proofErr w:type="spellEnd"/>
      <w:r w:rsidRPr="00A568EF">
        <w:rPr>
          <w:lang w:val="pt-BR"/>
        </w:rPr>
        <w:t xml:space="preserve"> </w:t>
      </w:r>
      <w:proofErr w:type="spellStart"/>
      <w:r w:rsidRPr="00A568EF">
        <w:rPr>
          <w:lang w:val="pt-BR"/>
        </w:rPr>
        <w:t>statistical</w:t>
      </w:r>
      <w:proofErr w:type="spellEnd"/>
      <w:r w:rsidRPr="00A568EF">
        <w:rPr>
          <w:lang w:val="pt-BR"/>
        </w:rPr>
        <w:t xml:space="preserve"> </w:t>
      </w:r>
      <w:proofErr w:type="spellStart"/>
      <w:r w:rsidRPr="00A568EF">
        <w:rPr>
          <w:lang w:val="pt-BR"/>
        </w:rPr>
        <w:t>findings</w:t>
      </w:r>
      <w:proofErr w:type="spellEnd"/>
      <w:r w:rsidRPr="00A568EF">
        <w:rPr>
          <w:lang w:val="pt-BR"/>
        </w:rPr>
        <w:t xml:space="preserve"> </w:t>
      </w:r>
      <w:proofErr w:type="spellStart"/>
      <w:r w:rsidRPr="00A568EF">
        <w:rPr>
          <w:lang w:val="pt-BR"/>
        </w:rPr>
        <w:t>with</w:t>
      </w:r>
      <w:proofErr w:type="spellEnd"/>
      <w:r w:rsidRPr="00A568EF">
        <w:rPr>
          <w:lang w:val="pt-BR"/>
        </w:rPr>
        <w:t xml:space="preserve"> </w:t>
      </w:r>
      <w:proofErr w:type="spellStart"/>
      <w:r w:rsidRPr="00A568EF">
        <w:rPr>
          <w:lang w:val="pt-BR"/>
        </w:rPr>
        <w:t>broader</w:t>
      </w:r>
      <w:proofErr w:type="spellEnd"/>
      <w:r w:rsidRPr="00A568EF">
        <w:rPr>
          <w:lang w:val="pt-BR"/>
        </w:rPr>
        <w:t xml:space="preserve"> </w:t>
      </w:r>
      <w:proofErr w:type="spellStart"/>
      <w:r w:rsidRPr="00A568EF">
        <w:rPr>
          <w:lang w:val="pt-BR"/>
        </w:rPr>
        <w:t>scientific</w:t>
      </w:r>
      <w:proofErr w:type="spellEnd"/>
      <w:r w:rsidRPr="00A568EF">
        <w:rPr>
          <w:lang w:val="pt-BR"/>
        </w:rPr>
        <w:t xml:space="preserve"> </w:t>
      </w:r>
      <w:proofErr w:type="spellStart"/>
      <w:r w:rsidRPr="00A568EF">
        <w:rPr>
          <w:lang w:val="pt-BR"/>
        </w:rPr>
        <w:t>knowledge</w:t>
      </w:r>
      <w:proofErr w:type="spellEnd"/>
      <w:r w:rsidRPr="00A568EF">
        <w:rPr>
          <w:lang w:val="pt-BR"/>
        </w:rPr>
        <w:t xml:space="preserve">, </w:t>
      </w:r>
      <w:proofErr w:type="spellStart"/>
      <w:r w:rsidRPr="00A568EF">
        <w:rPr>
          <w:lang w:val="pt-BR"/>
        </w:rPr>
        <w:t>with</w:t>
      </w:r>
      <w:proofErr w:type="spellEnd"/>
      <w:r w:rsidRPr="00A568EF">
        <w:rPr>
          <w:lang w:val="pt-BR"/>
        </w:rPr>
        <w:t xml:space="preserve"> </w:t>
      </w:r>
      <w:proofErr w:type="spellStart"/>
      <w:r w:rsidRPr="00A568EF">
        <w:rPr>
          <w:lang w:val="pt-BR"/>
        </w:rPr>
        <w:t>collaboration</w:t>
      </w:r>
      <w:proofErr w:type="spellEnd"/>
      <w:r w:rsidRPr="00A568EF">
        <w:rPr>
          <w:lang w:val="pt-BR"/>
        </w:rPr>
        <w:t xml:space="preserve"> </w:t>
      </w:r>
      <w:proofErr w:type="spellStart"/>
      <w:r w:rsidRPr="00A568EF">
        <w:rPr>
          <w:lang w:val="pt-BR"/>
        </w:rPr>
        <w:t>between</w:t>
      </w:r>
      <w:proofErr w:type="spellEnd"/>
      <w:r w:rsidRPr="00A568EF">
        <w:rPr>
          <w:lang w:val="pt-BR"/>
        </w:rPr>
        <w:t xml:space="preserve"> </w:t>
      </w:r>
      <w:proofErr w:type="spellStart"/>
      <w:r w:rsidRPr="00A568EF">
        <w:rPr>
          <w:lang w:val="pt-BR"/>
        </w:rPr>
        <w:t>statisticians</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domain</w:t>
      </w:r>
      <w:proofErr w:type="spellEnd"/>
      <w:r w:rsidRPr="00A568EF">
        <w:rPr>
          <w:lang w:val="pt-BR"/>
        </w:rPr>
        <w:t xml:space="preserve"> experts </w:t>
      </w:r>
      <w:proofErr w:type="spellStart"/>
      <w:r w:rsidRPr="00A568EF">
        <w:rPr>
          <w:lang w:val="pt-BR"/>
        </w:rPr>
        <w:t>to</w:t>
      </w:r>
      <w:proofErr w:type="spellEnd"/>
      <w:r w:rsidRPr="00A568EF">
        <w:rPr>
          <w:lang w:val="pt-BR"/>
        </w:rPr>
        <w:t xml:space="preserve"> </w:t>
      </w:r>
      <w:proofErr w:type="spellStart"/>
      <w:r w:rsidRPr="00A568EF">
        <w:rPr>
          <w:lang w:val="pt-BR"/>
        </w:rPr>
        <w:t>evaluate</w:t>
      </w:r>
      <w:proofErr w:type="spellEnd"/>
      <w:r w:rsidRPr="00A568EF">
        <w:rPr>
          <w:lang w:val="pt-BR"/>
        </w:rPr>
        <w:t xml:space="preserve"> </w:t>
      </w:r>
      <w:proofErr w:type="spellStart"/>
      <w:r w:rsidRPr="00A568EF">
        <w:rPr>
          <w:lang w:val="pt-BR"/>
        </w:rPr>
        <w:t>evidence</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assumptions</w:t>
      </w:r>
      <w:proofErr w:type="spellEnd"/>
      <w:r w:rsidRPr="00A568EF">
        <w:rPr>
          <w:lang w:val="pt-BR"/>
        </w:rPr>
        <w:t>.</w:t>
      </w:r>
    </w:p>
    <w:p w14:paraId="27C59365" w14:textId="77777777" w:rsidR="00A568EF" w:rsidRPr="00A568EF" w:rsidRDefault="00A568EF" w:rsidP="00A568EF">
      <w:pPr>
        <w:jc w:val="both"/>
        <w:rPr>
          <w:lang w:val="pt-BR"/>
        </w:rPr>
      </w:pPr>
      <w:r w:rsidRPr="00A568EF">
        <w:rPr>
          <w:lang w:val="pt-BR"/>
        </w:rPr>
        <w:t xml:space="preserve">The </w:t>
      </w:r>
      <w:proofErr w:type="spellStart"/>
      <w:r w:rsidRPr="00A568EF">
        <w:rPr>
          <w:lang w:val="pt-BR"/>
        </w:rPr>
        <w:t>Inform</w:t>
      </w:r>
      <w:proofErr w:type="spellEnd"/>
      <w:r w:rsidRPr="00A568EF">
        <w:rPr>
          <w:lang w:val="pt-BR"/>
        </w:rPr>
        <w:t xml:space="preserve"> </w:t>
      </w:r>
      <w:proofErr w:type="spellStart"/>
      <w:r w:rsidRPr="00A568EF">
        <w:rPr>
          <w:lang w:val="pt-BR"/>
        </w:rPr>
        <w:t>stage</w:t>
      </w:r>
      <w:proofErr w:type="spellEnd"/>
      <w:r w:rsidRPr="00A568EF">
        <w:rPr>
          <w:lang w:val="pt-BR"/>
        </w:rPr>
        <w:t xml:space="preserve"> </w:t>
      </w:r>
      <w:proofErr w:type="spellStart"/>
      <w:r w:rsidRPr="00A568EF">
        <w:rPr>
          <w:lang w:val="pt-BR"/>
        </w:rPr>
        <w:t>involves</w:t>
      </w:r>
      <w:proofErr w:type="spellEnd"/>
      <w:r w:rsidRPr="00A568EF">
        <w:rPr>
          <w:lang w:val="pt-BR"/>
        </w:rPr>
        <w:t xml:space="preserve"> </w:t>
      </w:r>
      <w:proofErr w:type="spellStart"/>
      <w:r w:rsidRPr="00A568EF">
        <w:rPr>
          <w:lang w:val="pt-BR"/>
        </w:rPr>
        <w:t>communicating</w:t>
      </w:r>
      <w:proofErr w:type="spellEnd"/>
      <w:r w:rsidRPr="00A568EF">
        <w:rPr>
          <w:lang w:val="pt-BR"/>
        </w:rPr>
        <w:t xml:space="preserve"> </w:t>
      </w:r>
      <w:proofErr w:type="spellStart"/>
      <w:r w:rsidRPr="00A568EF">
        <w:rPr>
          <w:lang w:val="pt-BR"/>
        </w:rPr>
        <w:t>results</w:t>
      </w:r>
      <w:proofErr w:type="spellEnd"/>
      <w:r w:rsidRPr="00A568EF">
        <w:rPr>
          <w:lang w:val="pt-BR"/>
        </w:rPr>
        <w:t xml:space="preserve"> </w:t>
      </w:r>
      <w:proofErr w:type="spellStart"/>
      <w:r w:rsidRPr="00A568EF">
        <w:rPr>
          <w:lang w:val="pt-BR"/>
        </w:rPr>
        <w:t>clearly</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transparently</w:t>
      </w:r>
      <w:proofErr w:type="spellEnd"/>
      <w:r w:rsidRPr="00A568EF">
        <w:rPr>
          <w:lang w:val="pt-BR"/>
        </w:rPr>
        <w:t xml:space="preserve"> </w:t>
      </w:r>
      <w:proofErr w:type="spellStart"/>
      <w:r w:rsidRPr="00A568EF">
        <w:rPr>
          <w:lang w:val="pt-BR"/>
        </w:rPr>
        <w:t>to</w:t>
      </w:r>
      <w:proofErr w:type="spellEnd"/>
      <w:r w:rsidRPr="00A568EF">
        <w:rPr>
          <w:lang w:val="pt-BR"/>
        </w:rPr>
        <w:t xml:space="preserve"> </w:t>
      </w:r>
      <w:proofErr w:type="spellStart"/>
      <w:r w:rsidRPr="00A568EF">
        <w:rPr>
          <w:lang w:val="pt-BR"/>
        </w:rPr>
        <w:t>support</w:t>
      </w:r>
      <w:proofErr w:type="spellEnd"/>
      <w:r w:rsidRPr="00A568EF">
        <w:rPr>
          <w:lang w:val="pt-BR"/>
        </w:rPr>
        <w:t xml:space="preserve"> </w:t>
      </w:r>
      <w:proofErr w:type="spellStart"/>
      <w:r w:rsidRPr="00A568EF">
        <w:rPr>
          <w:lang w:val="pt-BR"/>
        </w:rPr>
        <w:t>decision</w:t>
      </w:r>
      <w:proofErr w:type="spellEnd"/>
      <w:r w:rsidRPr="00A568EF">
        <w:rPr>
          <w:lang w:val="pt-BR"/>
        </w:rPr>
        <w:t xml:space="preserve">-making. </w:t>
      </w:r>
      <w:proofErr w:type="spellStart"/>
      <w:r w:rsidRPr="00A568EF">
        <w:rPr>
          <w:lang w:val="pt-BR"/>
        </w:rPr>
        <w:t>This</w:t>
      </w:r>
      <w:proofErr w:type="spellEnd"/>
      <w:r w:rsidRPr="00A568EF">
        <w:rPr>
          <w:lang w:val="pt-BR"/>
        </w:rPr>
        <w:t xml:space="preserve"> includes </w:t>
      </w:r>
      <w:proofErr w:type="spellStart"/>
      <w:r w:rsidRPr="00A568EF">
        <w:rPr>
          <w:lang w:val="pt-BR"/>
        </w:rPr>
        <w:t>publishing</w:t>
      </w:r>
      <w:proofErr w:type="spellEnd"/>
      <w:r w:rsidRPr="00A568EF">
        <w:rPr>
          <w:lang w:val="pt-BR"/>
        </w:rPr>
        <w:t xml:space="preserve"> </w:t>
      </w:r>
      <w:proofErr w:type="spellStart"/>
      <w:r w:rsidRPr="00A568EF">
        <w:rPr>
          <w:lang w:val="pt-BR"/>
        </w:rPr>
        <w:t>findings</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conveying</w:t>
      </w:r>
      <w:proofErr w:type="spellEnd"/>
      <w:r w:rsidRPr="00A568EF">
        <w:rPr>
          <w:lang w:val="pt-BR"/>
        </w:rPr>
        <w:t xml:space="preserve"> </w:t>
      </w:r>
      <w:proofErr w:type="spellStart"/>
      <w:r w:rsidRPr="00A568EF">
        <w:rPr>
          <w:lang w:val="pt-BR"/>
        </w:rPr>
        <w:t>uncertainty</w:t>
      </w:r>
      <w:proofErr w:type="spellEnd"/>
      <w:r w:rsidRPr="00A568EF">
        <w:rPr>
          <w:lang w:val="pt-BR"/>
        </w:rPr>
        <w:t xml:space="preserve">, </w:t>
      </w:r>
      <w:proofErr w:type="spellStart"/>
      <w:r w:rsidRPr="00A568EF">
        <w:rPr>
          <w:lang w:val="pt-BR"/>
        </w:rPr>
        <w:t>especially</w:t>
      </w:r>
      <w:proofErr w:type="spellEnd"/>
      <w:r w:rsidRPr="00A568EF">
        <w:rPr>
          <w:lang w:val="pt-BR"/>
        </w:rPr>
        <w:t xml:space="preserve"> </w:t>
      </w:r>
      <w:proofErr w:type="spellStart"/>
      <w:r w:rsidRPr="00A568EF">
        <w:rPr>
          <w:lang w:val="pt-BR"/>
        </w:rPr>
        <w:t>to</w:t>
      </w:r>
      <w:proofErr w:type="spellEnd"/>
      <w:r w:rsidRPr="00A568EF">
        <w:rPr>
          <w:lang w:val="pt-BR"/>
        </w:rPr>
        <w:t xml:space="preserve"> stakeholders. </w:t>
      </w:r>
      <w:proofErr w:type="spellStart"/>
      <w:r w:rsidRPr="00A568EF">
        <w:rPr>
          <w:lang w:val="pt-BR"/>
        </w:rPr>
        <w:t>Reporting</w:t>
      </w:r>
      <w:proofErr w:type="spellEnd"/>
      <w:r w:rsidRPr="00A568EF">
        <w:rPr>
          <w:lang w:val="pt-BR"/>
        </w:rPr>
        <w:t xml:space="preserve"> </w:t>
      </w:r>
      <w:proofErr w:type="spellStart"/>
      <w:r w:rsidRPr="00A568EF">
        <w:rPr>
          <w:lang w:val="pt-BR"/>
        </w:rPr>
        <w:t>null</w:t>
      </w:r>
      <w:proofErr w:type="spellEnd"/>
      <w:r w:rsidRPr="00A568EF">
        <w:rPr>
          <w:lang w:val="pt-BR"/>
        </w:rPr>
        <w:t xml:space="preserve"> </w:t>
      </w:r>
      <w:proofErr w:type="spellStart"/>
      <w:r w:rsidRPr="00A568EF">
        <w:rPr>
          <w:lang w:val="pt-BR"/>
        </w:rPr>
        <w:t>results</w:t>
      </w:r>
      <w:proofErr w:type="spellEnd"/>
      <w:r w:rsidRPr="00A568EF">
        <w:rPr>
          <w:lang w:val="pt-BR"/>
        </w:rPr>
        <w:t xml:space="preserve"> </w:t>
      </w:r>
      <w:proofErr w:type="spellStart"/>
      <w:r w:rsidRPr="00A568EF">
        <w:rPr>
          <w:lang w:val="pt-BR"/>
        </w:rPr>
        <w:t>is</w:t>
      </w:r>
      <w:proofErr w:type="spellEnd"/>
      <w:r w:rsidRPr="00A568EF">
        <w:rPr>
          <w:lang w:val="pt-BR"/>
        </w:rPr>
        <w:t xml:space="preserve"> </w:t>
      </w:r>
      <w:proofErr w:type="spellStart"/>
      <w:r w:rsidRPr="00A568EF">
        <w:rPr>
          <w:lang w:val="pt-BR"/>
        </w:rPr>
        <w:t>also</w:t>
      </w:r>
      <w:proofErr w:type="spellEnd"/>
      <w:r w:rsidRPr="00A568EF">
        <w:rPr>
          <w:lang w:val="pt-BR"/>
        </w:rPr>
        <w:t xml:space="preserve"> </w:t>
      </w:r>
      <w:proofErr w:type="spellStart"/>
      <w:r w:rsidRPr="00A568EF">
        <w:rPr>
          <w:lang w:val="pt-BR"/>
        </w:rPr>
        <w:t>important</w:t>
      </w:r>
      <w:proofErr w:type="spellEnd"/>
      <w:r w:rsidRPr="00A568EF">
        <w:rPr>
          <w:lang w:val="pt-BR"/>
        </w:rPr>
        <w:t xml:space="preserve"> </w:t>
      </w:r>
      <w:proofErr w:type="spellStart"/>
      <w:r w:rsidRPr="00A568EF">
        <w:rPr>
          <w:lang w:val="pt-BR"/>
        </w:rPr>
        <w:t>to</w:t>
      </w:r>
      <w:proofErr w:type="spellEnd"/>
      <w:r w:rsidRPr="00A568EF">
        <w:rPr>
          <w:lang w:val="pt-BR"/>
        </w:rPr>
        <w:t xml:space="preserve"> </w:t>
      </w:r>
      <w:proofErr w:type="spellStart"/>
      <w:r w:rsidRPr="00A568EF">
        <w:rPr>
          <w:lang w:val="pt-BR"/>
        </w:rPr>
        <w:t>reduce</w:t>
      </w:r>
      <w:proofErr w:type="spellEnd"/>
      <w:r w:rsidRPr="00A568EF">
        <w:rPr>
          <w:lang w:val="pt-BR"/>
        </w:rPr>
        <w:t xml:space="preserve"> </w:t>
      </w:r>
      <w:proofErr w:type="spellStart"/>
      <w:r w:rsidRPr="00A568EF">
        <w:rPr>
          <w:lang w:val="pt-BR"/>
        </w:rPr>
        <w:t>publication</w:t>
      </w:r>
      <w:proofErr w:type="spellEnd"/>
      <w:r w:rsidRPr="00A568EF">
        <w:rPr>
          <w:lang w:val="pt-BR"/>
        </w:rPr>
        <w:t xml:space="preserve"> bias.</w:t>
      </w:r>
    </w:p>
    <w:p w14:paraId="61B456A4" w14:textId="77777777" w:rsidR="00A568EF" w:rsidRPr="00A568EF" w:rsidRDefault="00A568EF" w:rsidP="00A568EF">
      <w:pPr>
        <w:jc w:val="both"/>
        <w:rPr>
          <w:lang w:val="pt-BR"/>
        </w:rPr>
      </w:pPr>
      <w:r w:rsidRPr="00A568EF">
        <w:rPr>
          <w:lang w:val="pt-BR"/>
        </w:rPr>
        <w:t xml:space="preserve">Overall, </w:t>
      </w:r>
      <w:proofErr w:type="spellStart"/>
      <w:r w:rsidRPr="00A568EF">
        <w:rPr>
          <w:lang w:val="pt-BR"/>
        </w:rPr>
        <w:t>the</w:t>
      </w:r>
      <w:proofErr w:type="spellEnd"/>
      <w:r w:rsidRPr="00A568EF">
        <w:rPr>
          <w:lang w:val="pt-BR"/>
        </w:rPr>
        <w:t xml:space="preserve"> </w:t>
      </w:r>
      <w:proofErr w:type="spellStart"/>
      <w:r w:rsidRPr="00A568EF">
        <w:rPr>
          <w:lang w:val="pt-BR"/>
        </w:rPr>
        <w:t>paper</w:t>
      </w:r>
      <w:proofErr w:type="spellEnd"/>
      <w:r w:rsidRPr="00A568EF">
        <w:rPr>
          <w:lang w:val="pt-BR"/>
        </w:rPr>
        <w:t xml:space="preserve"> </w:t>
      </w:r>
      <w:proofErr w:type="spellStart"/>
      <w:r w:rsidRPr="00A568EF">
        <w:rPr>
          <w:lang w:val="pt-BR"/>
        </w:rPr>
        <w:t>emphasizes</w:t>
      </w:r>
      <w:proofErr w:type="spellEnd"/>
      <w:r w:rsidRPr="00A568EF">
        <w:rPr>
          <w:lang w:val="pt-BR"/>
        </w:rPr>
        <w:t xml:space="preserve"> </w:t>
      </w:r>
      <w:proofErr w:type="spellStart"/>
      <w:r w:rsidRPr="00A568EF">
        <w:rPr>
          <w:lang w:val="pt-BR"/>
        </w:rPr>
        <w:t>that</w:t>
      </w:r>
      <w:proofErr w:type="spellEnd"/>
      <w:r w:rsidRPr="00A568EF">
        <w:rPr>
          <w:lang w:val="pt-BR"/>
        </w:rPr>
        <w:t xml:space="preserve"> </w:t>
      </w:r>
      <w:proofErr w:type="spellStart"/>
      <w:r w:rsidRPr="00A568EF">
        <w:rPr>
          <w:lang w:val="pt-BR"/>
        </w:rPr>
        <w:t>science</w:t>
      </w:r>
      <w:proofErr w:type="spellEnd"/>
      <w:r w:rsidRPr="00A568EF">
        <w:rPr>
          <w:lang w:val="pt-BR"/>
        </w:rPr>
        <w:t xml:space="preserve"> </w:t>
      </w:r>
      <w:proofErr w:type="spellStart"/>
      <w:r w:rsidRPr="00A568EF">
        <w:rPr>
          <w:lang w:val="pt-BR"/>
        </w:rPr>
        <w:t>involves</w:t>
      </w:r>
      <w:proofErr w:type="spellEnd"/>
      <w:r w:rsidRPr="00A568EF">
        <w:rPr>
          <w:lang w:val="pt-BR"/>
        </w:rPr>
        <w:t xml:space="preserve"> </w:t>
      </w:r>
      <w:proofErr w:type="spellStart"/>
      <w:r w:rsidRPr="00A568EF">
        <w:rPr>
          <w:lang w:val="pt-BR"/>
        </w:rPr>
        <w:t>inherent</w:t>
      </w:r>
      <w:proofErr w:type="spellEnd"/>
      <w:r w:rsidRPr="00A568EF">
        <w:rPr>
          <w:lang w:val="pt-BR"/>
        </w:rPr>
        <w:t xml:space="preserve"> </w:t>
      </w:r>
      <w:proofErr w:type="spellStart"/>
      <w:r w:rsidRPr="00A568EF">
        <w:rPr>
          <w:lang w:val="pt-BR"/>
        </w:rPr>
        <w:t>subjectivity</w:t>
      </w:r>
      <w:proofErr w:type="spellEnd"/>
      <w:r w:rsidRPr="00A568EF">
        <w:rPr>
          <w:lang w:val="pt-BR"/>
        </w:rPr>
        <w:t xml:space="preserve">, </w:t>
      </w:r>
      <w:proofErr w:type="spellStart"/>
      <w:r w:rsidRPr="00A568EF">
        <w:rPr>
          <w:lang w:val="pt-BR"/>
        </w:rPr>
        <w:t>since</w:t>
      </w:r>
      <w:proofErr w:type="spellEnd"/>
      <w:r w:rsidRPr="00A568EF">
        <w:rPr>
          <w:lang w:val="pt-BR"/>
        </w:rPr>
        <w:t xml:space="preserve"> </w:t>
      </w:r>
      <w:proofErr w:type="spellStart"/>
      <w:r w:rsidRPr="00A568EF">
        <w:rPr>
          <w:lang w:val="pt-BR"/>
        </w:rPr>
        <w:t>researchers</w:t>
      </w:r>
      <w:proofErr w:type="spellEnd"/>
      <w:r w:rsidRPr="00A568EF">
        <w:rPr>
          <w:lang w:val="pt-BR"/>
        </w:rPr>
        <w:t xml:space="preserve"> make </w:t>
      </w:r>
      <w:proofErr w:type="spellStart"/>
      <w:r w:rsidRPr="00A568EF">
        <w:rPr>
          <w:lang w:val="pt-BR"/>
        </w:rPr>
        <w:t>choices</w:t>
      </w:r>
      <w:proofErr w:type="spellEnd"/>
      <w:r w:rsidRPr="00A568EF">
        <w:rPr>
          <w:lang w:val="pt-BR"/>
        </w:rPr>
        <w:t xml:space="preserve"> </w:t>
      </w:r>
      <w:proofErr w:type="spellStart"/>
      <w:r w:rsidRPr="00A568EF">
        <w:rPr>
          <w:lang w:val="pt-BR"/>
        </w:rPr>
        <w:t>about</w:t>
      </w:r>
      <w:proofErr w:type="spellEnd"/>
      <w:r w:rsidRPr="00A568EF">
        <w:rPr>
          <w:lang w:val="pt-BR"/>
        </w:rPr>
        <w:t xml:space="preserve"> </w:t>
      </w:r>
      <w:proofErr w:type="spellStart"/>
      <w:r w:rsidRPr="00A568EF">
        <w:rPr>
          <w:lang w:val="pt-BR"/>
        </w:rPr>
        <w:t>methods</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interpretations</w:t>
      </w:r>
      <w:proofErr w:type="spellEnd"/>
      <w:r w:rsidRPr="00A568EF">
        <w:rPr>
          <w:lang w:val="pt-BR"/>
        </w:rPr>
        <w:t xml:space="preserve">. </w:t>
      </w:r>
      <w:proofErr w:type="spellStart"/>
      <w:r w:rsidRPr="00A568EF">
        <w:rPr>
          <w:lang w:val="pt-BR"/>
        </w:rPr>
        <w:t>However</w:t>
      </w:r>
      <w:proofErr w:type="spellEnd"/>
      <w:r w:rsidRPr="00A568EF">
        <w:rPr>
          <w:lang w:val="pt-BR"/>
        </w:rPr>
        <w:t xml:space="preserve">, </w:t>
      </w:r>
      <w:proofErr w:type="spellStart"/>
      <w:r w:rsidRPr="00A568EF">
        <w:rPr>
          <w:lang w:val="pt-BR"/>
        </w:rPr>
        <w:t>this</w:t>
      </w:r>
      <w:proofErr w:type="spellEnd"/>
      <w:r w:rsidRPr="00A568EF">
        <w:rPr>
          <w:lang w:val="pt-BR"/>
        </w:rPr>
        <w:t xml:space="preserve"> </w:t>
      </w:r>
      <w:proofErr w:type="spellStart"/>
      <w:r w:rsidRPr="00A568EF">
        <w:rPr>
          <w:lang w:val="pt-BR"/>
        </w:rPr>
        <w:lastRenderedPageBreak/>
        <w:t>subjectivity</w:t>
      </w:r>
      <w:proofErr w:type="spellEnd"/>
      <w:r w:rsidRPr="00A568EF">
        <w:rPr>
          <w:lang w:val="pt-BR"/>
        </w:rPr>
        <w:t xml:space="preserve"> </w:t>
      </w:r>
      <w:proofErr w:type="spellStart"/>
      <w:r w:rsidRPr="00A568EF">
        <w:rPr>
          <w:lang w:val="pt-BR"/>
        </w:rPr>
        <w:t>should</w:t>
      </w:r>
      <w:proofErr w:type="spellEnd"/>
      <w:r w:rsidRPr="00A568EF">
        <w:rPr>
          <w:lang w:val="pt-BR"/>
        </w:rPr>
        <w:t xml:space="preserve"> </w:t>
      </w:r>
      <w:proofErr w:type="spellStart"/>
      <w:r w:rsidRPr="00A568EF">
        <w:rPr>
          <w:lang w:val="pt-BR"/>
        </w:rPr>
        <w:t>be</w:t>
      </w:r>
      <w:proofErr w:type="spellEnd"/>
      <w:r w:rsidRPr="00A568EF">
        <w:rPr>
          <w:lang w:val="pt-BR"/>
        </w:rPr>
        <w:t xml:space="preserve"> </w:t>
      </w:r>
      <w:proofErr w:type="spellStart"/>
      <w:r w:rsidRPr="00A568EF">
        <w:rPr>
          <w:lang w:val="pt-BR"/>
        </w:rPr>
        <w:t>grounded</w:t>
      </w:r>
      <w:proofErr w:type="spellEnd"/>
      <w:r w:rsidRPr="00A568EF">
        <w:rPr>
          <w:lang w:val="pt-BR"/>
        </w:rPr>
        <w:t xml:space="preserve"> in </w:t>
      </w:r>
      <w:proofErr w:type="spellStart"/>
      <w:r w:rsidRPr="00A568EF">
        <w:rPr>
          <w:lang w:val="pt-BR"/>
        </w:rPr>
        <w:t>evidence</w:t>
      </w:r>
      <w:proofErr w:type="spellEnd"/>
      <w:r w:rsidRPr="00A568EF">
        <w:rPr>
          <w:lang w:val="pt-BR"/>
        </w:rPr>
        <w:t xml:space="preserve"> </w:t>
      </w:r>
      <w:proofErr w:type="spellStart"/>
      <w:r w:rsidRPr="00A568EF">
        <w:rPr>
          <w:lang w:val="pt-BR"/>
        </w:rPr>
        <w:t>and</w:t>
      </w:r>
      <w:proofErr w:type="spellEnd"/>
      <w:r w:rsidRPr="00A568EF">
        <w:rPr>
          <w:lang w:val="pt-BR"/>
        </w:rPr>
        <w:t xml:space="preserve"> </w:t>
      </w:r>
      <w:proofErr w:type="spellStart"/>
      <w:r w:rsidRPr="00A568EF">
        <w:rPr>
          <w:lang w:val="pt-BR"/>
        </w:rPr>
        <w:t>made</w:t>
      </w:r>
      <w:proofErr w:type="spellEnd"/>
      <w:r w:rsidRPr="00A568EF">
        <w:rPr>
          <w:lang w:val="pt-BR"/>
        </w:rPr>
        <w:t xml:space="preserve"> </w:t>
      </w:r>
      <w:proofErr w:type="spellStart"/>
      <w:r w:rsidRPr="00A568EF">
        <w:rPr>
          <w:lang w:val="pt-BR"/>
        </w:rPr>
        <w:t>explicit</w:t>
      </w:r>
      <w:proofErr w:type="spellEnd"/>
      <w:r w:rsidRPr="00A568EF">
        <w:rPr>
          <w:lang w:val="pt-BR"/>
        </w:rPr>
        <w:t xml:space="preserve">, </w:t>
      </w:r>
      <w:proofErr w:type="spellStart"/>
      <w:r w:rsidRPr="00A568EF">
        <w:rPr>
          <w:lang w:val="pt-BR"/>
        </w:rPr>
        <w:t>rather</w:t>
      </w:r>
      <w:proofErr w:type="spellEnd"/>
      <w:r w:rsidRPr="00A568EF">
        <w:rPr>
          <w:lang w:val="pt-BR"/>
        </w:rPr>
        <w:t xml:space="preserve"> </w:t>
      </w:r>
      <w:proofErr w:type="spellStart"/>
      <w:r w:rsidRPr="00A568EF">
        <w:rPr>
          <w:lang w:val="pt-BR"/>
        </w:rPr>
        <w:t>than</w:t>
      </w:r>
      <w:proofErr w:type="spellEnd"/>
      <w:r w:rsidRPr="00A568EF">
        <w:rPr>
          <w:lang w:val="pt-BR"/>
        </w:rPr>
        <w:t xml:space="preserve"> </w:t>
      </w:r>
      <w:proofErr w:type="spellStart"/>
      <w:r w:rsidRPr="00A568EF">
        <w:rPr>
          <w:lang w:val="pt-BR"/>
        </w:rPr>
        <w:t>ignored</w:t>
      </w:r>
      <w:proofErr w:type="spellEnd"/>
      <w:r w:rsidRPr="00A568EF">
        <w:rPr>
          <w:lang w:val="pt-BR"/>
        </w:rPr>
        <w:t xml:space="preserve">, </w:t>
      </w:r>
      <w:proofErr w:type="spellStart"/>
      <w:r w:rsidRPr="00A568EF">
        <w:rPr>
          <w:lang w:val="pt-BR"/>
        </w:rPr>
        <w:t>with</w:t>
      </w:r>
      <w:proofErr w:type="spellEnd"/>
      <w:r w:rsidRPr="00A568EF">
        <w:rPr>
          <w:lang w:val="pt-BR"/>
        </w:rPr>
        <w:t xml:space="preserve"> tools like </w:t>
      </w:r>
      <w:proofErr w:type="spellStart"/>
      <w:r w:rsidRPr="00A568EF">
        <w:rPr>
          <w:lang w:val="pt-BR"/>
        </w:rPr>
        <w:t>Bayesian</w:t>
      </w:r>
      <w:proofErr w:type="spellEnd"/>
      <w:r w:rsidRPr="00A568EF">
        <w:rPr>
          <w:lang w:val="pt-BR"/>
        </w:rPr>
        <w:t xml:space="preserve"> approaches </w:t>
      </w:r>
      <w:proofErr w:type="spellStart"/>
      <w:r w:rsidRPr="00A568EF">
        <w:rPr>
          <w:lang w:val="pt-BR"/>
        </w:rPr>
        <w:t>helping</w:t>
      </w:r>
      <w:proofErr w:type="spellEnd"/>
      <w:r w:rsidRPr="00A568EF">
        <w:rPr>
          <w:lang w:val="pt-BR"/>
        </w:rPr>
        <w:t xml:space="preserve"> </w:t>
      </w:r>
      <w:proofErr w:type="spellStart"/>
      <w:r w:rsidRPr="00A568EF">
        <w:rPr>
          <w:lang w:val="pt-BR"/>
        </w:rPr>
        <w:t>to</w:t>
      </w:r>
      <w:proofErr w:type="spellEnd"/>
      <w:r w:rsidRPr="00A568EF">
        <w:rPr>
          <w:lang w:val="pt-BR"/>
        </w:rPr>
        <w:t xml:space="preserve"> formalize </w:t>
      </w:r>
      <w:proofErr w:type="spellStart"/>
      <w:r w:rsidRPr="00A568EF">
        <w:rPr>
          <w:lang w:val="pt-BR"/>
        </w:rPr>
        <w:t>uncertainty</w:t>
      </w:r>
      <w:proofErr w:type="spellEnd"/>
      <w:r w:rsidRPr="00A568EF">
        <w:rPr>
          <w:lang w:val="pt-BR"/>
        </w:rPr>
        <w:t>.</w:t>
      </w:r>
    </w:p>
    <w:p w14:paraId="1A502078" w14:textId="36308C9B" w:rsidR="00E1004D" w:rsidRDefault="003B6E75" w:rsidP="006453F0">
      <w:pPr>
        <w:jc w:val="both"/>
      </w:pPr>
      <w:r>
        <w:tab/>
      </w:r>
      <w:r w:rsidR="00FC4491">
        <w:t>Then the paper introduces three cases study, to better illustrate the role of the content experts and the statisticians in the success of the work. The first depicts a clinical trial, in which the Bayesian approach was opted</w:t>
      </w:r>
      <w:proofErr w:type="gramStart"/>
      <w:r w:rsidR="00FC4491">
        <w:t xml:space="preserve">, </w:t>
      </w:r>
      <w:r w:rsidR="00000664">
        <w:t>the</w:t>
      </w:r>
      <w:proofErr w:type="gramEnd"/>
      <w:r w:rsidR="00000664">
        <w:t xml:space="preserve"> objective was to compare the </w:t>
      </w:r>
      <w:proofErr w:type="spellStart"/>
      <w:r w:rsidR="00000664">
        <w:t>cardiacresynchronization</w:t>
      </w:r>
      <w:proofErr w:type="spellEnd"/>
      <w:r w:rsidR="00000664">
        <w:t xml:space="preserve"> pacemaker or implantable cardioverter</w:t>
      </w:r>
      <w:r w:rsidR="00000664">
        <w:t xml:space="preserve"> </w:t>
      </w:r>
      <w:r w:rsidR="00000664">
        <w:t>defibrillator</w:t>
      </w:r>
      <w:r w:rsidR="00000664">
        <w:t xml:space="preserve"> randomly assigned for </w:t>
      </w:r>
      <w:r w:rsidR="00000664" w:rsidRPr="00000664">
        <w:t>standard right ventricular pacing or biventricular pacing</w:t>
      </w:r>
      <w:r w:rsidR="00000664">
        <w:t xml:space="preserve">. The trial resulted in a fast “win” for biventricular pacing with 95% of credible interval. In this case, the experts conducting the research decided </w:t>
      </w:r>
      <w:proofErr w:type="gramStart"/>
      <w:r w:rsidR="00000664">
        <w:t>for</w:t>
      </w:r>
      <w:proofErr w:type="gramEnd"/>
      <w:r w:rsidR="00000664">
        <w:t xml:space="preserve"> </w:t>
      </w:r>
      <w:proofErr w:type="gramStart"/>
      <w:r w:rsidR="00000664">
        <w:t>a</w:t>
      </w:r>
      <w:proofErr w:type="gramEnd"/>
      <w:r w:rsidR="00000664">
        <w:t xml:space="preserve"> early end </w:t>
      </w:r>
      <w:proofErr w:type="gramStart"/>
      <w:r w:rsidR="00000664">
        <w:t>for</w:t>
      </w:r>
      <w:proofErr w:type="gramEnd"/>
      <w:r w:rsidR="00000664">
        <w:t xml:space="preserve"> the research and the implementation of the </w:t>
      </w:r>
      <w:r w:rsidR="00E1004D">
        <w:t>winning</w:t>
      </w:r>
      <w:r w:rsidR="00000664">
        <w:t xml:space="preserve"> protocol, reducing the</w:t>
      </w:r>
      <w:r w:rsidR="00E1004D">
        <w:t xml:space="preserve"> projected</w:t>
      </w:r>
      <w:r w:rsidR="00000664">
        <w:t xml:space="preserve"> sample size, but sparing lives</w:t>
      </w:r>
      <w:r w:rsidR="00E1004D">
        <w:t xml:space="preserve">. The second study showed </w:t>
      </w:r>
      <w:r w:rsidR="00A568EF">
        <w:t>the importance of using the right statistic for each situation</w:t>
      </w:r>
      <w:r w:rsidR="006453F0">
        <w:t xml:space="preserve">: the researchers treated the patients </w:t>
      </w:r>
      <w:proofErr w:type="gramStart"/>
      <w:r w:rsidR="006453F0">
        <w:t xml:space="preserve">with  </w:t>
      </w:r>
      <w:proofErr w:type="spellStart"/>
      <w:r w:rsidR="006453F0">
        <w:t>pyramethanine</w:t>
      </w:r>
      <w:proofErr w:type="spellEnd"/>
      <w:proofErr w:type="gramEnd"/>
      <w:r w:rsidR="006453F0">
        <w:t xml:space="preserve"> thrice a week, there was a significant higher death rate among patients receiving the medication r</w:t>
      </w:r>
      <w:r w:rsidR="006453F0">
        <w:t xml:space="preserve">elative risk [RR],2.5; 95% confidence </w:t>
      </w:r>
      <w:r w:rsidR="006453F0">
        <w:t xml:space="preserve">interval. </w:t>
      </w:r>
      <w:r w:rsidR="006453F0" w:rsidRPr="006453F0">
        <w:t xml:space="preserve">The Data and Safety Monitoring Board monitored the trial at prespecified, calendar-determined dates using the O’Brien and Fleming (1979) boundaries. Early in the trial, these boundaries require substantial evidence (e.g., a small p-value) to stop and </w:t>
      </w:r>
      <w:proofErr w:type="gramStart"/>
      <w:r w:rsidR="006453F0" w:rsidRPr="006453F0">
        <w:t>make a decision</w:t>
      </w:r>
      <w:proofErr w:type="gramEnd"/>
      <w:r w:rsidR="006453F0" w:rsidRPr="006453F0">
        <w:t>; as the trial approaches the predetermined maximum number of follow-up visits, the criterion is close to that for a fixed sample size trial.</w:t>
      </w:r>
      <w:r w:rsidR="006453F0" w:rsidRPr="006453F0">
        <w:t xml:space="preserve"> </w:t>
      </w:r>
      <w:r w:rsidR="006453F0" w:rsidRPr="006453F0">
        <w:t xml:space="preserve">At the December 31, </w:t>
      </w:r>
      <w:proofErr w:type="gramStart"/>
      <w:r w:rsidR="006453F0" w:rsidRPr="006453F0">
        <w:t>1991</w:t>
      </w:r>
      <w:proofErr w:type="gramEnd"/>
      <w:r w:rsidR="006453F0" w:rsidRPr="006453F0">
        <w:t xml:space="preserve"> meeting, the monitoring board recommended stopping the trial for futility, because the pyrimethamine group had not shown significantly fewer events, and the low overall event rate made a statistically significant difference in efficacy unlikely to emerge. Additionally, an increase in the number of deaths in the pyrimethamine group relative to the placebo indicated a safety issue</w:t>
      </w:r>
    </w:p>
    <w:p w14:paraId="24E28B83" w14:textId="4400D54B" w:rsidR="00A568EF" w:rsidRPr="008728BD" w:rsidRDefault="00A568EF" w:rsidP="006453F0">
      <w:pPr>
        <w:jc w:val="both"/>
      </w:pPr>
      <w:r>
        <w:tab/>
        <w:t>The conclusion of the paper is that the expert judgment is intrinsic to the practice of science, but if there’s good intention, knowledge, experience and ethics, it will be beneficial to the research. The paper also shows the importance of the relationship between the content experts and statisticians, and how each one can gain in that relation. Furthermore, the authors emphasize that reflection</w:t>
      </w:r>
      <w:r w:rsidR="00DA0DA7">
        <w:t xml:space="preserve"> </w:t>
      </w:r>
      <w:r>
        <w:t xml:space="preserve">and discussion must </w:t>
      </w:r>
      <w:r w:rsidR="00DA0DA7">
        <w:t>guide the science work.</w:t>
      </w:r>
      <w:r>
        <w:t xml:space="preserve">  </w:t>
      </w:r>
    </w:p>
    <w:sectPr w:rsidR="00A568EF" w:rsidRPr="008728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BD"/>
    <w:rsid w:val="00000664"/>
    <w:rsid w:val="00306DC7"/>
    <w:rsid w:val="003B6E75"/>
    <w:rsid w:val="006453F0"/>
    <w:rsid w:val="008728BD"/>
    <w:rsid w:val="00A568EF"/>
    <w:rsid w:val="00DA0DA7"/>
    <w:rsid w:val="00E1004D"/>
    <w:rsid w:val="00FC44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8157"/>
  <w15:chartTrackingRefBased/>
  <w15:docId w15:val="{8684EB68-C2A1-4BF7-ABE1-174F7606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
    <w:uiPriority w:val="9"/>
    <w:qFormat/>
    <w:rsid w:val="00872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72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728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728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728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728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728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728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728B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728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728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728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728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728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728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728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728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728BD"/>
    <w:rPr>
      <w:rFonts w:eastAsiaTheme="majorEastAsia" w:cstheme="majorBidi"/>
      <w:color w:val="272727" w:themeColor="text1" w:themeTint="D8"/>
    </w:rPr>
  </w:style>
  <w:style w:type="paragraph" w:styleId="Ttulo">
    <w:name w:val="Title"/>
    <w:basedOn w:val="Normal"/>
    <w:next w:val="Normal"/>
    <w:link w:val="TtuloChar"/>
    <w:uiPriority w:val="10"/>
    <w:qFormat/>
    <w:rsid w:val="0087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728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728B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728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728BD"/>
    <w:pPr>
      <w:spacing w:before="160"/>
      <w:jc w:val="center"/>
    </w:pPr>
    <w:rPr>
      <w:i/>
      <w:iCs/>
      <w:color w:val="404040" w:themeColor="text1" w:themeTint="BF"/>
    </w:rPr>
  </w:style>
  <w:style w:type="character" w:customStyle="1" w:styleId="CitaoChar">
    <w:name w:val="Citação Char"/>
    <w:basedOn w:val="Fontepargpadro"/>
    <w:link w:val="Citao"/>
    <w:uiPriority w:val="29"/>
    <w:rsid w:val="008728BD"/>
    <w:rPr>
      <w:i/>
      <w:iCs/>
      <w:color w:val="404040" w:themeColor="text1" w:themeTint="BF"/>
    </w:rPr>
  </w:style>
  <w:style w:type="paragraph" w:styleId="PargrafodaLista">
    <w:name w:val="List Paragraph"/>
    <w:basedOn w:val="Normal"/>
    <w:uiPriority w:val="34"/>
    <w:qFormat/>
    <w:rsid w:val="008728BD"/>
    <w:pPr>
      <w:ind w:left="720"/>
      <w:contextualSpacing/>
    </w:pPr>
  </w:style>
  <w:style w:type="character" w:styleId="nfaseIntensa">
    <w:name w:val="Intense Emphasis"/>
    <w:basedOn w:val="Fontepargpadro"/>
    <w:uiPriority w:val="21"/>
    <w:qFormat/>
    <w:rsid w:val="008728BD"/>
    <w:rPr>
      <w:i/>
      <w:iCs/>
      <w:color w:val="0F4761" w:themeColor="accent1" w:themeShade="BF"/>
    </w:rPr>
  </w:style>
  <w:style w:type="paragraph" w:styleId="CitaoIntensa">
    <w:name w:val="Intense Quote"/>
    <w:basedOn w:val="Normal"/>
    <w:next w:val="Normal"/>
    <w:link w:val="CitaoIntensaChar"/>
    <w:uiPriority w:val="30"/>
    <w:qFormat/>
    <w:rsid w:val="00872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728BD"/>
    <w:rPr>
      <w:i/>
      <w:iCs/>
      <w:color w:val="0F4761" w:themeColor="accent1" w:themeShade="BF"/>
    </w:rPr>
  </w:style>
  <w:style w:type="character" w:styleId="RefernciaIntensa">
    <w:name w:val="Intense Reference"/>
    <w:basedOn w:val="Fontepargpadro"/>
    <w:uiPriority w:val="32"/>
    <w:qFormat/>
    <w:rsid w:val="00872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Pages>
  <Words>776</Words>
  <Characters>4192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vargas</dc:creator>
  <cp:keywords/>
  <dc:description/>
  <cp:lastModifiedBy>pedro vargas</cp:lastModifiedBy>
  <cp:revision>1</cp:revision>
  <dcterms:created xsi:type="dcterms:W3CDTF">2026-04-08T19:03:00Z</dcterms:created>
  <dcterms:modified xsi:type="dcterms:W3CDTF">2026-04-08T23:01:00Z</dcterms:modified>
</cp:coreProperties>
</file>