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B08D" w14:textId="59ED16FA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SUBJECT</w:instrText>
      </w:r>
      <w:r>
        <w:fldChar w:fldCharType="separate"/>
      </w:r>
      <w:r w:rsidR="00271760">
        <w:rPr>
          <w:lang w:val="pt-BR"/>
        </w:rPr>
        <w:t xml:space="preserve">Projeto </w:t>
      </w:r>
      <w:proofErr w:type="spellStart"/>
      <w:r w:rsidR="00271760">
        <w:rPr>
          <w:lang w:val="pt-BR"/>
        </w:rPr>
        <w:t>ESII</w:t>
      </w:r>
      <w:proofErr w:type="spellEnd"/>
      <w:r>
        <w:fldChar w:fldCharType="end"/>
      </w:r>
    </w:p>
    <w:p w14:paraId="1CEAD197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77774274" w14:textId="77777777" w:rsidR="00F91E04" w:rsidRDefault="00F91E04">
      <w:pPr>
        <w:pStyle w:val="Heading"/>
        <w:jc w:val="right"/>
        <w:rPr>
          <w:lang w:val="pt-BR"/>
        </w:rPr>
      </w:pPr>
    </w:p>
    <w:p w14:paraId="353D499D" w14:textId="77777777" w:rsidR="00F91E04" w:rsidRDefault="008E4F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3DCE0D" w14:textId="77777777" w:rsidR="00F91E04" w:rsidRDefault="00F91E04">
      <w:pPr>
        <w:pStyle w:val="Heading"/>
        <w:rPr>
          <w:sz w:val="28"/>
          <w:szCs w:val="28"/>
          <w:lang w:val="pt-BR"/>
        </w:rPr>
      </w:pPr>
    </w:p>
    <w:p w14:paraId="5D167D2C" w14:textId="77777777" w:rsidR="00F91E04" w:rsidRDefault="00F91E04">
      <w:pPr>
        <w:rPr>
          <w:sz w:val="28"/>
          <w:szCs w:val="28"/>
          <w:lang w:val="pt-BR"/>
        </w:rPr>
      </w:pPr>
    </w:p>
    <w:p w14:paraId="42CCE08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RUP</w:t>
      </w:r>
      <w:proofErr w:type="spellEnd"/>
      <w:r>
        <w:rPr>
          <w:lang w:val="pt-BR"/>
        </w:rPr>
        <w:t>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48CE187F" w14:textId="77777777" w:rsidR="00F91E04" w:rsidRDefault="008E4F7B">
      <w:pPr>
        <w:pStyle w:val="InfoBlue"/>
        <w:rPr>
          <w:lang w:val="pt-BR"/>
        </w:rPr>
        <w:sectPr w:rsidR="00F91E04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258E933C" w14:textId="77777777" w:rsidR="00F91E04" w:rsidRPr="00855FAC" w:rsidRDefault="008E4F7B">
      <w:pPr>
        <w:pStyle w:val="Heading"/>
        <w:rPr>
          <w:lang w:val="pt-BR"/>
        </w:rPr>
      </w:pPr>
      <w:r w:rsidRPr="00855FAC">
        <w:rPr>
          <w:lang w:val="pt-BR"/>
        </w:rP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91E04" w14:paraId="096C93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32921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DCA02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B5B3B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E298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91E04" w14:paraId="7D53E6D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7483A2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EA9F3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EB4D33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668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F91E04" w14:paraId="46935D4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C47A3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4F73B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ED630F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DFB02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014B93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E8008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26377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E7450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1281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5CECA5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0430E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9582A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80DA9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F46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7D83CB51" w14:textId="77777777" w:rsidR="00F91E04" w:rsidRDefault="008E4F7B">
      <w:pPr>
        <w:rPr>
          <w:lang w:val="pt-BR"/>
        </w:rPr>
      </w:pPr>
      <w:r>
        <w:br w:type="page"/>
      </w:r>
    </w:p>
    <w:p w14:paraId="441BD118" w14:textId="77777777" w:rsidR="00F91E04" w:rsidRDefault="008E4F7B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548647805"/>
        <w:docPartObj>
          <w:docPartGallery w:val="Table of Contents"/>
          <w:docPartUnique/>
        </w:docPartObj>
      </w:sdtPr>
      <w:sdtEndPr/>
      <w:sdtContent>
        <w:p w14:paraId="7A316A7E" w14:textId="77777777" w:rsidR="00F91E04" w:rsidRDefault="008E4F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54CF6FBD" w14:textId="77777777" w:rsidR="00F91E04" w:rsidRDefault="008E4F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34FE8B30" w14:textId="77777777" w:rsidR="00F91E04" w:rsidRDefault="008E4F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42E8F00" w14:textId="77777777" w:rsidR="00F91E04" w:rsidRDefault="008E4F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930AF52" w14:textId="77777777" w:rsidR="00F91E04" w:rsidRDefault="008E4F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BC298B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2.  Objetivos da Modelagem de Negócios</w:t>
          </w:r>
          <w:r w:rsidRPr="00855FAC">
            <w:rPr>
              <w:lang w:val="pt-BR"/>
            </w:rPr>
            <w:tab/>
          </w:r>
          <w:hyperlink w:anchor="__RefHeading___Toc103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9EAC3E9" w14:textId="1B19F424" w:rsidR="00F91E04" w:rsidRPr="00855FAC" w:rsidRDefault="008E4F7B" w:rsidP="001E5EA1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 xml:space="preserve">2.1  </w:t>
          </w:r>
          <w:r w:rsidR="001E5EA1">
            <w:rPr>
              <w:lang w:val="pt-BR"/>
            </w:rPr>
            <w:t>Proposição de código e exemplificação de um centro de distribuição.</w:t>
          </w:r>
          <w:r w:rsidRPr="00855FAC">
            <w:rPr>
              <w:lang w:val="pt-BR"/>
            </w:rPr>
            <w:tab/>
          </w:r>
          <w:hyperlink w:anchor="__RefHeading___Toc105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5E6A93D7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3.  Posicionamento</w:t>
          </w:r>
          <w:r w:rsidRPr="00855FAC">
            <w:rPr>
              <w:lang w:val="pt-BR"/>
            </w:rPr>
            <w:tab/>
          </w:r>
          <w:hyperlink w:anchor="__RefHeading___Toc18206467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39B682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3.1  Atividades de Negócio</w:t>
          </w:r>
          <w:r w:rsidRPr="00855FAC">
            <w:rPr>
              <w:lang w:val="pt-BR"/>
            </w:rPr>
            <w:tab/>
          </w:r>
          <w:hyperlink w:anchor="__RefHeading___Toc109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29C8FC63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3.2  Processos de Negócio</w:t>
          </w:r>
          <w:r w:rsidRPr="00855FAC">
            <w:rPr>
              <w:lang w:val="pt-BR"/>
            </w:rPr>
            <w:tab/>
          </w:r>
          <w:hyperlink w:anchor="__RefHeading___Toc111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E87305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3.3  Oportunidade de Negócios</w:t>
          </w:r>
          <w:r w:rsidRPr="00855FAC">
            <w:rPr>
              <w:lang w:val="pt-BR"/>
            </w:rPr>
            <w:tab/>
          </w:r>
          <w:hyperlink w:anchor="__RefHeading___Toc18206468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4356534B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3.4  Descrição do Problema</w:t>
          </w:r>
          <w:r w:rsidRPr="00855FAC">
            <w:rPr>
              <w:lang w:val="pt-BR"/>
            </w:rPr>
            <w:tab/>
          </w:r>
          <w:hyperlink w:anchor="__RefHeading___Toc18206469">
            <w:r w:rsidRPr="00855FAC">
              <w:rPr>
                <w:rStyle w:val="IndexLink"/>
                <w:lang w:val="pt-BR"/>
              </w:rPr>
              <w:t>5</w:t>
            </w:r>
          </w:hyperlink>
        </w:p>
        <w:p w14:paraId="61C64E5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3.5  Sentença de Posição do Produto</w:t>
          </w:r>
          <w:r w:rsidRPr="00855FAC">
            <w:rPr>
              <w:lang w:val="pt-BR"/>
            </w:rPr>
            <w:tab/>
          </w:r>
          <w:hyperlink w:anchor="__RefHeading___Toc18206470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0FB8679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4.  Descrições dos Envolvidos</w:t>
          </w:r>
          <w:r w:rsidRPr="00855FAC">
            <w:rPr>
              <w:lang w:val="pt-BR"/>
            </w:rPr>
            <w:tab/>
          </w:r>
          <w:hyperlink w:anchor="__RefHeading___Toc18206471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06B4C6C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4.1  Demografia do Mercado [Faz mais sentido para software que será vendido]</w:t>
          </w:r>
          <w:r w:rsidRPr="00855FAC">
            <w:rPr>
              <w:lang w:val="pt-BR"/>
            </w:rPr>
            <w:tab/>
          </w:r>
          <w:hyperlink w:anchor="__RefHeading___Toc18206472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1F5F9E0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4.2  Ambiente do Usuário</w:t>
          </w:r>
          <w:r w:rsidRPr="00855FAC">
            <w:rPr>
              <w:lang w:val="pt-BR"/>
            </w:rPr>
            <w:tab/>
          </w:r>
          <w:hyperlink w:anchor="__RefHeading___Toc18206475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23E67BB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4.3  Perfis dos Envolvidos</w:t>
          </w:r>
          <w:r w:rsidRPr="00855FAC">
            <w:rPr>
              <w:lang w:val="pt-BR"/>
            </w:rPr>
            <w:tab/>
          </w:r>
          <w:hyperlink w:anchor="__RefHeading___Toc113_3690376769">
            <w:r w:rsidRPr="00855FAC">
              <w:rPr>
                <w:rStyle w:val="IndexLink"/>
                <w:lang w:val="pt-BR"/>
              </w:rPr>
              <w:t>7</w:t>
            </w:r>
          </w:hyperlink>
        </w:p>
        <w:p w14:paraId="1F1E4E12" w14:textId="77777777" w:rsidR="00F91E04" w:rsidRPr="009070BF" w:rsidRDefault="008E4F7B">
          <w:pPr>
            <w:pStyle w:val="Sumrio2"/>
            <w:rPr>
              <w:lang w:val="pt-BR"/>
            </w:rPr>
          </w:pPr>
          <w:r w:rsidRPr="009070BF">
            <w:rPr>
              <w:lang w:val="pt-BR"/>
            </w:rPr>
            <w:t>4.4  Necessidades dos Principais Envolvidos</w:t>
          </w:r>
          <w:r w:rsidRPr="009070BF">
            <w:rPr>
              <w:lang w:val="pt-BR"/>
            </w:rPr>
            <w:tab/>
          </w:r>
          <w:hyperlink w:anchor="__RefHeading___Toc18206480">
            <w:r w:rsidRPr="009070BF">
              <w:rPr>
                <w:rStyle w:val="IndexLink"/>
                <w:lang w:val="pt-BR"/>
              </w:rPr>
              <w:t>8</w:t>
            </w:r>
          </w:hyperlink>
        </w:p>
        <w:p w14:paraId="68A5D9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4.5  Alternativas e Concorrência</w:t>
          </w:r>
          <w:r w:rsidRPr="00855FAC">
            <w:rPr>
              <w:lang w:val="pt-BR"/>
            </w:rPr>
            <w:tab/>
          </w:r>
          <w:hyperlink w:anchor="__RefHeading___Toc18206481">
            <w:r w:rsidRPr="00855FAC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DA5A386" w14:textId="77777777" w:rsidR="00F91E04" w:rsidRDefault="008E4F7B">
      <w:pPr>
        <w:pStyle w:val="Heading"/>
        <w:rPr>
          <w:sz w:val="24"/>
          <w:szCs w:val="24"/>
          <w:lang w:val="pt-BR" w:eastAsia="pt-BR"/>
        </w:rPr>
      </w:pPr>
      <w:r w:rsidRPr="00855FAC">
        <w:rPr>
          <w:lang w:val="pt-BR"/>
        </w:rPr>
        <w:br w:type="page"/>
      </w:r>
    </w:p>
    <w:p w14:paraId="167F2A64" w14:textId="77777777" w:rsidR="00F91E04" w:rsidRDefault="008E4F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278A0895" w14:textId="77777777" w:rsidR="00F91E04" w:rsidRDefault="008E4F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7D8C37C9" w14:textId="77777777" w:rsid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</w:p>
    <w:p w14:paraId="620CD2B3" w14:textId="1C0FFA4A" w:rsidR="001161B2" w:rsidRP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855FAC">
        <w:rPr>
          <w:i w:val="0"/>
          <w:iCs w:val="0"/>
          <w:color w:val="auto"/>
          <w:lang w:val="pt-BR"/>
        </w:rPr>
        <w:t xml:space="preserve">As empresas, independente da área de atuação, chegam a um ponto </w:t>
      </w:r>
      <w:r w:rsidR="003A66FF">
        <w:rPr>
          <w:i w:val="0"/>
          <w:iCs w:val="0"/>
          <w:color w:val="auto"/>
          <w:lang w:val="pt-BR"/>
        </w:rPr>
        <w:t>crítico</w:t>
      </w:r>
      <w:r w:rsidR="00855FAC">
        <w:rPr>
          <w:i w:val="0"/>
          <w:iCs w:val="0"/>
          <w:color w:val="auto"/>
          <w:lang w:val="pt-BR"/>
        </w:rPr>
        <w:t xml:space="preserve"> ao qual é necessário um acompanhamento ativo de suas atividades no intuito de se evitar gastos desnecessários</w:t>
      </w:r>
      <w:r>
        <w:rPr>
          <w:i w:val="0"/>
          <w:iCs w:val="0"/>
          <w:color w:val="auto"/>
          <w:lang w:val="pt-BR"/>
        </w:rPr>
        <w:t xml:space="preserve"> e problemas logísticos, sendo assim a existência de um, ou coleção de sistemas capaz de organizar e apresentar tais dados é imprescindível.</w:t>
      </w:r>
      <w:r w:rsidRPr="001161B2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>Portanto, um sistema gerenciador de dados competente ajudara a uma empresa administrar seus ativos de forma correta, além de diminuir gastos ao evitar o uso de dinheiro indevido ou evitável.</w:t>
      </w:r>
    </w:p>
    <w:p w14:paraId="1AF83C61" w14:textId="77777777" w:rsidR="00F91E04" w:rsidRDefault="008E4F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737B117" w14:textId="77777777" w:rsidR="00E45EED" w:rsidRDefault="00E45EED" w:rsidP="00E45EED">
      <w:pPr>
        <w:pStyle w:val="InfoBlue"/>
        <w:spacing w:before="0"/>
        <w:ind w:left="0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A finalidade desse arquivo é demonstrar um sistema de administração de estoque tento como ponto principal o gerenciamento de um Centro de Distribuição, sendo a sua definição a seguinte:</w:t>
      </w:r>
    </w:p>
    <w:p w14:paraId="025958E8" w14:textId="69C08D3D" w:rsidR="00E45EED" w:rsidRDefault="00E45EED" w:rsidP="003A66FF">
      <w:pPr>
        <w:pStyle w:val="InfoBlue"/>
        <w:spacing w:before="0"/>
        <w:ind w:left="0"/>
        <w:jc w:val="right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“</w:t>
      </w:r>
      <w:r w:rsidRPr="00E45EED">
        <w:rPr>
          <w:i w:val="0"/>
          <w:iCs w:val="0"/>
          <w:color w:val="auto"/>
          <w:lang w:val="pt-BR"/>
        </w:rPr>
        <w:t>Um espaço para armazenar mercadorias destinado ao recebimento, à separação e ao envio de produtos.</w:t>
      </w:r>
      <w:r>
        <w:rPr>
          <w:i w:val="0"/>
          <w:iCs w:val="0"/>
          <w:color w:val="auto"/>
          <w:lang w:val="pt-BR"/>
        </w:rPr>
        <w:t>”</w:t>
      </w:r>
    </w:p>
    <w:p w14:paraId="1AF74503" w14:textId="77777777" w:rsidR="006E6A42" w:rsidRPr="006E6A42" w:rsidRDefault="006E6A42" w:rsidP="006E6A42">
      <w:pPr>
        <w:pStyle w:val="Corpodetexto"/>
        <w:ind w:left="0"/>
        <w:rPr>
          <w:lang w:val="pt-BR"/>
        </w:rPr>
      </w:pPr>
    </w:p>
    <w:p w14:paraId="0D8430C0" w14:textId="77777777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 </w:t>
      </w:r>
      <w:r w:rsidRPr="00E45EED">
        <w:rPr>
          <w:i w:val="0"/>
          <w:iCs w:val="0"/>
          <w:color w:val="auto"/>
          <w:lang w:val="pt-BR"/>
        </w:rPr>
        <w:t>centro de distribuição facilita a gestão do estoque na distribuição e atividades afins</w:t>
      </w:r>
      <w:r>
        <w:rPr>
          <w:i w:val="0"/>
          <w:iCs w:val="0"/>
          <w:color w:val="auto"/>
          <w:lang w:val="pt-BR"/>
        </w:rPr>
        <w:t xml:space="preserve">, pois </w:t>
      </w:r>
      <w:r w:rsidRPr="00E45EED">
        <w:rPr>
          <w:i w:val="0"/>
          <w:iCs w:val="0"/>
          <w:color w:val="auto"/>
          <w:lang w:val="pt-BR"/>
        </w:rPr>
        <w:t>as mercadorias chegam de diversos fornecedores e em grandes quantidades</w:t>
      </w:r>
      <w:r>
        <w:rPr>
          <w:i w:val="0"/>
          <w:iCs w:val="0"/>
          <w:color w:val="auto"/>
          <w:lang w:val="pt-BR"/>
        </w:rPr>
        <w:t>, depois de</w:t>
      </w:r>
      <w:r w:rsidRPr="00E45EED">
        <w:rPr>
          <w:i w:val="0"/>
          <w:iCs w:val="0"/>
          <w:color w:val="auto"/>
          <w:lang w:val="pt-BR"/>
        </w:rPr>
        <w:t xml:space="preserve"> armazena</w:t>
      </w:r>
      <w:r>
        <w:rPr>
          <w:i w:val="0"/>
          <w:iCs w:val="0"/>
          <w:color w:val="auto"/>
          <w:lang w:val="pt-BR"/>
        </w:rPr>
        <w:t>da</w:t>
      </w:r>
      <w:r w:rsidRPr="00E45EED">
        <w:rPr>
          <w:i w:val="0"/>
          <w:iCs w:val="0"/>
          <w:color w:val="auto"/>
          <w:lang w:val="pt-BR"/>
        </w:rPr>
        <w:t>, a distribuição é realizada de forma fracionada, em quantidades menores.</w:t>
      </w:r>
    </w:p>
    <w:p w14:paraId="21D5EDA7" w14:textId="234EF045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</w:p>
    <w:p w14:paraId="37FF39EC" w14:textId="77777777" w:rsidR="00F91E04" w:rsidRDefault="008E4F7B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F11C98D" w14:textId="117973FE" w:rsidR="006E6A42" w:rsidRPr="006E6A42" w:rsidRDefault="006E6A42" w:rsidP="006E6A42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Este documento está associado a criação de um sistema de organização de estoque baseado em na programação Java e, além disso, demonstrar que o uso de sistemas parecidos é fundamental à empresas de distribuição de itens e lojas que possuem um estoque de porte grande que dificulta ou impossibilita sua administração através de meios humanos.</w:t>
      </w:r>
    </w:p>
    <w:p w14:paraId="6926CC6C" w14:textId="77777777" w:rsidR="00F91E04" w:rsidRDefault="008E4F7B">
      <w:pPr>
        <w:pStyle w:val="Ttulo2"/>
        <w:rPr>
          <w:lang w:val="pt-BR"/>
        </w:rPr>
      </w:pPr>
      <w:bookmarkStart w:id="3" w:name="__RefHeading___Toc18206465"/>
      <w:bookmarkStart w:id="4" w:name="__RefHeading___Toc18206466"/>
      <w:bookmarkEnd w:id="3"/>
      <w:bookmarkEnd w:id="4"/>
      <w:r>
        <w:rPr>
          <w:lang w:val="pt-BR"/>
        </w:rPr>
        <w:t>Visão Geral</w:t>
      </w:r>
    </w:p>
    <w:p w14:paraId="0C06187E" w14:textId="01775170" w:rsidR="00E12DE1" w:rsidRPr="00E12DE1" w:rsidRDefault="00E12DE1" w:rsidP="00E12DE1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B865D5">
        <w:rPr>
          <w:i w:val="0"/>
          <w:iCs w:val="0"/>
          <w:color w:val="auto"/>
          <w:lang w:val="pt-BR"/>
        </w:rPr>
        <w:t>As partes seguintes desse papel têm</w:t>
      </w:r>
      <w:r>
        <w:rPr>
          <w:i w:val="0"/>
          <w:iCs w:val="0"/>
          <w:color w:val="auto"/>
          <w:lang w:val="pt-BR"/>
        </w:rPr>
        <w:t xml:space="preserve"> como objetivo explorar alguns dos problemas que a gerencia de um Centro de Distribuição irá encontrar, inevitavelmente, conforme o crescimento do estoque e como a implementação de técnicas e ferramentas, principalmente, programas de computador pode solucionar alguns desses problemas além de aumentar a eficiência geral da empresa.</w:t>
      </w:r>
    </w:p>
    <w:p w14:paraId="3117611F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68F5A65F" w14:textId="26FC40A7" w:rsidR="00F91E04" w:rsidRDefault="00C8412D">
      <w:pPr>
        <w:pStyle w:val="Ttulo2"/>
        <w:rPr>
          <w:lang w:val="pt-BR"/>
        </w:rPr>
      </w:pPr>
      <w:bookmarkStart w:id="6" w:name="__RefHeading___Toc105_3690376769"/>
      <w:bookmarkStart w:id="7" w:name="__RefHeading___Toc18206467"/>
      <w:bookmarkStart w:id="8" w:name="_Hlk73799099"/>
      <w:bookmarkEnd w:id="6"/>
      <w:bookmarkEnd w:id="7"/>
      <w:r>
        <w:rPr>
          <w:lang w:val="pt-BR"/>
        </w:rPr>
        <w:t>Proposição de Código e exemplificação de um Centro de Distribuição</w:t>
      </w:r>
    </w:p>
    <w:bookmarkEnd w:id="8"/>
    <w:p w14:paraId="2E4E6E74" w14:textId="7AFA757B" w:rsidR="00C8412D" w:rsidRPr="00C8412D" w:rsidRDefault="00F739F8" w:rsidP="00F739F8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C8412D">
        <w:rPr>
          <w:i w:val="0"/>
          <w:iCs w:val="0"/>
          <w:color w:val="auto"/>
          <w:lang w:val="pt-BR"/>
        </w:rPr>
        <w:t>O intuito deste projeto é discutir as atividades envolvidas de um Centro de Distribuição desde sua concepção teórica</w:t>
      </w:r>
      <w:r>
        <w:rPr>
          <w:i w:val="0"/>
          <w:iCs w:val="0"/>
          <w:color w:val="auto"/>
          <w:lang w:val="pt-BR"/>
        </w:rPr>
        <w:t xml:space="preserve"> </w:t>
      </w:r>
      <w:r w:rsidR="007B4EE2">
        <w:rPr>
          <w:i w:val="0"/>
          <w:iCs w:val="0"/>
          <w:color w:val="auto"/>
          <w:lang w:val="pt-BR"/>
        </w:rPr>
        <w:t>até</w:t>
      </w:r>
      <w:r>
        <w:rPr>
          <w:i w:val="0"/>
          <w:iCs w:val="0"/>
          <w:color w:val="auto"/>
          <w:lang w:val="pt-BR"/>
        </w:rPr>
        <w:t xml:space="preserve"> sua realização pratica e como deixar essa atividade mais eficiente ao usar programas de computador automatizados que facilitem esse processo ao ter como objetivo aumentar a eficiência dessas empresas. </w:t>
      </w:r>
      <w:r w:rsidR="00C8412D">
        <w:rPr>
          <w:i w:val="0"/>
          <w:iCs w:val="0"/>
          <w:color w:val="auto"/>
          <w:lang w:val="pt-BR"/>
        </w:rPr>
        <w:t xml:space="preserve"> </w:t>
      </w:r>
    </w:p>
    <w:p w14:paraId="62E95D4E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9" w:name="__RefHeading___Toc107_3690376769"/>
      <w:bookmarkEnd w:id="9"/>
      <w:r>
        <w:rPr>
          <w:sz w:val="20"/>
          <w:szCs w:val="20"/>
          <w:lang w:val="pt-BR"/>
        </w:rPr>
        <w:t>Posicionamento</w:t>
      </w:r>
    </w:p>
    <w:p w14:paraId="2DAD5CEB" w14:textId="77777777" w:rsidR="00F91E04" w:rsidRDefault="008E4F7B">
      <w:pPr>
        <w:pStyle w:val="Ttulo2"/>
        <w:rPr>
          <w:lang w:val="pt-BR"/>
        </w:rPr>
      </w:pPr>
      <w:bookmarkStart w:id="10" w:name="__RefHeading___Toc109_3690376769"/>
      <w:bookmarkEnd w:id="10"/>
      <w:r>
        <w:rPr>
          <w:lang w:val="pt-BR"/>
        </w:rPr>
        <w:t>Atividades de Negócio</w:t>
      </w:r>
    </w:p>
    <w:p w14:paraId="62CF1F62" w14:textId="38A02808" w:rsidR="007B4EE2" w:rsidRDefault="007B4EE2" w:rsidP="00206024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O negócio envolve o controle do armazenamento, e entrega de produtos para clientes de compras online a partir de sites de E-commerce</w:t>
      </w:r>
      <w:r w:rsidR="004A33A5">
        <w:rPr>
          <w:i w:val="0"/>
          <w:iCs w:val="0"/>
          <w:color w:val="auto"/>
          <w:lang w:val="pt-BR"/>
        </w:rPr>
        <w:t xml:space="preserve"> parceiros. Assim, o serviço que a empresa vende é de organização e entrega de mercadorias para outras empresas.</w:t>
      </w:r>
    </w:p>
    <w:p w14:paraId="18A7D9FF" w14:textId="496938E4" w:rsidR="00F91E04" w:rsidRDefault="008E4F7B">
      <w:pPr>
        <w:pStyle w:val="Ttulo2"/>
        <w:rPr>
          <w:lang w:val="pt-BR"/>
        </w:rPr>
      </w:pPr>
      <w:bookmarkStart w:id="11" w:name="__RefHeading___Toc111_3690376769"/>
      <w:bookmarkEnd w:id="11"/>
      <w:r>
        <w:rPr>
          <w:lang w:val="pt-BR"/>
        </w:rPr>
        <w:t>Processos de Negócio</w:t>
      </w:r>
    </w:p>
    <w:p w14:paraId="64B86EF3" w14:textId="1115FDC0" w:rsidR="000A4AE6" w:rsidRDefault="000A4AE6" w:rsidP="002E12EB">
      <w:pPr>
        <w:jc w:val="both"/>
        <w:rPr>
          <w:lang w:val="pt-BR"/>
        </w:rPr>
      </w:pPr>
      <w:r>
        <w:rPr>
          <w:lang w:val="pt-BR"/>
        </w:rPr>
        <w:t>PN001: Cliente compra produto:</w:t>
      </w:r>
    </w:p>
    <w:p w14:paraId="13B468BF" w14:textId="426905EE" w:rsidR="000A4AE6" w:rsidRDefault="000A4AE6" w:rsidP="002E12EB">
      <w:pPr>
        <w:jc w:val="both"/>
        <w:rPr>
          <w:lang w:val="pt-BR"/>
        </w:rPr>
      </w:pPr>
      <w:r>
        <w:rPr>
          <w:lang w:val="pt-BR"/>
        </w:rPr>
        <w:t>Cliente de um E-commerce parceiro compra um produto</w:t>
      </w:r>
      <w:r w:rsidR="002E12EB">
        <w:rPr>
          <w:lang w:val="pt-BR"/>
        </w:rPr>
        <w:t xml:space="preserve">, após a compra ser efetivada pelo sistema da empresa terceira, </w:t>
      </w:r>
      <w:r w:rsidR="002E12EB">
        <w:rPr>
          <w:lang w:val="pt-BR"/>
        </w:rPr>
        <w:lastRenderedPageBreak/>
        <w:t>ela envia os dados do cliente para a entrega junto a uma solicitação de entrega, essa solicitação é salva no sistema.</w:t>
      </w:r>
    </w:p>
    <w:p w14:paraId="52156017" w14:textId="77777777" w:rsidR="00895E9B" w:rsidRDefault="00895E9B" w:rsidP="002E12EB">
      <w:pPr>
        <w:jc w:val="both"/>
        <w:rPr>
          <w:lang w:val="pt-BR"/>
        </w:rPr>
      </w:pPr>
    </w:p>
    <w:p w14:paraId="7D5A2A7E" w14:textId="6A772CC6" w:rsidR="002E12EB" w:rsidRDefault="00B54A3F" w:rsidP="002E12EB">
      <w:pPr>
        <w:jc w:val="both"/>
        <w:rPr>
          <w:lang w:val="pt-BR"/>
        </w:rPr>
      </w:pPr>
      <w:r>
        <w:rPr>
          <w:lang w:val="pt-BR"/>
        </w:rPr>
        <w:t xml:space="preserve">PN002: Entregador </w:t>
      </w:r>
      <w:r w:rsidR="00895E9B">
        <w:rPr>
          <w:lang w:val="pt-BR"/>
        </w:rPr>
        <w:t>busca produtos das outras empresas</w:t>
      </w:r>
      <w:r>
        <w:rPr>
          <w:lang w:val="pt-BR"/>
        </w:rPr>
        <w:t>:</w:t>
      </w:r>
    </w:p>
    <w:p w14:paraId="66BAA482" w14:textId="44EF6868" w:rsidR="00B54A3F" w:rsidRDefault="00B54A3F" w:rsidP="002E12EB">
      <w:pPr>
        <w:jc w:val="both"/>
        <w:rPr>
          <w:lang w:val="pt-BR"/>
        </w:rPr>
      </w:pPr>
      <w:r>
        <w:rPr>
          <w:lang w:val="pt-BR"/>
        </w:rPr>
        <w:t xml:space="preserve">O entregador conecta no sistema e verifica todas as solicitações de entrega pendentes no sistema, também é solicitado uma ordem de busca para </w:t>
      </w:r>
      <w:r w:rsidR="00C4583F">
        <w:rPr>
          <w:lang w:val="pt-BR"/>
        </w:rPr>
        <w:t>que o entregador colete os produtos das localizações providas pelas outras empresas.</w:t>
      </w:r>
      <w:r w:rsidR="00895E9B">
        <w:rPr>
          <w:lang w:val="pt-BR"/>
        </w:rPr>
        <w:t xml:space="preserve"> Após confirmada a rota do entregador, ele irá buscar os produtos para armazenamento interno do centro de distribuição, e na sua entrega, registrará o produto e sua entrada no sistema.</w:t>
      </w:r>
    </w:p>
    <w:p w14:paraId="1DCD46BD" w14:textId="671F757C" w:rsidR="004545A3" w:rsidRDefault="004545A3" w:rsidP="002E12EB">
      <w:pPr>
        <w:jc w:val="both"/>
        <w:rPr>
          <w:lang w:val="pt-BR"/>
        </w:rPr>
      </w:pPr>
    </w:p>
    <w:p w14:paraId="3CEAF20F" w14:textId="6646903C" w:rsidR="004545A3" w:rsidRDefault="004545A3" w:rsidP="002E12EB">
      <w:pPr>
        <w:jc w:val="both"/>
        <w:rPr>
          <w:lang w:val="pt-BR"/>
        </w:rPr>
      </w:pPr>
      <w:r>
        <w:rPr>
          <w:lang w:val="pt-BR"/>
        </w:rPr>
        <w:t>PN003: Empresa parceira envia produto através de outra empresa:</w:t>
      </w:r>
    </w:p>
    <w:p w14:paraId="3C184682" w14:textId="2C297CDB" w:rsidR="004545A3" w:rsidRDefault="004545A3" w:rsidP="002E12EB">
      <w:pPr>
        <w:jc w:val="both"/>
        <w:rPr>
          <w:lang w:val="pt-BR"/>
        </w:rPr>
      </w:pPr>
      <w:r>
        <w:rPr>
          <w:lang w:val="pt-BR"/>
        </w:rPr>
        <w:t>O E-commerce solicita que outra empresa de entrega leve o produto até o centro de distribuição, também abrindo uma solicitação de entrega especial, que não solicita a busca do produto, e ao chegar ao centro de distribuição, o estoquista registra o produto e sua entrada no sistema.</w:t>
      </w:r>
    </w:p>
    <w:p w14:paraId="359CEF96" w14:textId="60A02B4D" w:rsidR="00895E9B" w:rsidRDefault="00895E9B" w:rsidP="002E12EB">
      <w:pPr>
        <w:jc w:val="both"/>
        <w:rPr>
          <w:lang w:val="pt-BR"/>
        </w:rPr>
      </w:pPr>
    </w:p>
    <w:p w14:paraId="7B225E52" w14:textId="547AEE90" w:rsidR="00895E9B" w:rsidRDefault="00895E9B" w:rsidP="002E12EB">
      <w:pPr>
        <w:jc w:val="both"/>
        <w:rPr>
          <w:lang w:val="pt-BR"/>
        </w:rPr>
      </w:pPr>
      <w:r>
        <w:rPr>
          <w:lang w:val="pt-BR"/>
        </w:rPr>
        <w:t>PN00</w:t>
      </w:r>
      <w:r w:rsidR="004545A3">
        <w:rPr>
          <w:lang w:val="pt-BR"/>
        </w:rPr>
        <w:t>4</w:t>
      </w:r>
      <w:r>
        <w:rPr>
          <w:lang w:val="pt-BR"/>
        </w:rPr>
        <w:t>: Estoquista guarda produto:</w:t>
      </w:r>
    </w:p>
    <w:p w14:paraId="6ADB9B05" w14:textId="45ED371B" w:rsidR="00895E9B" w:rsidRDefault="00895E9B" w:rsidP="002E12EB">
      <w:pPr>
        <w:jc w:val="both"/>
        <w:rPr>
          <w:lang w:val="pt-BR"/>
        </w:rPr>
      </w:pPr>
      <w:r>
        <w:rPr>
          <w:lang w:val="pt-BR"/>
        </w:rPr>
        <w:t>O estoquista conecta ao sistema e informa os dados de armazenamento do produto, e o próprio sistema indica o melhor local para armazenar o produto. Após o estoquista guardar o produto, ele confirma a nova posição no sistema.</w:t>
      </w:r>
    </w:p>
    <w:p w14:paraId="3867D230" w14:textId="01F74AF1" w:rsidR="00A2425A" w:rsidRDefault="00A2425A" w:rsidP="002E12EB">
      <w:pPr>
        <w:jc w:val="both"/>
        <w:rPr>
          <w:lang w:val="pt-BR"/>
        </w:rPr>
      </w:pPr>
    </w:p>
    <w:p w14:paraId="0702A851" w14:textId="0E54CC4C" w:rsidR="00A2425A" w:rsidRDefault="00A2425A" w:rsidP="002E12EB">
      <w:pPr>
        <w:jc w:val="both"/>
        <w:rPr>
          <w:lang w:val="pt-BR"/>
        </w:rPr>
      </w:pPr>
      <w:r>
        <w:rPr>
          <w:lang w:val="pt-BR"/>
        </w:rPr>
        <w:t>PN005: Entregador retira produto para entrega:</w:t>
      </w:r>
    </w:p>
    <w:p w14:paraId="662E42AB" w14:textId="6F9284C0" w:rsidR="00A2425A" w:rsidRDefault="00A2425A" w:rsidP="002E12EB">
      <w:pPr>
        <w:jc w:val="both"/>
        <w:rPr>
          <w:lang w:val="pt-BR"/>
        </w:rPr>
      </w:pPr>
      <w:r>
        <w:rPr>
          <w:lang w:val="pt-BR"/>
        </w:rPr>
        <w:t xml:space="preserve">O entregador conecta no sistema e pede para </w:t>
      </w:r>
      <w:r w:rsidR="002C3D57">
        <w:rPr>
          <w:lang w:val="pt-BR"/>
        </w:rPr>
        <w:t>ele</w:t>
      </w:r>
      <w:r>
        <w:rPr>
          <w:lang w:val="pt-BR"/>
        </w:rPr>
        <w:t xml:space="preserve"> localizar as encomendas para uma dada região em que será feito a entrega no determinado horário, a partir das encomendas o entregador também registra a saída desses produtos do centro de distribuição e inicia a entrega deles.</w:t>
      </w:r>
    </w:p>
    <w:p w14:paraId="399E9E97" w14:textId="77777777" w:rsidR="004545A3" w:rsidRPr="000A4AE6" w:rsidRDefault="004545A3" w:rsidP="002E12EB">
      <w:pPr>
        <w:jc w:val="both"/>
        <w:rPr>
          <w:lang w:val="pt-BR"/>
        </w:rPr>
      </w:pPr>
    </w:p>
    <w:p w14:paraId="391C8F47" w14:textId="77777777" w:rsidR="00F91E04" w:rsidRDefault="008E4F7B" w:rsidP="002E12EB">
      <w:pPr>
        <w:pStyle w:val="Ttulo2"/>
        <w:jc w:val="both"/>
        <w:rPr>
          <w:lang w:val="pt-BR"/>
        </w:rPr>
      </w:pPr>
      <w:bookmarkStart w:id="12" w:name="__RefHeading___Toc18206468"/>
      <w:bookmarkEnd w:id="12"/>
      <w:r>
        <w:rPr>
          <w:lang w:val="pt-BR"/>
        </w:rPr>
        <w:t>Oportunidade de Negócios</w:t>
      </w:r>
    </w:p>
    <w:p w14:paraId="17B1658C" w14:textId="35418051" w:rsidR="00F91E04" w:rsidRPr="009A4461" w:rsidRDefault="00B00720" w:rsidP="009A4461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A principal oportunidade que empresas obtém ao usar programas de administração são a diminuição de quantidade de trabalho administrativo atribuído a funcionários, ao ponto de </w:t>
      </w:r>
      <w:r w:rsidR="001C7108">
        <w:rPr>
          <w:i w:val="0"/>
          <w:iCs w:val="0"/>
          <w:color w:val="auto"/>
          <w:lang w:val="pt-BR"/>
        </w:rPr>
        <w:t>que,</w:t>
      </w:r>
      <w:r w:rsidR="007B60DB">
        <w:rPr>
          <w:i w:val="0"/>
          <w:iCs w:val="0"/>
          <w:color w:val="auto"/>
          <w:lang w:val="pt-BR"/>
        </w:rPr>
        <w:t xml:space="preserve"> com boa implementação, é possível acelerar a expansão de empresas ou viabilizar tal ato uma vez que a atenção do setor administrativo não </w:t>
      </w:r>
      <w:proofErr w:type="spellStart"/>
      <w:r w:rsidR="007B60DB">
        <w:rPr>
          <w:i w:val="0"/>
          <w:iCs w:val="0"/>
          <w:color w:val="auto"/>
          <w:lang w:val="pt-BR"/>
        </w:rPr>
        <w:t>esta</w:t>
      </w:r>
      <w:proofErr w:type="spellEnd"/>
      <w:r w:rsidR="007B60DB">
        <w:rPr>
          <w:i w:val="0"/>
          <w:iCs w:val="0"/>
          <w:color w:val="auto"/>
          <w:lang w:val="pt-BR"/>
        </w:rPr>
        <w:t xml:space="preserve"> totalmente focada em gerenciar pequenas operações, que poderiam ser feitas automaticamente.</w:t>
      </w:r>
    </w:p>
    <w:p w14:paraId="720AA0C1" w14:textId="5AF61036" w:rsidR="00F91E04" w:rsidRPr="009070BF" w:rsidRDefault="008E4F7B" w:rsidP="009070BF">
      <w:pPr>
        <w:pStyle w:val="Ttulo2"/>
        <w:rPr>
          <w:lang w:val="pt-BR"/>
        </w:rPr>
      </w:pPr>
      <w:bookmarkStart w:id="13" w:name="__RefHeading___Toc18206469"/>
      <w:bookmarkEnd w:id="13"/>
      <w:r>
        <w:rPr>
          <w:lang w:val="pt-BR"/>
        </w:rPr>
        <w:t>Descrição do Problema</w:t>
      </w:r>
    </w:p>
    <w:p w14:paraId="1CC5EE59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070C6A" w14:paraId="07C5D0AA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7E39BB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799E96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lento e que não permite novas adições</w:t>
            </w:r>
          </w:p>
        </w:tc>
      </w:tr>
      <w:tr w:rsidR="009070BF" w:rsidRPr="00070C6A" w14:paraId="5D80A3AF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E2BA03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06DE07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A distribuição de produtos para clientes.</w:t>
            </w:r>
          </w:p>
        </w:tc>
      </w:tr>
      <w:tr w:rsidR="009070BF" w:rsidRPr="00070C6A" w14:paraId="4264CC5B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145534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15838F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Queda na confiabilidade da empresa, perca da mercadoria do cliente, demora para a entrega de produtos, e perca significativa dos lucros da empresa.</w:t>
            </w:r>
          </w:p>
        </w:tc>
      </w:tr>
      <w:tr w:rsidR="009070BF" w:rsidRPr="00070C6A" w14:paraId="5D5C53AA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0009C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8EDA6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Melhora do desempenho do sistema, e utilizar um sistema que permita a sua expansão.</w:t>
            </w:r>
          </w:p>
        </w:tc>
      </w:tr>
    </w:tbl>
    <w:p w14:paraId="3A0282D7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070C6A" w14:paraId="0AE69EE5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624308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243FB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roubados dentro da distribuidora.</w:t>
            </w:r>
          </w:p>
        </w:tc>
      </w:tr>
      <w:tr w:rsidR="009070BF" w:rsidRPr="00070C6A" w14:paraId="5A14E22D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A7F32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9E905C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dos clientes e confiabilidade da empresa.</w:t>
            </w:r>
          </w:p>
        </w:tc>
      </w:tr>
      <w:tr w:rsidR="009070BF" w:rsidRPr="00070C6A" w14:paraId="2AE3E5C1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35C07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26B469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Processos e reembolsos pela perda de produtos, imagem negativa da empresa e menor número de contratos.</w:t>
            </w:r>
          </w:p>
        </w:tc>
      </w:tr>
      <w:tr w:rsidR="009070BF" w:rsidRPr="00070C6A" w14:paraId="282566C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3F1ED24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23314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Criar uma adição ao sistema que monitora o produto dentro do centro de distribuição, mantendo o controle de quais funcionários tiveram contato com o produto.</w:t>
            </w:r>
          </w:p>
        </w:tc>
      </w:tr>
    </w:tbl>
    <w:p w14:paraId="3DE4A3F4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D10E9B" w14:paraId="6ED8B23E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72A24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C95BEF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sofre quedas constantes.</w:t>
            </w:r>
          </w:p>
        </w:tc>
      </w:tr>
      <w:tr w:rsidR="009070BF" w:rsidRPr="00070C6A" w14:paraId="0A1387B9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A3AED3D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ABE241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Entregas de mercadoria e registros da empresa.</w:t>
            </w:r>
          </w:p>
        </w:tc>
      </w:tr>
      <w:tr w:rsidR="009070BF" w:rsidRPr="00070C6A" w14:paraId="70C3D1EC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A4A68D9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A51FDB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Perda de registro no momento da queda, entregas sendo realizadas para locais errados.</w:t>
            </w:r>
          </w:p>
        </w:tc>
      </w:tr>
      <w:tr w:rsidR="009070BF" w:rsidRPr="00070C6A" w14:paraId="7D11464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5941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40DAA9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Identificar e corrigir falhas no software do sistema ou no hardware.</w:t>
            </w:r>
          </w:p>
        </w:tc>
      </w:tr>
    </w:tbl>
    <w:p w14:paraId="6D77F48C" w14:textId="77777777" w:rsidR="004545A3" w:rsidRDefault="004545A3" w:rsidP="004545A3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4545A3" w:rsidRPr="00070C6A" w14:paraId="35AB4DAF" w14:textId="77777777" w:rsidTr="00266C70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254A006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8BCFAF" w14:textId="76BA63D8" w:rsidR="004545A3" w:rsidRPr="004545A3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Integração entre diferentes </w:t>
            </w:r>
            <w:proofErr w:type="spellStart"/>
            <w:r>
              <w:rPr>
                <w:i w:val="0"/>
                <w:iCs w:val="0"/>
                <w:color w:val="auto"/>
                <w:lang w:val="pt-BR"/>
              </w:rPr>
              <w:t>API’s</w:t>
            </w:r>
            <w:proofErr w:type="spellEnd"/>
            <w:r>
              <w:rPr>
                <w:i w:val="0"/>
                <w:iCs w:val="0"/>
                <w:color w:val="auto"/>
                <w:lang w:val="pt-BR"/>
              </w:rPr>
              <w:t xml:space="preserve"> é complexa.</w:t>
            </w:r>
          </w:p>
        </w:tc>
      </w:tr>
      <w:tr w:rsidR="004545A3" w:rsidRPr="00070C6A" w14:paraId="72D0CF56" w14:textId="77777777" w:rsidTr="00266C7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CFF5A4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0F377E" w14:textId="3FB88300" w:rsidR="004545A3" w:rsidRPr="00D10E9B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Empresas de E-Commerce parceiras.</w:t>
            </w:r>
          </w:p>
        </w:tc>
      </w:tr>
      <w:tr w:rsidR="004545A3" w:rsidRPr="00070C6A" w14:paraId="42B1D794" w14:textId="77777777" w:rsidTr="00266C7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FAF0C07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6D5711" w14:textId="256A50A2" w:rsidR="004545A3" w:rsidRPr="007D7A19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Dificuldade na integração entre os sistemas de E-Commerce com o sistema da empresa e altos custos de desenvolvimento com essas integrações.</w:t>
            </w:r>
          </w:p>
        </w:tc>
      </w:tr>
      <w:tr w:rsidR="004545A3" w:rsidRPr="00070C6A" w14:paraId="1AE5208D" w14:textId="77777777" w:rsidTr="00266C70">
        <w:trPr>
          <w:trHeight w:val="65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BA82FA5" w14:textId="77777777" w:rsidR="004545A3" w:rsidRDefault="004545A3" w:rsidP="00266C70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388F7A" w14:textId="354C3B0F" w:rsidR="004545A3" w:rsidRPr="00162EC7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Criar um sistema novo com maios facilidade de integração e expansão com outras </w:t>
            </w:r>
            <w:proofErr w:type="spellStart"/>
            <w:r>
              <w:rPr>
                <w:i w:val="0"/>
                <w:iCs w:val="0"/>
                <w:color w:val="auto"/>
                <w:lang w:val="pt-BR"/>
              </w:rPr>
              <w:t>API’s</w:t>
            </w:r>
            <w:proofErr w:type="spellEnd"/>
            <w:r>
              <w:rPr>
                <w:i w:val="0"/>
                <w:iCs w:val="0"/>
                <w:color w:val="auto"/>
                <w:lang w:val="pt-BR"/>
              </w:rPr>
              <w:t>.</w:t>
            </w:r>
          </w:p>
        </w:tc>
      </w:tr>
    </w:tbl>
    <w:p w14:paraId="55E65F2C" w14:textId="2DED9147" w:rsidR="00F91E04" w:rsidRPr="004545A3" w:rsidRDefault="008E4F7B" w:rsidP="004545A3">
      <w:pPr>
        <w:pStyle w:val="Ttulo2"/>
        <w:rPr>
          <w:lang w:val="pt-BR"/>
        </w:rPr>
      </w:pPr>
      <w:r w:rsidRPr="004545A3">
        <w:rPr>
          <w:lang w:val="pt-BR"/>
        </w:rPr>
        <w:br w:type="page"/>
      </w:r>
      <w:bookmarkStart w:id="14" w:name="__RefHeading___Toc18206470"/>
      <w:bookmarkEnd w:id="14"/>
      <w:r w:rsidRPr="004545A3">
        <w:rPr>
          <w:lang w:val="pt-BR"/>
        </w:rPr>
        <w:lastRenderedPageBreak/>
        <w:t>Sentença de Posição do Produto</w:t>
      </w:r>
    </w:p>
    <w:p w14:paraId="3AEAD3EE" w14:textId="7EF1A364" w:rsidR="00F91E04" w:rsidRDefault="00AC0741" w:rsidP="008F1C79">
      <w:pPr>
        <w:pStyle w:val="Corpodetexto"/>
        <w:rPr>
          <w:lang w:val="pt-BR"/>
        </w:rPr>
      </w:pPr>
      <w:r>
        <w:rPr>
          <w:lang w:val="pt-BR"/>
        </w:rPr>
        <w:t xml:space="preserve">Voltado a aplicação em grandes centros de distribuição local e regional, que tem como foco a administração </w:t>
      </w:r>
      <w:r w:rsidR="008F1C79">
        <w:rPr>
          <w:lang w:val="pt-BR"/>
        </w:rPr>
        <w:t xml:space="preserve">segura e confiável </w:t>
      </w:r>
      <w:r>
        <w:rPr>
          <w:lang w:val="pt-BR"/>
        </w:rPr>
        <w:t xml:space="preserve">de grande volume de inventario, com fluxo constante de diferentes fornecedores para diferentes consumidores, o GUAC </w:t>
      </w:r>
      <w:r w:rsidRPr="00AC0741">
        <w:rPr>
          <w:lang w:val="pt-BR"/>
        </w:rPr>
        <w:t>(Gerenciador Universal para Armazenamento Comercial)</w:t>
      </w:r>
      <w:r w:rsidR="008F1C79">
        <w:rPr>
          <w:lang w:val="pt-BR"/>
        </w:rPr>
        <w:t xml:space="preserve"> é a melhor solução quando comparado a sua concorrência, o programa NEX, pois nosso produto p</w:t>
      </w:r>
      <w:r w:rsidR="008F1C79" w:rsidRPr="008F1C79">
        <w:rPr>
          <w:lang w:val="pt-BR"/>
        </w:rPr>
        <w:t>ermite diferentes sistemas de se conectarem ao sistema principal, com segurança e confiabilidade.</w:t>
      </w:r>
    </w:p>
    <w:p w14:paraId="38B9C5B6" w14:textId="4DB7D02F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15" w:name="__RefHeading___Toc18206471"/>
      <w:bookmarkEnd w:id="15"/>
      <w:r>
        <w:rPr>
          <w:sz w:val="20"/>
          <w:szCs w:val="20"/>
          <w:lang w:val="pt-BR"/>
        </w:rPr>
        <w:t>Descrições dos Envolvidos</w:t>
      </w:r>
    </w:p>
    <w:p w14:paraId="1FBA8360" w14:textId="343DE7AA" w:rsidR="001E5EA1" w:rsidRPr="001E5EA1" w:rsidRDefault="001E5EA1" w:rsidP="001E5EA1">
      <w:pPr>
        <w:rPr>
          <w:lang w:val="pt-BR"/>
        </w:rPr>
      </w:pPr>
      <w:r>
        <w:rPr>
          <w:lang w:val="pt-BR"/>
        </w:rPr>
        <w:t xml:space="preserve">Nesta etapa serão descritos todos os envolvidos com o projeto, </w:t>
      </w:r>
      <w:r w:rsidR="00A67FD3">
        <w:rPr>
          <w:lang w:val="pt-BR"/>
        </w:rPr>
        <w:t xml:space="preserve">identificando suas necessidades ao produto e suas possíveis </w:t>
      </w:r>
      <w:r w:rsidR="00A2425A">
        <w:rPr>
          <w:lang w:val="pt-BR"/>
        </w:rPr>
        <w:t>críticas</w:t>
      </w:r>
      <w:r w:rsidR="00A67FD3">
        <w:rPr>
          <w:lang w:val="pt-BR"/>
        </w:rPr>
        <w:t>.</w:t>
      </w:r>
    </w:p>
    <w:p w14:paraId="1B0E0D2D" w14:textId="4A2D113E" w:rsidR="00F91E04" w:rsidRDefault="008E4F7B">
      <w:pPr>
        <w:pStyle w:val="Ttulo2"/>
        <w:rPr>
          <w:lang w:val="pt-BR"/>
        </w:rPr>
      </w:pPr>
      <w:bookmarkStart w:id="16" w:name="__RefHeading___Toc18206472"/>
      <w:bookmarkStart w:id="17" w:name="__RefHeading___Toc18206475"/>
      <w:bookmarkEnd w:id="16"/>
      <w:bookmarkEnd w:id="17"/>
      <w:r>
        <w:rPr>
          <w:lang w:val="pt-BR"/>
        </w:rPr>
        <w:t>Ambiente do Usuário</w:t>
      </w:r>
    </w:p>
    <w:p w14:paraId="3DFB44B3" w14:textId="68F8CF82" w:rsidR="00A2425A" w:rsidRDefault="00A2425A" w:rsidP="00A2425A">
      <w:pPr>
        <w:jc w:val="both"/>
        <w:rPr>
          <w:lang w:val="pt-BR"/>
        </w:rPr>
      </w:pPr>
      <w:r>
        <w:rPr>
          <w:lang w:val="pt-BR"/>
        </w:rPr>
        <w:t>O ambiente identificado, que será onde o usuário final do produto se encontra, é no depósito do centro de distribuição e no escritório da gerência. A tarefa que ocupa maior parte do tempo é a de organização e localização do estoque, que sofre mudanças diárias e conta com 47 funcionários, todos eles estoquistas, que utilizam o sistema atual da empresa na plataforma Windows 7 32 bits.</w:t>
      </w:r>
    </w:p>
    <w:p w14:paraId="2C3D9DF2" w14:textId="0EBF7049" w:rsidR="00A2425A" w:rsidRDefault="00A2425A" w:rsidP="00A2425A">
      <w:pPr>
        <w:jc w:val="both"/>
        <w:rPr>
          <w:lang w:val="pt-BR"/>
        </w:rPr>
      </w:pPr>
      <w:r>
        <w:rPr>
          <w:lang w:val="pt-BR"/>
        </w:rPr>
        <w:t>A tarefa que ocupa a segunda maior parcela de tempo é a de recebimento e envio de produtos, feita pelos entregadores da própria empresa ou de outras empresas contratadas, conta com aproximadamente 20 funcionários diferentes e o acesso é realizado na mesma plataforma que os estoquistas. Para essa tarefa apenas outro aplicativo é utilizado, que é o Google Maps para ajudar na localização das entregas, embora tenha uma integração com esse serviço, o sistema atual ainda tem problemas para utilizar os dados desse aplicativo.</w:t>
      </w:r>
    </w:p>
    <w:p w14:paraId="6143599D" w14:textId="35CA6E84" w:rsidR="002B4EEA" w:rsidRPr="00A2425A" w:rsidRDefault="002B4EEA" w:rsidP="00A2425A">
      <w:pPr>
        <w:jc w:val="both"/>
        <w:rPr>
          <w:lang w:val="pt-BR"/>
        </w:rPr>
      </w:pPr>
      <w:r>
        <w:rPr>
          <w:lang w:val="pt-BR"/>
        </w:rPr>
        <w:t>Ambas as tarefas tem sofrido um aumento constante de pessoal, e a empresa tem interesse em continuar a expansão, também alterando a plataforma para Android, para permitindo o acesso mais rápido do sistema.</w:t>
      </w:r>
    </w:p>
    <w:p w14:paraId="410754D8" w14:textId="77777777" w:rsidR="00F91E04" w:rsidRDefault="008E4F7B">
      <w:pPr>
        <w:pStyle w:val="Ttulo2"/>
        <w:widowControl/>
        <w:rPr>
          <w:lang w:val="pt-BR"/>
        </w:rPr>
      </w:pPr>
      <w:bookmarkStart w:id="18" w:name="__RefHeading___Toc113_3690376769"/>
      <w:bookmarkStart w:id="19" w:name="__RefHeading___Toc18206476"/>
      <w:bookmarkEnd w:id="18"/>
      <w:r>
        <w:rPr>
          <w:lang w:val="pt-BR"/>
        </w:rPr>
        <w:t>Perfis dos Envolvidos</w:t>
      </w:r>
      <w:bookmarkEnd w:id="19"/>
      <w:r>
        <w:rPr>
          <w:lang w:val="pt-BR"/>
        </w:rPr>
        <w:t xml:space="preserve">  </w:t>
      </w:r>
    </w:p>
    <w:p w14:paraId="514EC5BF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56052413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4F8B4959" w14:textId="1579C11F" w:rsidR="00F91E04" w:rsidRPr="00070C6A" w:rsidRDefault="008E4F7B" w:rsidP="00070C6A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4F5C70B7" wp14:editId="285CEB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87120" w14:textId="0271BEC9" w:rsidR="00F91E04" w:rsidRDefault="008E4F7B" w:rsidP="00070C6A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[E/Ou tabela]</w:t>
      </w:r>
    </w:p>
    <w:p w14:paraId="1282F669" w14:textId="77777777" w:rsidR="00070C6A" w:rsidRPr="00DB6743" w:rsidRDefault="00070C6A" w:rsidP="00070C6A">
      <w:pPr>
        <w:pStyle w:val="InfoBlue"/>
        <w:rPr>
          <w:i w:val="0"/>
          <w:iCs w:val="0"/>
          <w:color w:val="auto"/>
          <w:lang w:val="pt-BR"/>
        </w:rPr>
      </w:pPr>
      <w:r w:rsidRPr="00DB6743">
        <w:rPr>
          <w:i w:val="0"/>
          <w:iCs w:val="0"/>
          <w:color w:val="auto"/>
          <w:lang w:val="pt-BR"/>
        </w:rPr>
        <w:t>José Augusto</w:t>
      </w: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070C6A" w14:paraId="0D8C0825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89BEBF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6B4C" w14:textId="77777777" w:rsidR="00070C6A" w:rsidRDefault="00070C6A" w:rsidP="00B030D9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070C6A" w:rsidRPr="007C0907" w14:paraId="1AC5D097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213C7F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B1CD" w14:textId="77777777" w:rsidR="00070C6A" w:rsidRDefault="00070C6A" w:rsidP="00B030D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  <w:p w14:paraId="6923BAE5" w14:textId="77777777" w:rsidR="00070C6A" w:rsidRPr="00DB6743" w:rsidRDefault="00070C6A" w:rsidP="00B030D9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José Augusto é responsável por observar o sistema como um todo principalmente na área de entrega e recebimento de mercadorias, </w:t>
            </w:r>
            <w:proofErr w:type="spellStart"/>
            <w:r>
              <w:rPr>
                <w:lang w:val="pt-BR"/>
              </w:rPr>
              <w:t>independente</w:t>
            </w:r>
            <w:proofErr w:type="spellEnd"/>
            <w:r>
              <w:rPr>
                <w:lang w:val="pt-BR"/>
              </w:rPr>
              <w:t xml:space="preserve"> do tamanho, quantidade ou pessoas/empresa que está utilizando os serviços da empresa de José. </w:t>
            </w:r>
          </w:p>
        </w:tc>
      </w:tr>
      <w:tr w:rsidR="00070C6A" w:rsidRPr="007C0907" w14:paraId="31CD6D9D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FEBD3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D59D" w14:textId="77777777" w:rsidR="00070C6A" w:rsidRDefault="00070C6A" w:rsidP="00B030D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  <w:p w14:paraId="621DF1AD" w14:textId="77777777" w:rsidR="00070C6A" w:rsidRPr="00DB6743" w:rsidRDefault="00070C6A" w:rsidP="00B030D9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José Augusto é o entregador chefe da empresa e é Especialista em Logística com foco em ‘</w:t>
            </w:r>
            <w:proofErr w:type="spellStart"/>
            <w:r>
              <w:rPr>
                <w:lang w:val="pt-BR"/>
              </w:rPr>
              <w:t>Supply</w:t>
            </w:r>
            <w:proofErr w:type="spellEnd"/>
            <w:r>
              <w:rPr>
                <w:lang w:val="pt-BR"/>
              </w:rPr>
              <w:t xml:space="preserve"> Chain’ (cadeia de suprimentos)</w:t>
            </w:r>
          </w:p>
        </w:tc>
      </w:tr>
      <w:tr w:rsidR="00070C6A" w:rsidRPr="007C0907" w14:paraId="29048736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F2EBDD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503A" w14:textId="77777777" w:rsidR="00070C6A" w:rsidRDefault="00070C6A" w:rsidP="00B030D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  <w:p w14:paraId="67C5C431" w14:textId="77777777" w:rsidR="00070C6A" w:rsidRPr="00A11153" w:rsidRDefault="00070C6A" w:rsidP="00B030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José Augusto busca nesse software uma maneira simples de verificar itens em estoque, quando serão estregues, e que seja de fácil navegação.</w:t>
            </w:r>
          </w:p>
        </w:tc>
      </w:tr>
      <w:tr w:rsidR="00070C6A" w:rsidRPr="007C0907" w14:paraId="61C92AE6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3DC50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BDA8" w14:textId="77777777" w:rsidR="00070C6A" w:rsidRDefault="00070C6A" w:rsidP="00B030D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  <w:p w14:paraId="4E63B2A4" w14:textId="77777777" w:rsidR="00070C6A" w:rsidRPr="00A11153" w:rsidRDefault="00070C6A" w:rsidP="00B030D9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José Augusto define como sucesso manter todas as ordens de entrega e remessa organizadas e fáceis de achar, isso por sua vez tornaria seu trabalho atual mais simples já que tais partes mais difíceis de se manter atualizadas manualmente, seriam, agora automáticas.</w:t>
            </w:r>
          </w:p>
        </w:tc>
      </w:tr>
      <w:tr w:rsidR="00070C6A" w:rsidRPr="007C0907" w14:paraId="0418BD7D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F93EA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7A76" w14:textId="77777777" w:rsidR="00070C6A" w:rsidRDefault="00070C6A" w:rsidP="00B030D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Revisor de Requisitos, etc.]</w:t>
            </w:r>
          </w:p>
        </w:tc>
      </w:tr>
      <w:tr w:rsidR="00070C6A" w:rsidRPr="007C0907" w14:paraId="08B59590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A15DD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94A2" w14:textId="77777777" w:rsidR="00070C6A" w:rsidRDefault="00070C6A" w:rsidP="00B030D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  <w:p w14:paraId="0E73BA0F" w14:textId="77777777" w:rsidR="00070C6A" w:rsidRPr="00A11153" w:rsidRDefault="00070C6A" w:rsidP="00B030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uso de um banco de dados próprio ou o uso de software de digitalização podem acelerar o processo de implementação desse projeto.</w:t>
            </w:r>
          </w:p>
        </w:tc>
      </w:tr>
      <w:tr w:rsidR="00070C6A" w:rsidRPr="007C0907" w14:paraId="509BF31A" w14:textId="77777777" w:rsidTr="00B030D9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76D0F" w14:textId="77777777" w:rsidR="00070C6A" w:rsidRDefault="00070C6A" w:rsidP="00B030D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B7AF" w14:textId="77777777" w:rsidR="00070C6A" w:rsidRDefault="00070C6A" w:rsidP="00B030D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  <w:p w14:paraId="5916893E" w14:textId="77777777" w:rsidR="00070C6A" w:rsidRPr="00C92B67" w:rsidRDefault="00070C6A" w:rsidP="00B030D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Inserir dados incorretos podem inserir informações irrelevantes no sistema o deixando lento.</w:t>
            </w:r>
          </w:p>
        </w:tc>
      </w:tr>
    </w:tbl>
    <w:p w14:paraId="19529779" w14:textId="77777777" w:rsidR="00070C6A" w:rsidRDefault="00070C6A">
      <w:pPr>
        <w:pStyle w:val="Corpodetexto"/>
        <w:rPr>
          <w:lang w:val="pt-BR"/>
        </w:rPr>
      </w:pPr>
    </w:p>
    <w:p w14:paraId="09134FA2" w14:textId="77777777" w:rsidR="00F91E04" w:rsidRDefault="008E4F7B">
      <w:pPr>
        <w:pStyle w:val="Ttulo2"/>
        <w:rPr>
          <w:lang w:val="pt-BR"/>
        </w:rPr>
      </w:pPr>
      <w:bookmarkStart w:id="20" w:name="__RefHeading___Toc18206480"/>
      <w:bookmarkEnd w:id="20"/>
      <w:r>
        <w:rPr>
          <w:lang w:val="pt-BR"/>
        </w:rPr>
        <w:t>Necessidades dos Principais Envolvidos</w:t>
      </w:r>
    </w:p>
    <w:p w14:paraId="44E2AB61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6D5848D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4AE6AC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C8018F8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194ABCAF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</w:t>
      </w:r>
      <w:r>
        <w:rPr>
          <w:lang w:val="pt-BR"/>
        </w:rPr>
        <w:lastRenderedPageBreak/>
        <w:t xml:space="preserve">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6335503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14:paraId="0F52B170" w14:textId="77777777" w:rsidR="00F91E04" w:rsidRDefault="00F91E04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091"/>
        <w:gridCol w:w="1139"/>
        <w:gridCol w:w="1998"/>
        <w:gridCol w:w="1821"/>
        <w:gridCol w:w="87"/>
        <w:gridCol w:w="2347"/>
      </w:tblGrid>
      <w:tr w:rsidR="00F91E04" w14:paraId="10E751CF" w14:textId="77777777" w:rsidTr="000969D8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6DC14B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9D4F81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001267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2CEF413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8766402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91E04" w:rsidRPr="000969D8" w14:paraId="13407C62" w14:textId="77777777" w:rsidTr="000969D8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3A24B4" w14:textId="0F173A46" w:rsidR="00F91E04" w:rsidRDefault="000969D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Correção de Valores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9ED133" w14:textId="09233F03" w:rsidR="00F91E04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C7A20" w14:textId="54325133" w:rsidR="00F91E04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Valores em campos errados geram erro</w:t>
            </w:r>
          </w:p>
        </w:tc>
        <w:tc>
          <w:tcPr>
            <w:tcW w:w="19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60D58" w14:textId="7D5DD669" w:rsidR="00F91E04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Colocar valores nos campos indicados</w:t>
            </w:r>
          </w:p>
        </w:tc>
        <w:tc>
          <w:tcPr>
            <w:tcW w:w="2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BC24" w14:textId="3F7F7695" w:rsidR="00F91E04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Mensagem de Erro antes do termino do programa</w:t>
            </w:r>
          </w:p>
        </w:tc>
      </w:tr>
      <w:tr w:rsidR="000969D8" w:rsidRPr="000969D8" w14:paraId="494BC794" w14:textId="77777777" w:rsidTr="000969D8"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416431" w14:textId="6449A862" w:rsidR="000969D8" w:rsidRDefault="000969D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Tabela Ordenada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AD9B84" w14:textId="78CD9290" w:rsidR="000969D8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34108F" w14:textId="5DD9130C" w:rsidR="000969D8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Tabela desorganizada</w:t>
            </w:r>
          </w:p>
        </w:tc>
        <w:tc>
          <w:tcPr>
            <w:tcW w:w="19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6C36A8" w14:textId="6BBC9C2F" w:rsidR="000969D8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2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9BCC6" w14:textId="186FECB4" w:rsidR="000969D8" w:rsidRDefault="000969D8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Programa de organização de listas</w:t>
            </w:r>
          </w:p>
        </w:tc>
      </w:tr>
    </w:tbl>
    <w:p w14:paraId="2BF08422" w14:textId="77777777" w:rsidR="00F91E04" w:rsidRDefault="00F91E04">
      <w:pPr>
        <w:pStyle w:val="Corpodetexto"/>
        <w:rPr>
          <w:lang w:val="pt-BR"/>
        </w:rPr>
      </w:pPr>
    </w:p>
    <w:p w14:paraId="4509DF99" w14:textId="77777777" w:rsidR="00F91E04" w:rsidRDefault="008E4F7B">
      <w:pPr>
        <w:pStyle w:val="Ttulo2"/>
        <w:rPr>
          <w:lang w:val="pt-BR"/>
        </w:rPr>
      </w:pPr>
      <w:bookmarkStart w:id="21" w:name="__RefHeading___Toc18206481"/>
      <w:bookmarkEnd w:id="21"/>
      <w:r>
        <w:rPr>
          <w:lang w:val="pt-BR"/>
        </w:rPr>
        <w:t>Alternativas e Concorrência</w:t>
      </w:r>
    </w:p>
    <w:p w14:paraId="26D3C2DB" w14:textId="18D886B1" w:rsidR="00F91E04" w:rsidRDefault="008E4F7B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45B3EAD9" w14:textId="3769A43F" w:rsidR="000969D8" w:rsidRPr="000969D8" w:rsidRDefault="000969D8" w:rsidP="000969D8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ab/>
        <w:t>Excel da Microsoft, oferece ferramentas similares, e oferece busca de elementos mais precisa, no entanto cadastra valores de tipos únicos que com o tempo fica desorganizada até impossível de organiza-la ou buscar grupos de valores diversos.</w:t>
      </w:r>
    </w:p>
    <w:p w14:paraId="24E70FF8" w14:textId="77777777" w:rsidR="00F91E04" w:rsidRDefault="00F91E04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F91E04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F6EA9" w14:textId="77777777" w:rsidR="00FF7A37" w:rsidRDefault="00FF7A37">
      <w:pPr>
        <w:spacing w:line="240" w:lineRule="auto"/>
      </w:pPr>
      <w:r>
        <w:separator/>
      </w:r>
    </w:p>
  </w:endnote>
  <w:endnote w:type="continuationSeparator" w:id="0">
    <w:p w14:paraId="6BA01DBF" w14:textId="77777777" w:rsidR="00FF7A37" w:rsidRDefault="00FF7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1E04" w14:paraId="58A64C1A" w14:textId="77777777">
      <w:tc>
        <w:tcPr>
          <w:tcW w:w="3162" w:type="dxa"/>
        </w:tcPr>
        <w:p w14:paraId="04EB3A95" w14:textId="77777777" w:rsidR="00F91E04" w:rsidRDefault="008E4F7B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4F33188E" w14:textId="5C7821FE" w:rsidR="00F91E04" w:rsidRDefault="008E4F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proofErr w:type="spellStart"/>
          <w:r w:rsidR="00271760">
            <w:t>Distribuidora</w:t>
          </w:r>
          <w:proofErr w:type="spellEnd"/>
          <w:r w:rsidR="00271760">
            <w:t xml:space="preserve"> Madrazo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070C6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641E2CA" w14:textId="77777777" w:rsidR="00F91E04" w:rsidRDefault="008E4F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EC270DC" w14:textId="77777777" w:rsidR="00F91E04" w:rsidRDefault="00F91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27C60" w14:textId="77777777" w:rsidR="00FF7A37" w:rsidRDefault="00FF7A37">
      <w:pPr>
        <w:spacing w:line="240" w:lineRule="auto"/>
      </w:pPr>
      <w:r>
        <w:separator/>
      </w:r>
    </w:p>
  </w:footnote>
  <w:footnote w:type="continuationSeparator" w:id="0">
    <w:p w14:paraId="235B3375" w14:textId="77777777" w:rsidR="00FF7A37" w:rsidRDefault="00FF7A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B38F" w14:textId="77777777" w:rsidR="00F91E04" w:rsidRDefault="00F91E04">
    <w:pPr>
      <w:rPr>
        <w:sz w:val="24"/>
        <w:szCs w:val="24"/>
      </w:rPr>
    </w:pPr>
  </w:p>
  <w:p w14:paraId="2CB96053" w14:textId="77777777" w:rsidR="00F91E04" w:rsidRDefault="00F91E04">
    <w:pPr>
      <w:pBdr>
        <w:top w:val="single" w:sz="6" w:space="1" w:color="000000"/>
      </w:pBdr>
      <w:rPr>
        <w:sz w:val="24"/>
        <w:szCs w:val="24"/>
      </w:rPr>
    </w:pPr>
  </w:p>
  <w:p w14:paraId="5EB10ECA" w14:textId="5F3B3666" w:rsidR="00F91E04" w:rsidRDefault="008E4F7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proofErr w:type="spellStart"/>
    <w:r w:rsidR="00271760">
      <w:rPr>
        <w:rFonts w:ascii="Arial;Arial" w:hAnsi="Arial;Arial" w:cs="Arial;Arial"/>
        <w:b/>
        <w:bCs/>
        <w:sz w:val="36"/>
        <w:szCs w:val="36"/>
      </w:rPr>
      <w:t>Distribuidora</w:t>
    </w:r>
    <w:proofErr w:type="spellEnd"/>
    <w:r w:rsidR="00271760">
      <w:rPr>
        <w:rFonts w:ascii="Arial;Arial" w:hAnsi="Arial;Arial" w:cs="Arial;Arial"/>
        <w:b/>
        <w:bCs/>
        <w:sz w:val="36"/>
        <w:szCs w:val="36"/>
      </w:rPr>
      <w:t xml:space="preserve"> Madrazo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99155E4" w14:textId="77777777" w:rsidR="00F91E04" w:rsidRDefault="00F91E0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798E4FE" w14:textId="77777777" w:rsidR="00F91E04" w:rsidRDefault="00F91E0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91E04" w14:paraId="0FC809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F8B661E" w14:textId="3C6AB944" w:rsidR="00F91E04" w:rsidRDefault="008E4F7B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proofErr w:type="spellStart"/>
          <w:r w:rsidR="00271760">
            <w:rPr>
              <w:b/>
              <w:bCs/>
            </w:rPr>
            <w:t>Projeto</w:t>
          </w:r>
          <w:proofErr w:type="spellEnd"/>
          <w:r w:rsidR="00271760">
            <w:rPr>
              <w:b/>
              <w:bCs/>
            </w:rPr>
            <w:t xml:space="preserve"> </w:t>
          </w:r>
          <w:proofErr w:type="spellStart"/>
          <w:r w:rsidR="00271760">
            <w:rPr>
              <w:b/>
              <w:bCs/>
            </w:rPr>
            <w:t>ESII</w:t>
          </w:r>
          <w:proofErr w:type="spellEnd"/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D97E1F" w14:textId="77777777" w:rsidR="00F91E04" w:rsidRDefault="008E4F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F91E04" w14:paraId="20C02D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833CE29" w14:textId="77777777" w:rsidR="00F91E04" w:rsidRDefault="008E4F7B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78BB8F" w14:textId="77777777" w:rsidR="00F91E04" w:rsidRDefault="008E4F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F91E04" w14:paraId="6F86FF24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9B6539" w14:textId="77777777" w:rsidR="00F91E04" w:rsidRDefault="008E4F7B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8F6F434" w14:textId="77777777" w:rsidR="00F91E04" w:rsidRDefault="00F91E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F2"/>
    <w:multiLevelType w:val="multilevel"/>
    <w:tmpl w:val="1E1C79A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CBB5B89"/>
    <w:multiLevelType w:val="multilevel"/>
    <w:tmpl w:val="C04CB57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B329EC"/>
    <w:multiLevelType w:val="multilevel"/>
    <w:tmpl w:val="E868A10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FD050D4"/>
    <w:multiLevelType w:val="multilevel"/>
    <w:tmpl w:val="452E57C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3E21162"/>
    <w:multiLevelType w:val="multilevel"/>
    <w:tmpl w:val="1DBAED6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451AF7"/>
    <w:multiLevelType w:val="multilevel"/>
    <w:tmpl w:val="5FC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4"/>
    <w:rsid w:val="00070C6A"/>
    <w:rsid w:val="000969D8"/>
    <w:rsid w:val="000A4AE6"/>
    <w:rsid w:val="001161B2"/>
    <w:rsid w:val="001C7108"/>
    <w:rsid w:val="001E5EA1"/>
    <w:rsid w:val="00206024"/>
    <w:rsid w:val="00271760"/>
    <w:rsid w:val="002B4EEA"/>
    <w:rsid w:val="002C3D57"/>
    <w:rsid w:val="002E12EB"/>
    <w:rsid w:val="002E2EAC"/>
    <w:rsid w:val="002F3D86"/>
    <w:rsid w:val="003A66FF"/>
    <w:rsid w:val="003D2209"/>
    <w:rsid w:val="004545A3"/>
    <w:rsid w:val="00485353"/>
    <w:rsid w:val="004A33A5"/>
    <w:rsid w:val="004D0D53"/>
    <w:rsid w:val="005645DC"/>
    <w:rsid w:val="00567B31"/>
    <w:rsid w:val="00585207"/>
    <w:rsid w:val="005967F6"/>
    <w:rsid w:val="006E6A42"/>
    <w:rsid w:val="007B4EE2"/>
    <w:rsid w:val="007B60DB"/>
    <w:rsid w:val="00855FAC"/>
    <w:rsid w:val="00862D03"/>
    <w:rsid w:val="00895E9B"/>
    <w:rsid w:val="008E4F7B"/>
    <w:rsid w:val="008F1C79"/>
    <w:rsid w:val="009070BF"/>
    <w:rsid w:val="009A4461"/>
    <w:rsid w:val="00A2425A"/>
    <w:rsid w:val="00A4216B"/>
    <w:rsid w:val="00A67FD3"/>
    <w:rsid w:val="00AC0741"/>
    <w:rsid w:val="00B00720"/>
    <w:rsid w:val="00B54A3F"/>
    <w:rsid w:val="00B865D5"/>
    <w:rsid w:val="00C4583F"/>
    <w:rsid w:val="00C8412D"/>
    <w:rsid w:val="00D77BC5"/>
    <w:rsid w:val="00E12DE1"/>
    <w:rsid w:val="00E45EED"/>
    <w:rsid w:val="00F739F8"/>
    <w:rsid w:val="00F91E04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5280"/>
  <w15:docId w15:val="{714024AE-3B2B-47CF-9A2F-868E776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styleId="TextodoEspaoReservado">
    <w:name w:val="Placeholder Text"/>
    <w:basedOn w:val="Fontepargpadro"/>
    <w:uiPriority w:val="99"/>
    <w:semiHidden/>
    <w:rsid w:val="009A4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5E86C6-A673-4C95-8805-4B1672E65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9</Pages>
  <Words>2338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>Distribuidora Madrazo</Company>
  <LinksUpToDate>false</LinksUpToDate>
  <CharactersWithSpaces>14937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Projeto ESII</dc:subject>
  <dc:creator>PEDRO MELO</dc:creator>
  <dc:description/>
  <cp:lastModifiedBy>PEDRO MELO</cp:lastModifiedBy>
  <cp:revision>23</cp:revision>
  <cp:lastPrinted>2000-09-22T07:13:00Z</cp:lastPrinted>
  <dcterms:created xsi:type="dcterms:W3CDTF">2021-05-21T19:08:00Z</dcterms:created>
  <dcterms:modified xsi:type="dcterms:W3CDTF">2021-06-11T22:02:00Z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