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A39499" w14:textId="77777777" w:rsidR="00050909" w:rsidRPr="00F837DE" w:rsidRDefault="00DE4222" w:rsidP="00050909">
      <w:pPr>
        <w:jc w:val="center"/>
        <w:rPr>
          <w:b/>
          <w:color w:val="1F497D" w:themeColor="text2"/>
          <w:sz w:val="28"/>
        </w:rPr>
      </w:pPr>
      <w:r>
        <w:rPr>
          <w:noProof/>
          <w:lang w:eastAsia="es-MX"/>
        </w:rPr>
        <w:drawing>
          <wp:anchor distT="0" distB="0" distL="114300" distR="114300" simplePos="0" relativeHeight="251661312" behindDoc="0" locked="0" layoutInCell="1" allowOverlap="1" wp14:anchorId="52652F00" wp14:editId="0EC8EC3E">
            <wp:simplePos x="0" y="0"/>
            <wp:positionH relativeFrom="column">
              <wp:posOffset>5244465</wp:posOffset>
            </wp:positionH>
            <wp:positionV relativeFrom="paragraph">
              <wp:posOffset>-633095</wp:posOffset>
            </wp:positionV>
            <wp:extent cx="947651" cy="1186973"/>
            <wp:effectExtent l="0" t="0" r="508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7651" cy="1186973"/>
                    </a:xfrm>
                    <a:prstGeom prst="rect">
                      <a:avLst/>
                    </a:prstGeom>
                    <a:noFill/>
                  </pic:spPr>
                </pic:pic>
              </a:graphicData>
            </a:graphic>
          </wp:anchor>
        </w:drawing>
      </w:r>
      <w:r>
        <w:rPr>
          <w:noProof/>
          <w:lang w:eastAsia="es-MX"/>
        </w:rPr>
        <w:drawing>
          <wp:anchor distT="0" distB="0" distL="114300" distR="114300" simplePos="0" relativeHeight="251660288" behindDoc="0" locked="0" layoutInCell="1" allowOverlap="1" wp14:anchorId="4D1BC6D0" wp14:editId="3DA6ED8F">
            <wp:simplePos x="0" y="0"/>
            <wp:positionH relativeFrom="column">
              <wp:posOffset>-699135</wp:posOffset>
            </wp:positionH>
            <wp:positionV relativeFrom="paragraph">
              <wp:posOffset>-566420</wp:posOffset>
            </wp:positionV>
            <wp:extent cx="1119213" cy="1097280"/>
            <wp:effectExtent l="0" t="0" r="508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9213" cy="1097280"/>
                    </a:xfrm>
                    <a:prstGeom prst="rect">
                      <a:avLst/>
                    </a:prstGeom>
                    <a:noFill/>
                  </pic:spPr>
                </pic:pic>
              </a:graphicData>
            </a:graphic>
          </wp:anchor>
        </w:drawing>
      </w:r>
      <w:r w:rsidR="00050909" w:rsidRPr="00F837DE">
        <w:rPr>
          <w:b/>
          <w:color w:val="1F497D" w:themeColor="text2"/>
          <w:sz w:val="28"/>
        </w:rPr>
        <w:t>UNIVERSIDAD AUTÓNOMA DE NUEVO LEÓN</w:t>
      </w:r>
    </w:p>
    <w:p w14:paraId="2B8899E2" w14:textId="77777777" w:rsidR="00050909" w:rsidRPr="00F837DE" w:rsidRDefault="00050909" w:rsidP="00050909">
      <w:pPr>
        <w:jc w:val="center"/>
        <w:rPr>
          <w:b/>
          <w:color w:val="1F497D" w:themeColor="text2"/>
          <w:sz w:val="28"/>
        </w:rPr>
      </w:pPr>
      <w:r w:rsidRPr="00F837DE">
        <w:rPr>
          <w:b/>
          <w:color w:val="1F497D" w:themeColor="text2"/>
          <w:sz w:val="28"/>
        </w:rPr>
        <w:t>FACULTAD DE INGENIERÍA MECÁNICA Y ELÉCTRICA</w:t>
      </w:r>
    </w:p>
    <w:p w14:paraId="328446F3" w14:textId="00CBC7E8" w:rsidR="00050909" w:rsidRDefault="000152F1" w:rsidP="00050909">
      <w:pPr>
        <w:jc w:val="center"/>
        <w:rPr>
          <w:b/>
          <w:color w:val="1F497D" w:themeColor="text2"/>
          <w:sz w:val="24"/>
        </w:rPr>
      </w:pPr>
      <w:r>
        <w:rPr>
          <w:b/>
          <w:color w:val="1F497D" w:themeColor="text2"/>
          <w:sz w:val="24"/>
        </w:rPr>
        <w:t>ENERO</w:t>
      </w:r>
      <w:r w:rsidR="00AD3037">
        <w:rPr>
          <w:b/>
          <w:color w:val="1F497D" w:themeColor="text2"/>
          <w:sz w:val="24"/>
        </w:rPr>
        <w:t xml:space="preserve"> - </w:t>
      </w:r>
      <w:r>
        <w:rPr>
          <w:b/>
          <w:color w:val="1F497D" w:themeColor="text2"/>
          <w:sz w:val="24"/>
        </w:rPr>
        <w:t>JUNIO</w:t>
      </w:r>
      <w:r w:rsidR="00124A5B">
        <w:rPr>
          <w:b/>
          <w:color w:val="1F497D" w:themeColor="text2"/>
          <w:sz w:val="24"/>
        </w:rPr>
        <w:t xml:space="preserve"> </w:t>
      </w:r>
      <w:r w:rsidR="00615EC9">
        <w:rPr>
          <w:b/>
          <w:color w:val="1F497D" w:themeColor="text2"/>
          <w:sz w:val="24"/>
        </w:rPr>
        <w:t xml:space="preserve"> </w:t>
      </w:r>
      <w:r w:rsidR="00DE4222">
        <w:rPr>
          <w:b/>
          <w:color w:val="1F497D" w:themeColor="text2"/>
          <w:sz w:val="24"/>
        </w:rPr>
        <w:t>20</w:t>
      </w:r>
      <w:r w:rsidR="00746F82">
        <w:rPr>
          <w:b/>
          <w:color w:val="1F497D" w:themeColor="text2"/>
          <w:sz w:val="24"/>
        </w:rPr>
        <w:t>2</w:t>
      </w:r>
      <w:r w:rsidR="00011B85">
        <w:rPr>
          <w:b/>
          <w:color w:val="1F497D" w:themeColor="text2"/>
          <w:sz w:val="24"/>
        </w:rPr>
        <w:t>5</w:t>
      </w:r>
    </w:p>
    <w:p w14:paraId="17A29592" w14:textId="12F952C6" w:rsidR="00862A54" w:rsidRDefault="00862A54" w:rsidP="00746F82">
      <w:pPr>
        <w:rPr>
          <w:b/>
          <w:color w:val="1F497D" w:themeColor="text2"/>
          <w:sz w:val="24"/>
        </w:rPr>
      </w:pPr>
      <w:r>
        <w:rPr>
          <w:b/>
          <w:color w:val="1F497D" w:themeColor="text2"/>
          <w:sz w:val="24"/>
        </w:rPr>
        <w:t xml:space="preserve">                           </w:t>
      </w:r>
    </w:p>
    <w:p w14:paraId="71446620" w14:textId="4D0F3C7A" w:rsidR="003E5445" w:rsidRPr="003E5445" w:rsidRDefault="00AF0777" w:rsidP="003E5445">
      <w:pPr>
        <w:jc w:val="center"/>
        <w:rPr>
          <w:b/>
          <w:i/>
          <w:color w:val="1F497D" w:themeColor="text2"/>
          <w:sz w:val="32"/>
          <w:u w:val="single"/>
        </w:rPr>
      </w:pPr>
      <w:r w:rsidRPr="00AF0777">
        <w:rPr>
          <w:b/>
          <w:i/>
          <w:color w:val="1F497D" w:themeColor="text2"/>
          <w:sz w:val="32"/>
          <w:u w:val="single"/>
        </w:rPr>
        <w:t>Evidencia 3.1. A2 Evaluación Ordinaria. Video de la técnica de Edward de Bono.</w:t>
      </w:r>
    </w:p>
    <w:p w14:paraId="35A8C8EF" w14:textId="4283E0C3" w:rsidR="00387673" w:rsidRPr="00746F82" w:rsidRDefault="00B82120" w:rsidP="00FF5D9A">
      <w:pPr>
        <w:jc w:val="center"/>
        <w:rPr>
          <w:b/>
          <w:color w:val="1F497D" w:themeColor="text2"/>
          <w:sz w:val="10"/>
          <w:szCs w:val="8"/>
        </w:rPr>
      </w:pPr>
      <w:r>
        <w:rPr>
          <w:b/>
          <w:i/>
          <w:color w:val="1F497D" w:themeColor="text2"/>
          <w:sz w:val="44"/>
        </w:rPr>
        <w:t>PENSAMIENTO CREATIVO</w:t>
      </w:r>
    </w:p>
    <w:p w14:paraId="2731439B" w14:textId="5BEB0AA0" w:rsidR="00FF5D9A" w:rsidRDefault="00050909" w:rsidP="00FF5D9A">
      <w:pPr>
        <w:jc w:val="center"/>
        <w:rPr>
          <w:b/>
          <w:color w:val="1F497D" w:themeColor="text2"/>
          <w:sz w:val="24"/>
        </w:rPr>
      </w:pPr>
      <w:r>
        <w:rPr>
          <w:b/>
          <w:color w:val="1F497D" w:themeColor="text2"/>
          <w:sz w:val="24"/>
        </w:rPr>
        <w:t>DOCENTE</w:t>
      </w:r>
      <w:r w:rsidR="00011B85">
        <w:rPr>
          <w:b/>
          <w:color w:val="1F497D" w:themeColor="text2"/>
          <w:sz w:val="24"/>
        </w:rPr>
        <w:t xml:space="preserve">: </w:t>
      </w:r>
      <w:r w:rsidR="00011B85" w:rsidRPr="00011B85">
        <w:rPr>
          <w:b/>
          <w:color w:val="1F497D" w:themeColor="text2"/>
          <w:sz w:val="28"/>
          <w:szCs w:val="24"/>
        </w:rPr>
        <w:t xml:space="preserve">Luis Enrique Valdez Pérez </w:t>
      </w:r>
    </w:p>
    <w:p w14:paraId="7BE08A25" w14:textId="7057B923" w:rsidR="00746F82" w:rsidRDefault="00746F82" w:rsidP="00FF5D9A">
      <w:pPr>
        <w:jc w:val="center"/>
        <w:rPr>
          <w:b/>
          <w:color w:val="1F497D" w:themeColor="text2"/>
          <w:sz w:val="24"/>
        </w:rPr>
      </w:pPr>
      <w:r>
        <w:rPr>
          <w:b/>
          <w:color w:val="1F497D" w:themeColor="text2"/>
          <w:sz w:val="24"/>
        </w:rPr>
        <w:t xml:space="preserve">DATOS DEL </w:t>
      </w:r>
      <w:r w:rsidR="00FF5D9A">
        <w:rPr>
          <w:b/>
          <w:color w:val="1F497D" w:themeColor="text2"/>
          <w:sz w:val="24"/>
        </w:rPr>
        <w:t>EQUIPO</w:t>
      </w:r>
    </w:p>
    <w:p w14:paraId="1B3F0999" w14:textId="77777777" w:rsidR="007D0240" w:rsidRDefault="007D0240" w:rsidP="00FF5D9A">
      <w:pPr>
        <w:jc w:val="center"/>
        <w:rPr>
          <w:b/>
          <w:color w:val="1F497D" w:themeColor="text2"/>
          <w:sz w:val="24"/>
        </w:rPr>
      </w:pPr>
    </w:p>
    <w:tbl>
      <w:tblPr>
        <w:tblStyle w:val="Tablaconcuadrcula"/>
        <w:tblW w:w="10811" w:type="dxa"/>
        <w:jc w:val="center"/>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1554"/>
        <w:gridCol w:w="4888"/>
        <w:gridCol w:w="1179"/>
        <w:gridCol w:w="1081"/>
        <w:gridCol w:w="957"/>
        <w:gridCol w:w="1152"/>
      </w:tblGrid>
      <w:tr w:rsidR="00253257" w14:paraId="21E9591C" w14:textId="77777777" w:rsidTr="00A92987">
        <w:trPr>
          <w:jc w:val="center"/>
        </w:trPr>
        <w:tc>
          <w:tcPr>
            <w:tcW w:w="1554" w:type="dxa"/>
            <w:shd w:val="clear" w:color="auto" w:fill="B8CCE4" w:themeFill="accent1" w:themeFillTint="66"/>
          </w:tcPr>
          <w:p w14:paraId="25EBB02B" w14:textId="30704797" w:rsidR="00A92987" w:rsidRPr="005E1913" w:rsidRDefault="00746F82" w:rsidP="00D83C21">
            <w:pPr>
              <w:jc w:val="center"/>
              <w:rPr>
                <w:b/>
                <w:color w:val="17365D" w:themeColor="text2" w:themeShade="BF"/>
                <w:sz w:val="24"/>
              </w:rPr>
            </w:pPr>
            <w:r>
              <w:rPr>
                <w:b/>
                <w:color w:val="1F497D" w:themeColor="text2"/>
                <w:sz w:val="24"/>
              </w:rPr>
              <w:t xml:space="preserve"> </w:t>
            </w:r>
            <w:r w:rsidR="00A92987">
              <w:rPr>
                <w:b/>
                <w:color w:val="17365D" w:themeColor="text2" w:themeShade="BF"/>
                <w:sz w:val="24"/>
              </w:rPr>
              <w:t>Fotografía</w:t>
            </w:r>
          </w:p>
        </w:tc>
        <w:tc>
          <w:tcPr>
            <w:tcW w:w="4888" w:type="dxa"/>
            <w:shd w:val="clear" w:color="auto" w:fill="B8CCE4" w:themeFill="accent1" w:themeFillTint="66"/>
          </w:tcPr>
          <w:p w14:paraId="5DD21864" w14:textId="77777777" w:rsidR="00A92987" w:rsidRPr="005E1913" w:rsidRDefault="00A92987" w:rsidP="00D83C21">
            <w:pPr>
              <w:jc w:val="center"/>
              <w:rPr>
                <w:b/>
                <w:color w:val="17365D" w:themeColor="text2" w:themeShade="BF"/>
                <w:sz w:val="24"/>
              </w:rPr>
            </w:pPr>
            <w:r w:rsidRPr="005E1913">
              <w:rPr>
                <w:b/>
                <w:color w:val="17365D" w:themeColor="text2" w:themeShade="BF"/>
                <w:sz w:val="24"/>
              </w:rPr>
              <w:t>Nombre</w:t>
            </w:r>
          </w:p>
        </w:tc>
        <w:tc>
          <w:tcPr>
            <w:tcW w:w="1179" w:type="dxa"/>
            <w:shd w:val="clear" w:color="auto" w:fill="B8CCE4" w:themeFill="accent1" w:themeFillTint="66"/>
          </w:tcPr>
          <w:p w14:paraId="5FFEAC10" w14:textId="77777777" w:rsidR="00A92987" w:rsidRPr="005E1913" w:rsidRDefault="00A92987" w:rsidP="00D83C21">
            <w:pPr>
              <w:jc w:val="center"/>
              <w:rPr>
                <w:b/>
                <w:color w:val="17365D" w:themeColor="text2" w:themeShade="BF"/>
                <w:sz w:val="24"/>
              </w:rPr>
            </w:pPr>
            <w:r w:rsidRPr="005E1913">
              <w:rPr>
                <w:b/>
                <w:color w:val="17365D" w:themeColor="text2" w:themeShade="BF"/>
                <w:sz w:val="24"/>
              </w:rPr>
              <w:t>Matrícula</w:t>
            </w:r>
          </w:p>
        </w:tc>
        <w:tc>
          <w:tcPr>
            <w:tcW w:w="1081" w:type="dxa"/>
            <w:shd w:val="clear" w:color="auto" w:fill="B8CCE4" w:themeFill="accent1" w:themeFillTint="66"/>
          </w:tcPr>
          <w:p w14:paraId="481BC5B1" w14:textId="77777777" w:rsidR="00A92987" w:rsidRPr="00DE4222" w:rsidRDefault="00A92987" w:rsidP="00D83C21">
            <w:pPr>
              <w:jc w:val="center"/>
              <w:rPr>
                <w:b/>
                <w:color w:val="17365D" w:themeColor="text2" w:themeShade="BF"/>
                <w:sz w:val="24"/>
              </w:rPr>
            </w:pPr>
            <w:r w:rsidRPr="00DE4222">
              <w:rPr>
                <w:b/>
                <w:color w:val="17365D" w:themeColor="text2" w:themeShade="BF"/>
                <w:sz w:val="24"/>
              </w:rPr>
              <w:t>Plan</w:t>
            </w:r>
          </w:p>
        </w:tc>
        <w:tc>
          <w:tcPr>
            <w:tcW w:w="957" w:type="dxa"/>
            <w:shd w:val="clear" w:color="auto" w:fill="B8CCE4" w:themeFill="accent1" w:themeFillTint="66"/>
          </w:tcPr>
          <w:p w14:paraId="6C7BF602" w14:textId="20AB0561" w:rsidR="00A92987" w:rsidRPr="004F1372" w:rsidRDefault="00A92987" w:rsidP="00D83C21">
            <w:pPr>
              <w:jc w:val="center"/>
              <w:rPr>
                <w:b/>
                <w:color w:val="17365D" w:themeColor="text2" w:themeShade="BF"/>
                <w:sz w:val="24"/>
                <w:highlight w:val="green"/>
              </w:rPr>
            </w:pPr>
            <w:r w:rsidRPr="00746F82">
              <w:rPr>
                <w:b/>
                <w:color w:val="17365D" w:themeColor="text2" w:themeShade="BF"/>
                <w:sz w:val="24"/>
              </w:rPr>
              <w:t>Carrera</w:t>
            </w:r>
          </w:p>
        </w:tc>
        <w:tc>
          <w:tcPr>
            <w:tcW w:w="1152" w:type="dxa"/>
            <w:shd w:val="clear" w:color="auto" w:fill="B8CCE4" w:themeFill="accent1" w:themeFillTint="66"/>
          </w:tcPr>
          <w:p w14:paraId="6A999B57" w14:textId="77777777" w:rsidR="00A92987" w:rsidRPr="005E1913" w:rsidRDefault="00A92987" w:rsidP="00D83C21">
            <w:pPr>
              <w:jc w:val="center"/>
              <w:rPr>
                <w:b/>
                <w:color w:val="17365D" w:themeColor="text2" w:themeShade="BF"/>
                <w:sz w:val="24"/>
              </w:rPr>
            </w:pPr>
            <w:r>
              <w:rPr>
                <w:b/>
                <w:color w:val="17365D" w:themeColor="text2" w:themeShade="BF"/>
                <w:sz w:val="24"/>
              </w:rPr>
              <w:t>Semestre</w:t>
            </w:r>
          </w:p>
        </w:tc>
      </w:tr>
      <w:tr w:rsidR="00253257" w14:paraId="389A18AA" w14:textId="77777777" w:rsidTr="00A92987">
        <w:trPr>
          <w:jc w:val="center"/>
        </w:trPr>
        <w:tc>
          <w:tcPr>
            <w:tcW w:w="1554" w:type="dxa"/>
          </w:tcPr>
          <w:p w14:paraId="3674762C" w14:textId="612940E1" w:rsidR="00A92987" w:rsidRDefault="007D0240" w:rsidP="00D83C21">
            <w:pPr>
              <w:rPr>
                <w:b/>
              </w:rPr>
            </w:pPr>
            <w:r>
              <w:rPr>
                <w:noProof/>
              </w:rPr>
              <w:drawing>
                <wp:anchor distT="0" distB="0" distL="114300" distR="114300" simplePos="0" relativeHeight="251678720" behindDoc="0" locked="0" layoutInCell="1" allowOverlap="1" wp14:anchorId="2140E54F" wp14:editId="1195CBB3">
                  <wp:simplePos x="0" y="0"/>
                  <wp:positionH relativeFrom="column">
                    <wp:posOffset>182245</wp:posOffset>
                  </wp:positionH>
                  <wp:positionV relativeFrom="paragraph">
                    <wp:posOffset>112395</wp:posOffset>
                  </wp:positionV>
                  <wp:extent cx="552450" cy="641350"/>
                  <wp:effectExtent l="0" t="0" r="0" b="6350"/>
                  <wp:wrapSquare wrapText="bothSides"/>
                  <wp:docPr id="3008440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767" t="29155"/>
                          <a:stretch/>
                        </pic:blipFill>
                        <pic:spPr bwMode="auto">
                          <a:xfrm>
                            <a:off x="0" y="0"/>
                            <a:ext cx="552450" cy="64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88" w:type="dxa"/>
          </w:tcPr>
          <w:p w14:paraId="0F1BDAE3" w14:textId="77777777" w:rsidR="00830488" w:rsidRDefault="00830488" w:rsidP="00D83C21">
            <w:pPr>
              <w:rPr>
                <w:b/>
              </w:rPr>
            </w:pPr>
          </w:p>
          <w:p w14:paraId="66BD6220" w14:textId="77777777" w:rsidR="007D0240" w:rsidRDefault="007D0240" w:rsidP="00D83C21">
            <w:pPr>
              <w:rPr>
                <w:b/>
              </w:rPr>
            </w:pPr>
          </w:p>
          <w:p w14:paraId="17A2E515" w14:textId="5E85CBCD" w:rsidR="007D0240" w:rsidRDefault="007D0240" w:rsidP="007D0240">
            <w:pPr>
              <w:jc w:val="center"/>
              <w:rPr>
                <w:b/>
              </w:rPr>
            </w:pPr>
            <w:r>
              <w:rPr>
                <w:b/>
              </w:rPr>
              <w:t xml:space="preserve">Andrea Alejandra Elizondo </w:t>
            </w:r>
            <w:proofErr w:type="spellStart"/>
            <w:r>
              <w:rPr>
                <w:b/>
              </w:rPr>
              <w:t>Sacca</w:t>
            </w:r>
            <w:proofErr w:type="spellEnd"/>
          </w:p>
        </w:tc>
        <w:tc>
          <w:tcPr>
            <w:tcW w:w="1179" w:type="dxa"/>
          </w:tcPr>
          <w:p w14:paraId="5F3B0B14" w14:textId="77777777" w:rsidR="00830488" w:rsidRDefault="00830488" w:rsidP="00D83C21">
            <w:pPr>
              <w:rPr>
                <w:b/>
              </w:rPr>
            </w:pPr>
          </w:p>
          <w:p w14:paraId="2D335A50" w14:textId="77777777" w:rsidR="007D0240" w:rsidRDefault="007D0240" w:rsidP="007D0240">
            <w:pPr>
              <w:jc w:val="center"/>
              <w:rPr>
                <w:b/>
              </w:rPr>
            </w:pPr>
          </w:p>
          <w:p w14:paraId="7724DDCC" w14:textId="0A6A5B0B" w:rsidR="00A92987" w:rsidRDefault="007D0240" w:rsidP="007D0240">
            <w:pPr>
              <w:jc w:val="center"/>
              <w:rPr>
                <w:b/>
              </w:rPr>
            </w:pPr>
            <w:r>
              <w:rPr>
                <w:b/>
              </w:rPr>
              <w:t>1994517</w:t>
            </w:r>
          </w:p>
        </w:tc>
        <w:tc>
          <w:tcPr>
            <w:tcW w:w="1081" w:type="dxa"/>
          </w:tcPr>
          <w:p w14:paraId="5C5DCBA6" w14:textId="77777777" w:rsidR="00830488" w:rsidRDefault="00830488" w:rsidP="00D83C21">
            <w:pPr>
              <w:jc w:val="center"/>
              <w:rPr>
                <w:b/>
              </w:rPr>
            </w:pPr>
          </w:p>
          <w:p w14:paraId="2C9DBB8B" w14:textId="77777777" w:rsidR="007D0240" w:rsidRDefault="007D0240" w:rsidP="00D83C21">
            <w:pPr>
              <w:jc w:val="center"/>
              <w:rPr>
                <w:b/>
              </w:rPr>
            </w:pPr>
          </w:p>
          <w:p w14:paraId="155A98EB" w14:textId="261C7413" w:rsidR="00A92987" w:rsidRPr="00DE4222" w:rsidRDefault="00A92987" w:rsidP="00D83C21">
            <w:pPr>
              <w:jc w:val="center"/>
              <w:rPr>
                <w:b/>
              </w:rPr>
            </w:pPr>
            <w:r w:rsidRPr="00DE4222">
              <w:rPr>
                <w:b/>
              </w:rPr>
              <w:t>401</w:t>
            </w:r>
          </w:p>
        </w:tc>
        <w:tc>
          <w:tcPr>
            <w:tcW w:w="957" w:type="dxa"/>
          </w:tcPr>
          <w:p w14:paraId="4FA91B47" w14:textId="14F82054" w:rsidR="00A92987" w:rsidRDefault="00A92987" w:rsidP="00D83C21">
            <w:pPr>
              <w:jc w:val="center"/>
              <w:rPr>
                <w:b/>
                <w:highlight w:val="green"/>
              </w:rPr>
            </w:pPr>
          </w:p>
          <w:p w14:paraId="753647BD" w14:textId="77777777" w:rsidR="007D0240" w:rsidRDefault="007D0240" w:rsidP="00D83C21">
            <w:pPr>
              <w:jc w:val="center"/>
              <w:rPr>
                <w:b/>
              </w:rPr>
            </w:pPr>
          </w:p>
          <w:p w14:paraId="0C8E1539" w14:textId="3A3097A4" w:rsidR="007D0240" w:rsidRPr="007D0240" w:rsidRDefault="007D0240" w:rsidP="00D83C21">
            <w:pPr>
              <w:jc w:val="center"/>
              <w:rPr>
                <w:b/>
              </w:rPr>
            </w:pPr>
            <w:r w:rsidRPr="007D0240">
              <w:rPr>
                <w:b/>
              </w:rPr>
              <w:t>IMA</w:t>
            </w:r>
          </w:p>
          <w:p w14:paraId="25885D91" w14:textId="29CBCBC6" w:rsidR="00830488" w:rsidRPr="004F1372" w:rsidRDefault="00830488" w:rsidP="00D83C21">
            <w:pPr>
              <w:jc w:val="center"/>
              <w:rPr>
                <w:b/>
                <w:highlight w:val="green"/>
              </w:rPr>
            </w:pPr>
          </w:p>
        </w:tc>
        <w:tc>
          <w:tcPr>
            <w:tcW w:w="1152" w:type="dxa"/>
          </w:tcPr>
          <w:p w14:paraId="7B7A574B" w14:textId="77777777" w:rsidR="00A92987" w:rsidRDefault="00A92987" w:rsidP="00D83C21">
            <w:pPr>
              <w:jc w:val="center"/>
              <w:rPr>
                <w:b/>
              </w:rPr>
            </w:pPr>
          </w:p>
          <w:p w14:paraId="2F45AEF2" w14:textId="77777777" w:rsidR="007D0240" w:rsidRDefault="007D0240" w:rsidP="00D83C21">
            <w:pPr>
              <w:jc w:val="center"/>
              <w:rPr>
                <w:b/>
              </w:rPr>
            </w:pPr>
          </w:p>
          <w:p w14:paraId="0D4FC7E0" w14:textId="3E6B23B5" w:rsidR="007D0240" w:rsidRDefault="007D0240" w:rsidP="00D83C21">
            <w:pPr>
              <w:jc w:val="center"/>
              <w:rPr>
                <w:b/>
              </w:rPr>
            </w:pPr>
            <w:r>
              <w:rPr>
                <w:b/>
              </w:rPr>
              <w:t>5</w:t>
            </w:r>
          </w:p>
          <w:p w14:paraId="1F73CD5D" w14:textId="77777777" w:rsidR="00830488" w:rsidRDefault="00830488" w:rsidP="00D83C21">
            <w:pPr>
              <w:jc w:val="center"/>
              <w:rPr>
                <w:b/>
              </w:rPr>
            </w:pPr>
          </w:p>
        </w:tc>
      </w:tr>
      <w:tr w:rsidR="00253257" w14:paraId="3FA81499" w14:textId="77777777" w:rsidTr="00A92987">
        <w:trPr>
          <w:jc w:val="center"/>
        </w:trPr>
        <w:tc>
          <w:tcPr>
            <w:tcW w:w="1554" w:type="dxa"/>
          </w:tcPr>
          <w:p w14:paraId="0B3BF4B0" w14:textId="4382186A" w:rsidR="00830488" w:rsidRDefault="00830488" w:rsidP="00830488">
            <w:pPr>
              <w:rPr>
                <w:b/>
              </w:rPr>
            </w:pPr>
            <w:r>
              <w:rPr>
                <w:noProof/>
              </w:rPr>
              <w:drawing>
                <wp:anchor distT="0" distB="0" distL="114300" distR="114300" simplePos="0" relativeHeight="251666432" behindDoc="1" locked="0" layoutInCell="1" allowOverlap="1" wp14:anchorId="693D04CB" wp14:editId="64EDD802">
                  <wp:simplePos x="0" y="0"/>
                  <wp:positionH relativeFrom="column">
                    <wp:posOffset>111760</wp:posOffset>
                  </wp:positionH>
                  <wp:positionV relativeFrom="paragraph">
                    <wp:posOffset>33020</wp:posOffset>
                  </wp:positionV>
                  <wp:extent cx="608400" cy="633600"/>
                  <wp:effectExtent l="0" t="0" r="127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400" cy="633600"/>
                          </a:xfrm>
                          <a:prstGeom prst="rect">
                            <a:avLst/>
                          </a:prstGeom>
                        </pic:spPr>
                      </pic:pic>
                    </a:graphicData>
                  </a:graphic>
                  <wp14:sizeRelH relativeFrom="margin">
                    <wp14:pctWidth>0</wp14:pctWidth>
                  </wp14:sizeRelH>
                  <wp14:sizeRelV relativeFrom="margin">
                    <wp14:pctHeight>0</wp14:pctHeight>
                  </wp14:sizeRelV>
                </wp:anchor>
              </w:drawing>
            </w:r>
            <w:r w:rsidR="00D144D5">
              <w:rPr>
                <w:noProof/>
              </w:rPr>
              <w:drawing>
                <wp:inline distT="0" distB="0" distL="0" distR="0" wp14:anchorId="2F0AC22D" wp14:editId="392CDA9E">
                  <wp:extent cx="792408" cy="781685"/>
                  <wp:effectExtent l="0" t="0" r="8255" b="0"/>
                  <wp:docPr id="2078074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977"/>
                          <a:stretch/>
                        </pic:blipFill>
                        <pic:spPr bwMode="auto">
                          <a:xfrm>
                            <a:off x="0" y="0"/>
                            <a:ext cx="794154" cy="7834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8" w:type="dxa"/>
          </w:tcPr>
          <w:p w14:paraId="1626C787" w14:textId="77777777" w:rsidR="00A92987" w:rsidRDefault="00A92987" w:rsidP="00D83C21">
            <w:pPr>
              <w:rPr>
                <w:b/>
              </w:rPr>
            </w:pPr>
          </w:p>
          <w:p w14:paraId="68C1335F" w14:textId="2C978301" w:rsidR="00830488" w:rsidRDefault="00D144D5" w:rsidP="00D144D5">
            <w:pPr>
              <w:jc w:val="center"/>
              <w:rPr>
                <w:b/>
              </w:rPr>
            </w:pPr>
            <w:r>
              <w:rPr>
                <w:b/>
              </w:rPr>
              <w:t>Pedro Emilio Iruegas Molina</w:t>
            </w:r>
          </w:p>
        </w:tc>
        <w:tc>
          <w:tcPr>
            <w:tcW w:w="1179" w:type="dxa"/>
          </w:tcPr>
          <w:p w14:paraId="56DCBF98" w14:textId="77777777" w:rsidR="00A92987" w:rsidRDefault="00A92987" w:rsidP="00D83C21">
            <w:pPr>
              <w:rPr>
                <w:b/>
              </w:rPr>
            </w:pPr>
          </w:p>
          <w:p w14:paraId="6DAEFC43" w14:textId="3A7BCD77" w:rsidR="00830488" w:rsidRDefault="00D144D5" w:rsidP="00D144D5">
            <w:pPr>
              <w:jc w:val="center"/>
              <w:rPr>
                <w:b/>
              </w:rPr>
            </w:pPr>
            <w:r>
              <w:rPr>
                <w:b/>
              </w:rPr>
              <w:t>1954277</w:t>
            </w:r>
          </w:p>
        </w:tc>
        <w:tc>
          <w:tcPr>
            <w:tcW w:w="1081" w:type="dxa"/>
          </w:tcPr>
          <w:p w14:paraId="6D109292" w14:textId="77777777" w:rsidR="00830488" w:rsidRDefault="00830488" w:rsidP="00D83C21">
            <w:pPr>
              <w:jc w:val="center"/>
              <w:rPr>
                <w:b/>
              </w:rPr>
            </w:pPr>
          </w:p>
          <w:p w14:paraId="2FD3CB2C" w14:textId="77777777" w:rsidR="00A92987" w:rsidRPr="00DE4222" w:rsidRDefault="00A92987" w:rsidP="00D83C21">
            <w:pPr>
              <w:jc w:val="center"/>
              <w:rPr>
                <w:b/>
              </w:rPr>
            </w:pPr>
            <w:r w:rsidRPr="00DE4222">
              <w:rPr>
                <w:b/>
              </w:rPr>
              <w:t>401</w:t>
            </w:r>
          </w:p>
        </w:tc>
        <w:tc>
          <w:tcPr>
            <w:tcW w:w="957" w:type="dxa"/>
          </w:tcPr>
          <w:p w14:paraId="6B26329F" w14:textId="3D99327A" w:rsidR="00A92987" w:rsidRDefault="00A92987" w:rsidP="00D83C21">
            <w:pPr>
              <w:jc w:val="center"/>
              <w:rPr>
                <w:b/>
                <w:highlight w:val="green"/>
              </w:rPr>
            </w:pPr>
          </w:p>
          <w:p w14:paraId="3370DD39" w14:textId="008CD2D6" w:rsidR="00830488" w:rsidRPr="004F1372" w:rsidRDefault="00D144D5" w:rsidP="00D83C21">
            <w:pPr>
              <w:jc w:val="center"/>
              <w:rPr>
                <w:b/>
                <w:highlight w:val="green"/>
              </w:rPr>
            </w:pPr>
            <w:r>
              <w:rPr>
                <w:b/>
                <w:highlight w:val="green"/>
              </w:rPr>
              <w:t>ITS</w:t>
            </w:r>
          </w:p>
        </w:tc>
        <w:tc>
          <w:tcPr>
            <w:tcW w:w="1152" w:type="dxa"/>
          </w:tcPr>
          <w:p w14:paraId="0BE39712" w14:textId="77777777" w:rsidR="00A92987" w:rsidRDefault="00A92987" w:rsidP="00D83C21">
            <w:pPr>
              <w:jc w:val="center"/>
            </w:pPr>
          </w:p>
          <w:p w14:paraId="35274C54" w14:textId="35811CDB" w:rsidR="00830488" w:rsidRDefault="00D144D5" w:rsidP="00D83C21">
            <w:pPr>
              <w:jc w:val="center"/>
            </w:pPr>
            <w:r>
              <w:t>8</w:t>
            </w:r>
          </w:p>
        </w:tc>
      </w:tr>
      <w:tr w:rsidR="00253257" w14:paraId="6A83CB90" w14:textId="77777777" w:rsidTr="00A92987">
        <w:trPr>
          <w:jc w:val="center"/>
        </w:trPr>
        <w:tc>
          <w:tcPr>
            <w:tcW w:w="1554" w:type="dxa"/>
          </w:tcPr>
          <w:p w14:paraId="4F7B8C94" w14:textId="10A7584D" w:rsidR="00A92987" w:rsidRDefault="00253257" w:rsidP="00D83C21">
            <w:pPr>
              <w:rPr>
                <w:b/>
              </w:rPr>
            </w:pPr>
            <w:r>
              <w:rPr>
                <w:b/>
                <w:noProof/>
              </w:rPr>
              <w:drawing>
                <wp:anchor distT="0" distB="0" distL="114300" distR="114300" simplePos="0" relativeHeight="251679744" behindDoc="0" locked="0" layoutInCell="1" allowOverlap="1" wp14:anchorId="60A04071" wp14:editId="78DE4774">
                  <wp:simplePos x="0" y="0"/>
                  <wp:positionH relativeFrom="column">
                    <wp:posOffset>85823</wp:posOffset>
                  </wp:positionH>
                  <wp:positionV relativeFrom="paragraph">
                    <wp:posOffset>36977</wp:posOffset>
                  </wp:positionV>
                  <wp:extent cx="629920" cy="685800"/>
                  <wp:effectExtent l="0" t="0" r="5080" b="0"/>
                  <wp:wrapSquare wrapText="bothSides"/>
                  <wp:docPr id="2112684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481" name="Imagen 2112684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920" cy="685800"/>
                          </a:xfrm>
                          <a:prstGeom prst="rect">
                            <a:avLst/>
                          </a:prstGeom>
                        </pic:spPr>
                      </pic:pic>
                    </a:graphicData>
                  </a:graphic>
                  <wp14:sizeRelH relativeFrom="page">
                    <wp14:pctWidth>0</wp14:pctWidth>
                  </wp14:sizeRelH>
                  <wp14:sizeRelV relativeFrom="page">
                    <wp14:pctHeight>0</wp14:pctHeight>
                  </wp14:sizeRelV>
                </wp:anchor>
              </w:drawing>
            </w:r>
            <w:r w:rsidR="00830488">
              <w:rPr>
                <w:noProof/>
              </w:rPr>
              <w:drawing>
                <wp:anchor distT="0" distB="0" distL="114300" distR="114300" simplePos="0" relativeHeight="251668480" behindDoc="1" locked="0" layoutInCell="1" allowOverlap="1" wp14:anchorId="1384A3AA" wp14:editId="6287698D">
                  <wp:simplePos x="0" y="0"/>
                  <wp:positionH relativeFrom="column">
                    <wp:posOffset>111760</wp:posOffset>
                  </wp:positionH>
                  <wp:positionV relativeFrom="paragraph">
                    <wp:posOffset>33020</wp:posOffset>
                  </wp:positionV>
                  <wp:extent cx="608400" cy="633600"/>
                  <wp:effectExtent l="0" t="0" r="127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400" cy="633600"/>
                          </a:xfrm>
                          <a:prstGeom prst="rect">
                            <a:avLst/>
                          </a:prstGeom>
                        </pic:spPr>
                      </pic:pic>
                    </a:graphicData>
                  </a:graphic>
                  <wp14:sizeRelH relativeFrom="margin">
                    <wp14:pctWidth>0</wp14:pctWidth>
                  </wp14:sizeRelH>
                  <wp14:sizeRelV relativeFrom="margin">
                    <wp14:pctHeight>0</wp14:pctHeight>
                  </wp14:sizeRelV>
                </wp:anchor>
              </w:drawing>
            </w:r>
          </w:p>
        </w:tc>
        <w:tc>
          <w:tcPr>
            <w:tcW w:w="4888" w:type="dxa"/>
          </w:tcPr>
          <w:p w14:paraId="51CCF8F5" w14:textId="77777777" w:rsidR="00A92987" w:rsidRDefault="00A92987" w:rsidP="00253257">
            <w:pPr>
              <w:jc w:val="center"/>
              <w:rPr>
                <w:b/>
              </w:rPr>
            </w:pPr>
          </w:p>
          <w:p w14:paraId="3F77BE1F" w14:textId="2003765C" w:rsidR="00830488" w:rsidRDefault="00253257" w:rsidP="00253257">
            <w:pPr>
              <w:jc w:val="center"/>
              <w:rPr>
                <w:b/>
              </w:rPr>
            </w:pPr>
            <w:r>
              <w:rPr>
                <w:b/>
              </w:rPr>
              <w:t>Osmar Eduardo García Ramírez</w:t>
            </w:r>
          </w:p>
        </w:tc>
        <w:tc>
          <w:tcPr>
            <w:tcW w:w="1179" w:type="dxa"/>
          </w:tcPr>
          <w:p w14:paraId="6FC59369" w14:textId="77777777" w:rsidR="00A92987" w:rsidRDefault="00A92987" w:rsidP="00D83C21">
            <w:pPr>
              <w:rPr>
                <w:b/>
              </w:rPr>
            </w:pPr>
          </w:p>
          <w:p w14:paraId="09B50F6B" w14:textId="548D321B" w:rsidR="00830488" w:rsidRDefault="003E5445" w:rsidP="00D83C21">
            <w:pPr>
              <w:rPr>
                <w:b/>
              </w:rPr>
            </w:pPr>
            <w:r>
              <w:rPr>
                <w:b/>
              </w:rPr>
              <w:t>1952382</w:t>
            </w:r>
          </w:p>
        </w:tc>
        <w:tc>
          <w:tcPr>
            <w:tcW w:w="1081" w:type="dxa"/>
          </w:tcPr>
          <w:p w14:paraId="021D417C" w14:textId="77777777" w:rsidR="00830488" w:rsidRDefault="00830488" w:rsidP="00D83C21">
            <w:pPr>
              <w:jc w:val="center"/>
              <w:rPr>
                <w:b/>
              </w:rPr>
            </w:pPr>
          </w:p>
          <w:p w14:paraId="3765DBB5" w14:textId="77777777" w:rsidR="00A92987" w:rsidRPr="00DE4222" w:rsidRDefault="00A92987" w:rsidP="00D83C21">
            <w:pPr>
              <w:jc w:val="center"/>
              <w:rPr>
                <w:b/>
              </w:rPr>
            </w:pPr>
            <w:r w:rsidRPr="00DE4222">
              <w:rPr>
                <w:b/>
              </w:rPr>
              <w:t>401</w:t>
            </w:r>
          </w:p>
        </w:tc>
        <w:tc>
          <w:tcPr>
            <w:tcW w:w="957" w:type="dxa"/>
          </w:tcPr>
          <w:p w14:paraId="59AA884B" w14:textId="77777777" w:rsidR="00A92987" w:rsidRDefault="00A92987" w:rsidP="00D83C21">
            <w:pPr>
              <w:jc w:val="center"/>
              <w:rPr>
                <w:b/>
                <w:highlight w:val="green"/>
              </w:rPr>
            </w:pPr>
          </w:p>
          <w:p w14:paraId="7E3B9868" w14:textId="4C5331B4" w:rsidR="00830488" w:rsidRPr="004F1372" w:rsidRDefault="00253257" w:rsidP="00D83C21">
            <w:pPr>
              <w:jc w:val="center"/>
              <w:rPr>
                <w:b/>
                <w:highlight w:val="green"/>
              </w:rPr>
            </w:pPr>
            <w:r>
              <w:rPr>
                <w:b/>
                <w:highlight w:val="green"/>
              </w:rPr>
              <w:t>IMA</w:t>
            </w:r>
          </w:p>
        </w:tc>
        <w:tc>
          <w:tcPr>
            <w:tcW w:w="1152" w:type="dxa"/>
          </w:tcPr>
          <w:p w14:paraId="4F52D4F4" w14:textId="26ABD6BF" w:rsidR="00A92987" w:rsidRDefault="00A92987" w:rsidP="00D83C21">
            <w:pPr>
              <w:jc w:val="center"/>
            </w:pPr>
          </w:p>
          <w:p w14:paraId="37C06231" w14:textId="2EA6B523" w:rsidR="00830488" w:rsidRDefault="00253257" w:rsidP="00D83C21">
            <w:pPr>
              <w:jc w:val="center"/>
            </w:pPr>
            <w:r>
              <w:t>5</w:t>
            </w:r>
          </w:p>
        </w:tc>
      </w:tr>
    </w:tbl>
    <w:p w14:paraId="09F50E44" w14:textId="77777777" w:rsidR="007D0240" w:rsidRDefault="007D0240" w:rsidP="00050909">
      <w:pPr>
        <w:jc w:val="both"/>
        <w:rPr>
          <w:b/>
        </w:rPr>
      </w:pPr>
    </w:p>
    <w:p w14:paraId="04EF5FED" w14:textId="77777777" w:rsidR="007D0240" w:rsidRDefault="007D0240" w:rsidP="00050909">
      <w:pPr>
        <w:jc w:val="both"/>
        <w:rPr>
          <w:b/>
        </w:rPr>
      </w:pPr>
    </w:p>
    <w:p w14:paraId="07B85DFE" w14:textId="4A9C5BCD" w:rsidR="00387673" w:rsidRPr="00387673" w:rsidRDefault="00387673" w:rsidP="00050909">
      <w:pPr>
        <w:jc w:val="both"/>
        <w:rPr>
          <w:b/>
          <w:color w:val="1F497D" w:themeColor="text2"/>
          <w:sz w:val="24"/>
        </w:rPr>
      </w:pPr>
      <w:r w:rsidRPr="00387673">
        <w:rPr>
          <w:b/>
          <w:color w:val="1F497D" w:themeColor="text2"/>
          <w:sz w:val="24"/>
        </w:rPr>
        <w:t>Grupo:</w:t>
      </w:r>
      <w:r w:rsidR="00746F82">
        <w:rPr>
          <w:b/>
          <w:color w:val="1F497D" w:themeColor="text2"/>
          <w:sz w:val="24"/>
        </w:rPr>
        <w:t xml:space="preserve"> </w:t>
      </w:r>
      <w:r w:rsidR="007D0240">
        <w:rPr>
          <w:b/>
          <w:color w:val="1F497D" w:themeColor="text2"/>
          <w:sz w:val="24"/>
        </w:rPr>
        <w:t>019</w:t>
      </w:r>
      <w:r w:rsidR="00746F82">
        <w:rPr>
          <w:b/>
          <w:color w:val="1F497D" w:themeColor="text2"/>
          <w:sz w:val="24"/>
        </w:rPr>
        <w:t xml:space="preserve">                                            </w:t>
      </w:r>
      <w:r w:rsidR="001F7D63">
        <w:rPr>
          <w:b/>
          <w:color w:val="1F497D" w:themeColor="text2"/>
          <w:sz w:val="24"/>
        </w:rPr>
        <w:t xml:space="preserve">   </w:t>
      </w:r>
      <w:r w:rsidR="00746F82">
        <w:rPr>
          <w:b/>
          <w:color w:val="1F497D" w:themeColor="text2"/>
          <w:sz w:val="24"/>
        </w:rPr>
        <w:t xml:space="preserve"> </w:t>
      </w:r>
      <w:r w:rsidR="001F7D63">
        <w:rPr>
          <w:b/>
          <w:color w:val="1F497D" w:themeColor="text2"/>
          <w:sz w:val="24"/>
        </w:rPr>
        <w:t xml:space="preserve">                                            </w:t>
      </w:r>
      <w:r w:rsidRPr="00387673">
        <w:rPr>
          <w:b/>
          <w:color w:val="1F497D" w:themeColor="text2"/>
          <w:sz w:val="24"/>
        </w:rPr>
        <w:t>Hora Clase:</w:t>
      </w:r>
      <w:r w:rsidR="007D0240">
        <w:rPr>
          <w:b/>
          <w:color w:val="1F497D" w:themeColor="text2"/>
          <w:sz w:val="24"/>
        </w:rPr>
        <w:t xml:space="preserve"> N1 No escolarizada </w:t>
      </w:r>
    </w:p>
    <w:p w14:paraId="7291EF30" w14:textId="77777777" w:rsidR="00124A5B" w:rsidRDefault="00124A5B" w:rsidP="00050909">
      <w:pPr>
        <w:jc w:val="center"/>
        <w:rPr>
          <w:b/>
          <w:color w:val="1F497D" w:themeColor="text2"/>
          <w:sz w:val="24"/>
        </w:rPr>
      </w:pPr>
    </w:p>
    <w:p w14:paraId="46FAA028" w14:textId="340F3B3C" w:rsidR="00050909" w:rsidRDefault="00050909" w:rsidP="00050909">
      <w:pPr>
        <w:jc w:val="center"/>
        <w:rPr>
          <w:b/>
          <w:color w:val="1F497D" w:themeColor="text2"/>
          <w:sz w:val="24"/>
        </w:rPr>
      </w:pPr>
      <w:r w:rsidRPr="00F837DE">
        <w:rPr>
          <w:b/>
          <w:color w:val="1F497D" w:themeColor="text2"/>
          <w:sz w:val="24"/>
        </w:rPr>
        <w:t>San Nicol</w:t>
      </w:r>
      <w:r>
        <w:rPr>
          <w:b/>
          <w:color w:val="1F497D" w:themeColor="text2"/>
          <w:sz w:val="24"/>
        </w:rPr>
        <w:t xml:space="preserve">ás de los Garza, Nuevo León a </w:t>
      </w:r>
      <w:r w:rsidR="007D0240">
        <w:rPr>
          <w:b/>
          <w:color w:val="1F497D" w:themeColor="text2"/>
          <w:sz w:val="24"/>
        </w:rPr>
        <w:t>3</w:t>
      </w:r>
      <w:r w:rsidRPr="00F837DE">
        <w:rPr>
          <w:b/>
          <w:color w:val="1F497D" w:themeColor="text2"/>
          <w:sz w:val="24"/>
        </w:rPr>
        <w:t xml:space="preserve"> de </w:t>
      </w:r>
      <w:r w:rsidR="007D0240">
        <w:rPr>
          <w:b/>
          <w:color w:val="1F497D" w:themeColor="text2"/>
          <w:sz w:val="24"/>
        </w:rPr>
        <w:t>Marzo</w:t>
      </w:r>
      <w:r w:rsidR="00FF5D9A">
        <w:rPr>
          <w:b/>
          <w:color w:val="1F497D" w:themeColor="text2"/>
          <w:sz w:val="24"/>
        </w:rPr>
        <w:t xml:space="preserve">  </w:t>
      </w:r>
      <w:r w:rsidR="00DE4222">
        <w:rPr>
          <w:b/>
          <w:color w:val="1F497D" w:themeColor="text2"/>
          <w:sz w:val="24"/>
        </w:rPr>
        <w:t>de 20</w:t>
      </w:r>
      <w:r w:rsidR="001F7D63">
        <w:rPr>
          <w:b/>
          <w:color w:val="1F497D" w:themeColor="text2"/>
          <w:sz w:val="24"/>
        </w:rPr>
        <w:t>2</w:t>
      </w:r>
      <w:r w:rsidR="000152F1">
        <w:rPr>
          <w:b/>
          <w:color w:val="1F497D" w:themeColor="text2"/>
          <w:sz w:val="24"/>
        </w:rPr>
        <w:t>2</w:t>
      </w:r>
    </w:p>
    <w:p w14:paraId="152BE21F" w14:textId="36F8D9E1" w:rsidR="00AF0777" w:rsidRPr="00AF0777" w:rsidRDefault="00AF0777" w:rsidP="00AF0777">
      <w:pPr>
        <w:rPr>
          <w:rFonts w:ascii="Arial" w:hAnsi="Arial" w:cs="Arial"/>
          <w:b/>
          <w:bCs/>
          <w:color w:val="333333"/>
          <w:sz w:val="28"/>
          <w:szCs w:val="28"/>
          <w:u w:val="single"/>
        </w:rPr>
      </w:pPr>
      <w:r w:rsidRPr="00AF0777">
        <w:rPr>
          <w:rFonts w:ascii="Arial" w:hAnsi="Arial" w:cs="Arial"/>
          <w:b/>
          <w:bCs/>
          <w:color w:val="333333"/>
          <w:sz w:val="28"/>
          <w:szCs w:val="28"/>
          <w:u w:val="single"/>
        </w:rPr>
        <w:lastRenderedPageBreak/>
        <w:t>Introducción</w:t>
      </w:r>
    </w:p>
    <w:p w14:paraId="1DC7FD03" w14:textId="77777777" w:rsidR="00AF0777" w:rsidRPr="00AF0777" w:rsidRDefault="00AF0777" w:rsidP="00AF0777">
      <w:pPr>
        <w:jc w:val="both"/>
        <w:rPr>
          <w:rFonts w:ascii="Arial" w:hAnsi="Arial" w:cs="Arial"/>
          <w:bCs/>
          <w:color w:val="333333"/>
          <w:sz w:val="24"/>
          <w:szCs w:val="24"/>
        </w:rPr>
      </w:pPr>
      <w:r w:rsidRPr="00AF0777">
        <w:rPr>
          <w:rFonts w:ascii="Arial" w:hAnsi="Arial" w:cs="Arial"/>
          <w:bCs/>
          <w:color w:val="333333"/>
          <w:sz w:val="24"/>
          <w:szCs w:val="24"/>
        </w:rPr>
        <w:t>El presente documento tiene como objetivo exponer el proceso de análisis y reflexión realizado para el desarrollo de un proyecto digital innovador, centrado en las necesidades académicas de los estudiantes de la Facultad de Ingeniería Mecánica y Eléctrica (FIME) de la Universidad Autónoma de Nuevo León. El producto propuesto es una plataforma web que ofrece rutas de estudio personalizadas por carrera, basadas en el plan de estudios de cada programa académico que ofrece la facultad.</w:t>
      </w:r>
    </w:p>
    <w:p w14:paraId="1C420EE5" w14:textId="77777777" w:rsidR="00AF0777" w:rsidRPr="00AF0777" w:rsidRDefault="00AF0777" w:rsidP="00AF0777">
      <w:pPr>
        <w:jc w:val="both"/>
        <w:rPr>
          <w:rFonts w:ascii="Arial" w:hAnsi="Arial" w:cs="Arial"/>
          <w:bCs/>
          <w:color w:val="333333"/>
          <w:sz w:val="24"/>
          <w:szCs w:val="24"/>
        </w:rPr>
      </w:pPr>
      <w:r w:rsidRPr="00AF0777">
        <w:rPr>
          <w:rFonts w:ascii="Arial" w:hAnsi="Arial" w:cs="Arial"/>
          <w:bCs/>
          <w:color w:val="333333"/>
          <w:sz w:val="24"/>
          <w:szCs w:val="24"/>
        </w:rPr>
        <w:t>Para abordar de manera estructurada esta propuesta, aplicamos la metodología de los seis sombreros para pensar, desarrollada por Edward de Bono. Esta técnica nos permitió examinar la idea desde diferentes perspectivas: información objetiva, emociones, juicio crítico, beneficios, creatividad y control del proceso. Gracias a este enfoque, pudimos enriquecer el desarrollo del proyecto, identificar oportunidades de mejora y anticipar posibles retos. Además, este análisis contribuyó a fortalecer el trabajo colaborativo dentro del equipo, fomentando una visión más integral y realista del impacto que puede tener nuestra propuesta.</w:t>
      </w:r>
    </w:p>
    <w:p w14:paraId="4101D3C7" w14:textId="052FB5A0" w:rsidR="00AF0777" w:rsidRPr="00AF0777" w:rsidRDefault="00AF0777" w:rsidP="00AF0777">
      <w:pPr>
        <w:rPr>
          <w:rFonts w:ascii="Arial" w:hAnsi="Arial" w:cs="Arial"/>
          <w:bCs/>
          <w:color w:val="333333"/>
          <w:sz w:val="24"/>
          <w:szCs w:val="24"/>
        </w:rPr>
      </w:pPr>
    </w:p>
    <w:p w14:paraId="7E264EB5" w14:textId="3F859841" w:rsidR="00AF0777" w:rsidRPr="00AF0777" w:rsidRDefault="00AF0777" w:rsidP="00AF0777">
      <w:pPr>
        <w:rPr>
          <w:rFonts w:ascii="Arial" w:hAnsi="Arial" w:cs="Arial"/>
          <w:b/>
          <w:bCs/>
          <w:color w:val="333333"/>
          <w:sz w:val="28"/>
          <w:szCs w:val="28"/>
          <w:u w:val="single"/>
        </w:rPr>
      </w:pPr>
      <w:r w:rsidRPr="00AF0777">
        <w:rPr>
          <w:rFonts w:ascii="Arial" w:hAnsi="Arial" w:cs="Arial"/>
          <w:b/>
          <w:bCs/>
          <w:color w:val="333333"/>
          <w:sz w:val="28"/>
          <w:szCs w:val="28"/>
          <w:u w:val="single"/>
        </w:rPr>
        <w:t>Desarrollo del proceso</w:t>
      </w:r>
    </w:p>
    <w:p w14:paraId="1EA678A8" w14:textId="77777777" w:rsidR="00AF0777" w:rsidRP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t>a) Planeación y asignación de tareas</w:t>
      </w:r>
    </w:p>
    <w:p w14:paraId="736F8518" w14:textId="77777777" w:rsidR="00AF0777" w:rsidRPr="00AF0777" w:rsidRDefault="00AF0777" w:rsidP="00AF0777">
      <w:pPr>
        <w:rPr>
          <w:rFonts w:ascii="Arial" w:hAnsi="Arial" w:cs="Arial"/>
          <w:bCs/>
          <w:color w:val="333333"/>
          <w:sz w:val="24"/>
          <w:szCs w:val="24"/>
        </w:rPr>
      </w:pPr>
      <w:r w:rsidRPr="00AF0777">
        <w:rPr>
          <w:rFonts w:ascii="Arial" w:hAnsi="Arial" w:cs="Arial"/>
          <w:bCs/>
          <w:color w:val="333333"/>
          <w:sz w:val="24"/>
          <w:szCs w:val="24"/>
        </w:rPr>
        <w:t>Nos organizamos de la siguiente manera:</w:t>
      </w:r>
    </w:p>
    <w:p w14:paraId="1851CF2D" w14:textId="1FC05232" w:rsidR="00AF0777" w:rsidRPr="00AF0777" w:rsidRDefault="00AF0777" w:rsidP="00AF0777">
      <w:pPr>
        <w:numPr>
          <w:ilvl w:val="0"/>
          <w:numId w:val="5"/>
        </w:numPr>
        <w:rPr>
          <w:rFonts w:ascii="Arial" w:hAnsi="Arial" w:cs="Arial"/>
          <w:bCs/>
          <w:color w:val="333333"/>
          <w:sz w:val="24"/>
          <w:szCs w:val="24"/>
        </w:rPr>
      </w:pPr>
      <w:r w:rsidRPr="00AF0777">
        <w:rPr>
          <w:rFonts w:ascii="Arial" w:hAnsi="Arial" w:cs="Arial"/>
          <w:b/>
          <w:bCs/>
          <w:color w:val="333333"/>
          <w:sz w:val="24"/>
          <w:szCs w:val="24"/>
        </w:rPr>
        <w:t>Investigación de necesidades y usuarios:</w:t>
      </w:r>
      <w:r w:rsidRPr="00AF0777">
        <w:rPr>
          <w:rFonts w:ascii="Arial" w:hAnsi="Arial" w:cs="Arial"/>
          <w:bCs/>
          <w:color w:val="333333"/>
          <w:sz w:val="24"/>
          <w:szCs w:val="24"/>
        </w:rPr>
        <w:t xml:space="preserve"> </w:t>
      </w:r>
      <w:r w:rsidR="002C52DC">
        <w:rPr>
          <w:rFonts w:ascii="Arial" w:hAnsi="Arial" w:cs="Arial"/>
          <w:bCs/>
          <w:color w:val="333333"/>
          <w:sz w:val="24"/>
          <w:szCs w:val="24"/>
        </w:rPr>
        <w:t>Osmar García</w:t>
      </w:r>
    </w:p>
    <w:p w14:paraId="1585A2BA" w14:textId="1A56DE5B" w:rsidR="00AF0777" w:rsidRPr="00AF0777" w:rsidRDefault="00AF0777" w:rsidP="00AF0777">
      <w:pPr>
        <w:numPr>
          <w:ilvl w:val="0"/>
          <w:numId w:val="5"/>
        </w:numPr>
        <w:rPr>
          <w:rFonts w:ascii="Arial" w:hAnsi="Arial" w:cs="Arial"/>
          <w:bCs/>
          <w:color w:val="333333"/>
          <w:sz w:val="24"/>
          <w:szCs w:val="24"/>
        </w:rPr>
      </w:pPr>
      <w:r w:rsidRPr="00AF0777">
        <w:rPr>
          <w:rFonts w:ascii="Arial" w:hAnsi="Arial" w:cs="Arial"/>
          <w:b/>
          <w:bCs/>
          <w:color w:val="333333"/>
          <w:sz w:val="24"/>
          <w:szCs w:val="24"/>
        </w:rPr>
        <w:t>Diseño de</w:t>
      </w:r>
      <w:r w:rsidR="002C52DC">
        <w:rPr>
          <w:rFonts w:ascii="Arial" w:hAnsi="Arial" w:cs="Arial"/>
          <w:b/>
          <w:bCs/>
          <w:color w:val="333333"/>
          <w:sz w:val="24"/>
          <w:szCs w:val="24"/>
        </w:rPr>
        <w:t>l sitio web</w:t>
      </w:r>
      <w:r w:rsidRPr="00AF0777">
        <w:rPr>
          <w:rFonts w:ascii="Arial" w:hAnsi="Arial" w:cs="Arial"/>
          <w:b/>
          <w:bCs/>
          <w:color w:val="333333"/>
          <w:sz w:val="24"/>
          <w:szCs w:val="24"/>
        </w:rPr>
        <w:t>:</w:t>
      </w:r>
      <w:r w:rsidRPr="00AF0777">
        <w:rPr>
          <w:rFonts w:ascii="Arial" w:hAnsi="Arial" w:cs="Arial"/>
          <w:bCs/>
          <w:color w:val="333333"/>
          <w:sz w:val="24"/>
          <w:szCs w:val="24"/>
        </w:rPr>
        <w:t xml:space="preserve"> </w:t>
      </w:r>
      <w:r>
        <w:rPr>
          <w:rFonts w:ascii="Arial" w:hAnsi="Arial" w:cs="Arial"/>
          <w:bCs/>
          <w:color w:val="333333"/>
          <w:sz w:val="24"/>
          <w:szCs w:val="24"/>
        </w:rPr>
        <w:t>Pedro Iruegas</w:t>
      </w:r>
    </w:p>
    <w:p w14:paraId="42C087F2" w14:textId="55424374" w:rsidR="00AF0777" w:rsidRPr="00AF0777" w:rsidRDefault="00AF0777" w:rsidP="00AF0777">
      <w:pPr>
        <w:numPr>
          <w:ilvl w:val="0"/>
          <w:numId w:val="5"/>
        </w:numPr>
        <w:rPr>
          <w:rFonts w:ascii="Arial" w:hAnsi="Arial" w:cs="Arial"/>
          <w:bCs/>
          <w:color w:val="333333"/>
          <w:sz w:val="24"/>
          <w:szCs w:val="24"/>
        </w:rPr>
      </w:pPr>
      <w:r w:rsidRPr="00AF0777">
        <w:rPr>
          <w:rFonts w:ascii="Arial" w:hAnsi="Arial" w:cs="Arial"/>
          <w:b/>
          <w:bCs/>
          <w:color w:val="333333"/>
          <w:sz w:val="24"/>
          <w:szCs w:val="24"/>
        </w:rPr>
        <w:t>Estructura del sitio web y desarrollo:</w:t>
      </w:r>
      <w:r w:rsidRPr="00AF0777">
        <w:rPr>
          <w:rFonts w:ascii="Arial" w:hAnsi="Arial" w:cs="Arial"/>
          <w:bCs/>
          <w:color w:val="333333"/>
          <w:sz w:val="24"/>
          <w:szCs w:val="24"/>
        </w:rPr>
        <w:t xml:space="preserve"> </w:t>
      </w:r>
      <w:r>
        <w:rPr>
          <w:rFonts w:ascii="Arial" w:hAnsi="Arial" w:cs="Arial"/>
          <w:bCs/>
          <w:color w:val="333333"/>
          <w:sz w:val="24"/>
          <w:szCs w:val="24"/>
        </w:rPr>
        <w:t>Pedro Iruegas</w:t>
      </w:r>
    </w:p>
    <w:p w14:paraId="6F2C289A" w14:textId="29E20A82" w:rsidR="00AF0777" w:rsidRPr="00AF0777" w:rsidRDefault="00AF0777" w:rsidP="00AF0777">
      <w:pPr>
        <w:numPr>
          <w:ilvl w:val="0"/>
          <w:numId w:val="5"/>
        </w:numPr>
        <w:rPr>
          <w:rFonts w:ascii="Arial" w:hAnsi="Arial" w:cs="Arial"/>
          <w:bCs/>
          <w:color w:val="333333"/>
          <w:sz w:val="24"/>
          <w:szCs w:val="24"/>
        </w:rPr>
      </w:pPr>
      <w:r w:rsidRPr="00AF0777">
        <w:rPr>
          <w:rFonts w:ascii="Arial" w:hAnsi="Arial" w:cs="Arial"/>
          <w:b/>
          <w:bCs/>
          <w:color w:val="333333"/>
          <w:sz w:val="24"/>
          <w:szCs w:val="24"/>
        </w:rPr>
        <w:t>Redacción del contenido educativo:</w:t>
      </w:r>
      <w:r w:rsidRPr="00AF0777">
        <w:rPr>
          <w:rFonts w:ascii="Arial" w:hAnsi="Arial" w:cs="Arial"/>
          <w:bCs/>
          <w:color w:val="333333"/>
          <w:sz w:val="24"/>
          <w:szCs w:val="24"/>
        </w:rPr>
        <w:t xml:space="preserve"> </w:t>
      </w:r>
      <w:r w:rsidR="002C52DC">
        <w:rPr>
          <w:rFonts w:ascii="Arial" w:hAnsi="Arial" w:cs="Arial"/>
          <w:bCs/>
          <w:color w:val="333333"/>
          <w:sz w:val="24"/>
          <w:szCs w:val="24"/>
        </w:rPr>
        <w:t xml:space="preserve">Andrea </w:t>
      </w:r>
      <w:proofErr w:type="spellStart"/>
      <w:r w:rsidR="002C52DC">
        <w:rPr>
          <w:rFonts w:ascii="Arial" w:hAnsi="Arial" w:cs="Arial"/>
          <w:bCs/>
          <w:color w:val="333333"/>
          <w:sz w:val="24"/>
          <w:szCs w:val="24"/>
        </w:rPr>
        <w:t>Sacca</w:t>
      </w:r>
      <w:proofErr w:type="spellEnd"/>
    </w:p>
    <w:p w14:paraId="0C1E860C" w14:textId="7BE0C17B" w:rsidR="00AF0777" w:rsidRPr="00AF0777" w:rsidRDefault="00AF0777" w:rsidP="00AF0777">
      <w:pPr>
        <w:numPr>
          <w:ilvl w:val="0"/>
          <w:numId w:val="5"/>
        </w:numPr>
        <w:rPr>
          <w:rFonts w:ascii="Arial" w:hAnsi="Arial" w:cs="Arial"/>
          <w:bCs/>
          <w:color w:val="333333"/>
          <w:sz w:val="24"/>
          <w:szCs w:val="24"/>
        </w:rPr>
      </w:pPr>
      <w:r w:rsidRPr="00AF0777">
        <w:rPr>
          <w:rFonts w:ascii="Arial" w:hAnsi="Arial" w:cs="Arial"/>
          <w:b/>
          <w:bCs/>
          <w:color w:val="333333"/>
          <w:sz w:val="24"/>
          <w:szCs w:val="24"/>
        </w:rPr>
        <w:t>Coordinación y análisis con la técnica de los sombreros:</w:t>
      </w:r>
      <w:r w:rsidRPr="00AF0777">
        <w:rPr>
          <w:rFonts w:ascii="Arial" w:hAnsi="Arial" w:cs="Arial"/>
          <w:bCs/>
          <w:color w:val="333333"/>
          <w:sz w:val="24"/>
          <w:szCs w:val="24"/>
        </w:rPr>
        <w:t xml:space="preserve"> </w:t>
      </w:r>
      <w:r>
        <w:rPr>
          <w:rFonts w:ascii="Arial" w:hAnsi="Arial" w:cs="Arial"/>
          <w:bCs/>
          <w:color w:val="333333"/>
          <w:sz w:val="24"/>
          <w:szCs w:val="24"/>
        </w:rPr>
        <w:t xml:space="preserve">Andrea </w:t>
      </w:r>
      <w:proofErr w:type="spellStart"/>
      <w:r>
        <w:rPr>
          <w:rFonts w:ascii="Arial" w:hAnsi="Arial" w:cs="Arial"/>
          <w:bCs/>
          <w:color w:val="333333"/>
          <w:sz w:val="24"/>
          <w:szCs w:val="24"/>
        </w:rPr>
        <w:t>Sacca</w:t>
      </w:r>
      <w:proofErr w:type="spellEnd"/>
      <w:r>
        <w:rPr>
          <w:rFonts w:ascii="Arial" w:hAnsi="Arial" w:cs="Arial"/>
          <w:bCs/>
          <w:color w:val="333333"/>
          <w:sz w:val="24"/>
          <w:szCs w:val="24"/>
        </w:rPr>
        <w:t xml:space="preserve"> y Osmar García</w:t>
      </w:r>
    </w:p>
    <w:p w14:paraId="0A0935A2" w14:textId="77777777" w:rsidR="00AF0777" w:rsidRPr="00AF0777" w:rsidRDefault="00AF0777" w:rsidP="00AF0777">
      <w:pPr>
        <w:jc w:val="both"/>
        <w:rPr>
          <w:rFonts w:ascii="Arial" w:hAnsi="Arial" w:cs="Arial"/>
          <w:bCs/>
          <w:color w:val="333333"/>
          <w:sz w:val="24"/>
          <w:szCs w:val="24"/>
        </w:rPr>
      </w:pPr>
      <w:r w:rsidRPr="00AF0777">
        <w:rPr>
          <w:rFonts w:ascii="Arial" w:hAnsi="Arial" w:cs="Arial"/>
          <w:bCs/>
          <w:color w:val="333333"/>
          <w:sz w:val="24"/>
          <w:szCs w:val="24"/>
        </w:rPr>
        <w:t>Tuvimos reuniones de planificación donde compartimos ideas, dudas y avances. Utilizamos documentos colaborativos para trabajar en tiempo real y compartimos capturas de pantalla del diseño y de los recursos que incluiremos en la plataforma.</w:t>
      </w:r>
    </w:p>
    <w:p w14:paraId="4DC8F8E8" w14:textId="77777777" w:rsidR="00AF0777" w:rsidRDefault="00AF0777" w:rsidP="00AF0777">
      <w:pPr>
        <w:rPr>
          <w:rFonts w:ascii="Arial" w:hAnsi="Arial" w:cs="Arial"/>
          <w:b/>
          <w:bCs/>
          <w:color w:val="333333"/>
          <w:sz w:val="24"/>
          <w:szCs w:val="24"/>
        </w:rPr>
      </w:pPr>
    </w:p>
    <w:p w14:paraId="61038EBE" w14:textId="77777777" w:rsidR="00AF0777" w:rsidRDefault="00AF0777" w:rsidP="00AF0777">
      <w:pPr>
        <w:rPr>
          <w:rFonts w:ascii="Arial" w:hAnsi="Arial" w:cs="Arial"/>
          <w:b/>
          <w:bCs/>
          <w:color w:val="333333"/>
          <w:sz w:val="24"/>
          <w:szCs w:val="24"/>
        </w:rPr>
      </w:pPr>
    </w:p>
    <w:p w14:paraId="1E5B2EF7" w14:textId="786B7734" w:rsidR="00AF0777" w:rsidRP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lastRenderedPageBreak/>
        <w:t>b) Análisis con los 6 sombreros</w:t>
      </w:r>
    </w:p>
    <w:p w14:paraId="4B550C3D" w14:textId="2333A482" w:rsidR="00AF0777" w:rsidRPr="00AF0777" w:rsidRDefault="00AF0777" w:rsidP="00AF0777">
      <w:pPr>
        <w:rPr>
          <w:rFonts w:ascii="Arial" w:hAnsi="Arial" w:cs="Arial"/>
          <w:b/>
          <w:bCs/>
          <w:color w:val="333333"/>
          <w:sz w:val="24"/>
          <w:szCs w:val="24"/>
        </w:rPr>
      </w:pPr>
      <w:r>
        <w:rPr>
          <w:rFonts w:ascii="Arial" w:hAnsi="Arial" w:cs="Arial"/>
          <w:b/>
          <w:bCs/>
          <w:color w:val="333333"/>
          <w:sz w:val="24"/>
          <w:szCs w:val="24"/>
        </w:rPr>
        <w:t>S</w:t>
      </w:r>
      <w:r w:rsidRPr="00AF0777">
        <w:rPr>
          <w:rFonts w:ascii="Arial" w:hAnsi="Arial" w:cs="Arial"/>
          <w:b/>
          <w:bCs/>
          <w:color w:val="333333"/>
          <w:sz w:val="24"/>
          <w:szCs w:val="24"/>
        </w:rPr>
        <w:t>ombrero blanco – Información objetiva:</w:t>
      </w:r>
      <w:r w:rsidRPr="00AF0777">
        <w:rPr>
          <w:rFonts w:ascii="Arial" w:hAnsi="Arial" w:cs="Arial"/>
          <w:b/>
          <w:bCs/>
          <w:color w:val="333333"/>
          <w:sz w:val="24"/>
          <w:szCs w:val="24"/>
        </w:rPr>
        <w:br/>
      </w:r>
      <w:r w:rsidRPr="00AF0777">
        <w:rPr>
          <w:rFonts w:ascii="Arial" w:hAnsi="Arial" w:cs="Arial"/>
          <w:color w:val="333333"/>
          <w:sz w:val="24"/>
          <w:szCs w:val="24"/>
        </w:rPr>
        <w:t>Durante la etapa inicial del proyecto, reunimos datos relacionados con las principales dificultades que enfrentan los estudiantes de FIME. Identificamos que muchos recurren a recursos digitales como videos, foros o blogs para complementar su aprendizaje, pero frecuentemente lo hacen sin una guía clara o una estructura lógica. Al revisar planes de estudio, analizamos qué materias son comunes entre varias ingenierías y cuáles son críticas por su complejidad. Este enfoque nos permitió definir qué tipo de rutas de estudio serían más útiles, así como priorizar temas como programación, matemáticas aplicadas, diseño asistido por computadora y automatización.</w:t>
      </w:r>
    </w:p>
    <w:p w14:paraId="18C370A1" w14:textId="77777777" w:rsidR="00AF0777" w:rsidRP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t>Sombrero rojo – Emociones y percepciones:</w:t>
      </w:r>
      <w:r w:rsidRPr="00AF0777">
        <w:rPr>
          <w:rFonts w:ascii="Arial" w:hAnsi="Arial" w:cs="Arial"/>
          <w:b/>
          <w:bCs/>
          <w:color w:val="333333"/>
          <w:sz w:val="24"/>
          <w:szCs w:val="24"/>
        </w:rPr>
        <w:br/>
      </w:r>
      <w:r w:rsidRPr="00AF0777">
        <w:rPr>
          <w:rFonts w:ascii="Arial" w:hAnsi="Arial" w:cs="Arial"/>
          <w:color w:val="333333"/>
          <w:sz w:val="24"/>
          <w:szCs w:val="24"/>
        </w:rPr>
        <w:t>Desde nuestra experiencia como estudiantes de ingeniería, comprendemos que una gran parte del estrés académico proviene de no saber cómo abordar contenidos densos o técnicos. La frustración al reprobar materias o sentir que no se avanza es algo común. Por ello, nuestro objetivo fue crear una plataforma que genere tranquilidad y confianza, que motive a seguir aprendiendo sin sentirse solo o perdido. Este componente emocional fue clave para diseñar una herramienta que no solo informe, sino que también acompañe al usuario en su proceso de aprendizaje.</w:t>
      </w:r>
    </w:p>
    <w:p w14:paraId="1CC49C9E" w14:textId="77777777" w:rsidR="00AF0777" w:rsidRP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t>Sombrero negro – Análisis crítico y prevención:</w:t>
      </w:r>
      <w:r w:rsidRPr="00AF0777">
        <w:rPr>
          <w:rFonts w:ascii="Arial" w:hAnsi="Arial" w:cs="Arial"/>
          <w:b/>
          <w:bCs/>
          <w:color w:val="333333"/>
          <w:sz w:val="24"/>
          <w:szCs w:val="24"/>
        </w:rPr>
        <w:br/>
      </w:r>
      <w:r w:rsidRPr="00AF0777">
        <w:rPr>
          <w:rFonts w:ascii="Arial" w:hAnsi="Arial" w:cs="Arial"/>
          <w:color w:val="333333"/>
          <w:sz w:val="24"/>
          <w:szCs w:val="24"/>
        </w:rPr>
        <w:t>También analizamos los posibles riesgos y limitaciones de nuestra propuesta. Uno de los principales retos es asegurar que los recursos seleccionados sean actualizados, relevantes y alineados con los contenidos de cada carrera. Otro aspecto importante es la organización de la información: si el sitio no es claro, existe la posibilidad de que los estudiantes no lo usen o se sientan confundidos. Además, centrarse exclusivamente en FIME puede reducir el alcance del proyecto, aunque lo consideramos un enfoque válido para mantener la especialización.</w:t>
      </w:r>
    </w:p>
    <w:p w14:paraId="3DB921DB" w14:textId="77777777" w:rsidR="00AF0777" w:rsidRP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t>Sombrero amarillo – Aspectos positivos y ventajas:</w:t>
      </w:r>
      <w:r w:rsidRPr="00AF0777">
        <w:rPr>
          <w:rFonts w:ascii="Arial" w:hAnsi="Arial" w:cs="Arial"/>
          <w:b/>
          <w:bCs/>
          <w:color w:val="333333"/>
          <w:sz w:val="24"/>
          <w:szCs w:val="24"/>
        </w:rPr>
        <w:br/>
      </w:r>
      <w:r w:rsidRPr="00AF0777">
        <w:rPr>
          <w:rFonts w:ascii="Arial" w:hAnsi="Arial" w:cs="Arial"/>
          <w:color w:val="333333"/>
          <w:sz w:val="24"/>
          <w:szCs w:val="24"/>
        </w:rPr>
        <w:t>A pesar de los posibles retos, también identificamos beneficios significativos. Esta plataforma tiene el potencial de convertirse en una herramienta de apoyo muy valiosa para estudiantes que quieren complementar su formación con recursos digitales. Al estar alineada con las carreras de FIME, ofrece un nivel de personalización que otras plataformas genéricas no tienen. Además, puede contribuir al desarrollo de habilidades clave que a veces no se profundizan en clase, como el uso de software especializado, el dominio de lenguajes de programación o la preparación para certificaciones técnicas.</w:t>
      </w:r>
    </w:p>
    <w:p w14:paraId="02549AD7" w14:textId="77777777" w:rsidR="00AF0777" w:rsidRP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lastRenderedPageBreak/>
        <w:t>Sombrero verde – Creatividad e innovación:</w:t>
      </w:r>
      <w:r w:rsidRPr="00AF0777">
        <w:rPr>
          <w:rFonts w:ascii="Arial" w:hAnsi="Arial" w:cs="Arial"/>
          <w:b/>
          <w:bCs/>
          <w:color w:val="333333"/>
          <w:sz w:val="24"/>
          <w:szCs w:val="24"/>
        </w:rPr>
        <w:br/>
      </w:r>
      <w:r w:rsidRPr="00AF0777">
        <w:rPr>
          <w:rFonts w:ascii="Arial" w:hAnsi="Arial" w:cs="Arial"/>
          <w:color w:val="333333"/>
          <w:sz w:val="24"/>
          <w:szCs w:val="24"/>
        </w:rPr>
        <w:t>Durante el análisis creativo, surgieron ideas que podrían aumentar el valor del proyecto. Por ejemplo, integrar rutas específicas para exámenes extraordinarios o prácticas profesionales, incluir recomendaciones de profesores o egresados, y vincular recursos oficiales como manuales de la facultad o bibliografía sugerida. También planteamos la posibilidad de agregar funciones interactivas, como el seguimiento de progreso, sugerencias inteligentes y la opción de que los propios usuarios creen o adapten rutas según sus necesidades.</w:t>
      </w:r>
    </w:p>
    <w:p w14:paraId="02C4DA23" w14:textId="77777777" w:rsidR="00AF0777" w:rsidRP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t>Sombrero azul – Organización y control del proceso:</w:t>
      </w:r>
      <w:r w:rsidRPr="00AF0777">
        <w:rPr>
          <w:rFonts w:ascii="Arial" w:hAnsi="Arial" w:cs="Arial"/>
          <w:b/>
          <w:bCs/>
          <w:color w:val="333333"/>
          <w:sz w:val="24"/>
          <w:szCs w:val="24"/>
        </w:rPr>
        <w:br/>
      </w:r>
      <w:r w:rsidRPr="00AF0777">
        <w:rPr>
          <w:rFonts w:ascii="Arial" w:hAnsi="Arial" w:cs="Arial"/>
          <w:color w:val="333333"/>
          <w:sz w:val="24"/>
          <w:szCs w:val="24"/>
        </w:rPr>
        <w:t>Finalmente, establecimos una estructura clara para el desarrollo del proyecto. Dividimos el contenido por carrera y semestre, incluyendo módulos temáticos que agrupan recursos seleccionados por nivel de dificultad. Como equipo, asignamos tareas específicas para investigar, diseñar y validar los contenidos. También elaboramos un cronograma de trabajo para cumplir con los tiempos establecidos, y propusimos una interfaz sencilla y funcional para facilitar la navegación dentro del sitio web.</w:t>
      </w:r>
    </w:p>
    <w:p w14:paraId="3BA082FC" w14:textId="16BC0743" w:rsidR="00AF0777" w:rsidRPr="00AF0777" w:rsidRDefault="00AF0777" w:rsidP="00AF0777">
      <w:pPr>
        <w:rPr>
          <w:rFonts w:ascii="Arial" w:hAnsi="Arial" w:cs="Arial"/>
          <w:bCs/>
          <w:color w:val="333333"/>
          <w:sz w:val="24"/>
          <w:szCs w:val="24"/>
        </w:rPr>
      </w:pPr>
    </w:p>
    <w:p w14:paraId="489F5F31" w14:textId="2513BFF5" w:rsidR="00C118FA" w:rsidRPr="00C118FA" w:rsidRDefault="00AF0777" w:rsidP="00AF0777">
      <w:pPr>
        <w:rPr>
          <w:rFonts w:ascii="Arial" w:hAnsi="Arial" w:cs="Arial"/>
          <w:b/>
          <w:bCs/>
          <w:color w:val="333333"/>
          <w:sz w:val="24"/>
          <w:szCs w:val="24"/>
          <w:u w:val="single"/>
        </w:rPr>
      </w:pPr>
      <w:r w:rsidRPr="00C118FA">
        <w:rPr>
          <w:rFonts w:ascii="Arial" w:hAnsi="Arial" w:cs="Arial"/>
          <w:b/>
          <w:bCs/>
          <w:color w:val="333333"/>
          <w:sz w:val="24"/>
          <w:szCs w:val="24"/>
          <w:u w:val="single"/>
        </w:rPr>
        <w:t>Evidencias del proceso</w:t>
      </w:r>
    </w:p>
    <w:p w14:paraId="6E383892" w14:textId="74CBE468" w:rsidR="00C118FA" w:rsidRPr="00AF0777" w:rsidRDefault="00C118FA" w:rsidP="00AF0777">
      <w:pPr>
        <w:rPr>
          <w:rFonts w:ascii="Arial" w:hAnsi="Arial" w:cs="Arial"/>
          <w:b/>
          <w:bCs/>
          <w:color w:val="333333"/>
          <w:sz w:val="24"/>
          <w:szCs w:val="24"/>
        </w:rPr>
      </w:pPr>
      <w:r>
        <w:rPr>
          <w:rFonts w:ascii="Arial" w:hAnsi="Arial" w:cs="Arial"/>
          <w:b/>
          <w:bCs/>
          <w:color w:val="333333"/>
          <w:sz w:val="24"/>
          <w:szCs w:val="24"/>
        </w:rPr>
        <w:t>Pedro Emilio Iruegas Molina</w:t>
      </w:r>
    </w:p>
    <w:p w14:paraId="34A58F24" w14:textId="6F6296EE" w:rsidR="00C118FA" w:rsidRDefault="00C118FA" w:rsidP="00AF0777">
      <w:pPr>
        <w:rPr>
          <w:rFonts w:ascii="Arial" w:hAnsi="Arial" w:cs="Arial"/>
          <w:bCs/>
          <w:color w:val="333333"/>
          <w:sz w:val="24"/>
          <w:szCs w:val="24"/>
        </w:rPr>
      </w:pPr>
      <w:r>
        <w:rPr>
          <w:noProof/>
        </w:rPr>
        <w:drawing>
          <wp:inline distT="0" distB="0" distL="0" distR="0" wp14:anchorId="64A05B00" wp14:editId="6833551D">
            <wp:extent cx="2682240" cy="3576320"/>
            <wp:effectExtent l="0" t="0" r="3810" b="5080"/>
            <wp:docPr id="358163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2240" cy="3576320"/>
                    </a:xfrm>
                    <a:prstGeom prst="rect">
                      <a:avLst/>
                    </a:prstGeom>
                    <a:noFill/>
                    <a:ln>
                      <a:noFill/>
                    </a:ln>
                  </pic:spPr>
                </pic:pic>
              </a:graphicData>
            </a:graphic>
          </wp:inline>
        </w:drawing>
      </w:r>
    </w:p>
    <w:p w14:paraId="1324B4DB" w14:textId="5811CD86" w:rsidR="00C118FA" w:rsidRDefault="00C118FA" w:rsidP="00AF0777">
      <w:pPr>
        <w:rPr>
          <w:rFonts w:ascii="Arial" w:hAnsi="Arial" w:cs="Arial"/>
          <w:bCs/>
          <w:color w:val="333333"/>
          <w:sz w:val="24"/>
          <w:szCs w:val="24"/>
        </w:rPr>
      </w:pPr>
      <w:r>
        <w:rPr>
          <w:noProof/>
        </w:rPr>
        <w:lastRenderedPageBreak/>
        <w:drawing>
          <wp:inline distT="0" distB="0" distL="0" distR="0" wp14:anchorId="04BD296C" wp14:editId="6C14E691">
            <wp:extent cx="3100230" cy="4133640"/>
            <wp:effectExtent l="0" t="2223" r="2858" b="2857"/>
            <wp:docPr id="1817559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115961" cy="4154614"/>
                    </a:xfrm>
                    <a:prstGeom prst="rect">
                      <a:avLst/>
                    </a:prstGeom>
                    <a:noFill/>
                    <a:ln>
                      <a:noFill/>
                    </a:ln>
                  </pic:spPr>
                </pic:pic>
              </a:graphicData>
            </a:graphic>
          </wp:inline>
        </w:drawing>
      </w:r>
    </w:p>
    <w:p w14:paraId="393FB2B6" w14:textId="7651CFF0" w:rsidR="00C118FA" w:rsidRDefault="00C118FA" w:rsidP="00AF0777">
      <w:pPr>
        <w:rPr>
          <w:rFonts w:ascii="Arial" w:hAnsi="Arial" w:cs="Arial"/>
          <w:bCs/>
          <w:color w:val="333333"/>
          <w:sz w:val="24"/>
          <w:szCs w:val="24"/>
        </w:rPr>
      </w:pPr>
      <w:r>
        <w:rPr>
          <w:noProof/>
        </w:rPr>
        <w:drawing>
          <wp:inline distT="0" distB="0" distL="0" distR="0" wp14:anchorId="08B68C69" wp14:editId="2DCB51FB">
            <wp:extent cx="3088878" cy="4118503"/>
            <wp:effectExtent l="0" t="318" r="0" b="0"/>
            <wp:docPr id="16715588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092268" cy="4123024"/>
                    </a:xfrm>
                    <a:prstGeom prst="rect">
                      <a:avLst/>
                    </a:prstGeom>
                    <a:noFill/>
                    <a:ln>
                      <a:noFill/>
                    </a:ln>
                  </pic:spPr>
                </pic:pic>
              </a:graphicData>
            </a:graphic>
          </wp:inline>
        </w:drawing>
      </w:r>
    </w:p>
    <w:p w14:paraId="5A4A1CDA" w14:textId="3DE6401B" w:rsidR="00C118FA" w:rsidRDefault="00C118FA" w:rsidP="00AF0777">
      <w:pPr>
        <w:rPr>
          <w:rFonts w:ascii="Arial" w:hAnsi="Arial" w:cs="Arial"/>
          <w:bCs/>
          <w:color w:val="333333"/>
          <w:sz w:val="24"/>
          <w:szCs w:val="24"/>
        </w:rPr>
      </w:pPr>
      <w:r>
        <w:rPr>
          <w:noProof/>
        </w:rPr>
        <w:lastRenderedPageBreak/>
        <w:drawing>
          <wp:inline distT="0" distB="0" distL="0" distR="0" wp14:anchorId="0056A88F" wp14:editId="4611A3F2">
            <wp:extent cx="3148965" cy="4198620"/>
            <wp:effectExtent l="0" t="0" r="0" b="0"/>
            <wp:docPr id="18534527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8965" cy="4198620"/>
                    </a:xfrm>
                    <a:prstGeom prst="rect">
                      <a:avLst/>
                    </a:prstGeom>
                    <a:noFill/>
                    <a:ln>
                      <a:noFill/>
                    </a:ln>
                  </pic:spPr>
                </pic:pic>
              </a:graphicData>
            </a:graphic>
          </wp:inline>
        </w:drawing>
      </w:r>
    </w:p>
    <w:p w14:paraId="6D40FD2B" w14:textId="5E51F0E2" w:rsidR="00C118FA" w:rsidRDefault="00C118FA" w:rsidP="00AF0777">
      <w:pPr>
        <w:rPr>
          <w:rFonts w:ascii="Arial" w:hAnsi="Arial" w:cs="Arial"/>
          <w:bCs/>
          <w:color w:val="333333"/>
          <w:sz w:val="24"/>
          <w:szCs w:val="24"/>
        </w:rPr>
      </w:pPr>
      <w:r w:rsidRPr="00C118FA">
        <w:rPr>
          <w:rFonts w:ascii="Arial" w:hAnsi="Arial" w:cs="Arial"/>
          <w:bCs/>
          <w:noProof/>
          <w:color w:val="333333"/>
          <w:sz w:val="24"/>
          <w:szCs w:val="24"/>
        </w:rPr>
        <w:drawing>
          <wp:inline distT="0" distB="0" distL="0" distR="0" wp14:anchorId="0892E9F8" wp14:editId="7D2C5869">
            <wp:extent cx="5612130" cy="3156585"/>
            <wp:effectExtent l="0" t="0" r="7620" b="5715"/>
            <wp:docPr id="2019577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77139" name=""/>
                    <pic:cNvPicPr/>
                  </pic:nvPicPr>
                  <pic:blipFill>
                    <a:blip r:embed="rId16"/>
                    <a:stretch>
                      <a:fillRect/>
                    </a:stretch>
                  </pic:blipFill>
                  <pic:spPr>
                    <a:xfrm>
                      <a:off x="0" y="0"/>
                      <a:ext cx="5612130" cy="3156585"/>
                    </a:xfrm>
                    <a:prstGeom prst="rect">
                      <a:avLst/>
                    </a:prstGeom>
                  </pic:spPr>
                </pic:pic>
              </a:graphicData>
            </a:graphic>
          </wp:inline>
        </w:drawing>
      </w:r>
    </w:p>
    <w:p w14:paraId="6604C306" w14:textId="685108D1" w:rsidR="00C118FA" w:rsidRDefault="00C118FA" w:rsidP="00AF0777">
      <w:pPr>
        <w:rPr>
          <w:rFonts w:ascii="Arial" w:hAnsi="Arial" w:cs="Arial"/>
          <w:bCs/>
          <w:color w:val="333333"/>
          <w:sz w:val="24"/>
          <w:szCs w:val="24"/>
        </w:rPr>
      </w:pPr>
      <w:r w:rsidRPr="00C118FA">
        <w:rPr>
          <w:rFonts w:ascii="Arial" w:hAnsi="Arial" w:cs="Arial"/>
          <w:bCs/>
          <w:noProof/>
          <w:color w:val="333333"/>
          <w:sz w:val="24"/>
          <w:szCs w:val="24"/>
        </w:rPr>
        <w:lastRenderedPageBreak/>
        <w:drawing>
          <wp:inline distT="0" distB="0" distL="0" distR="0" wp14:anchorId="07CC1EB5" wp14:editId="1C1F2197">
            <wp:extent cx="5612130" cy="3156585"/>
            <wp:effectExtent l="0" t="0" r="7620" b="5715"/>
            <wp:docPr id="1571001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01436" name=""/>
                    <pic:cNvPicPr/>
                  </pic:nvPicPr>
                  <pic:blipFill>
                    <a:blip r:embed="rId17"/>
                    <a:stretch>
                      <a:fillRect/>
                    </a:stretch>
                  </pic:blipFill>
                  <pic:spPr>
                    <a:xfrm>
                      <a:off x="0" y="0"/>
                      <a:ext cx="5612130" cy="3156585"/>
                    </a:xfrm>
                    <a:prstGeom prst="rect">
                      <a:avLst/>
                    </a:prstGeom>
                  </pic:spPr>
                </pic:pic>
              </a:graphicData>
            </a:graphic>
          </wp:inline>
        </w:drawing>
      </w:r>
    </w:p>
    <w:p w14:paraId="6579CCEF" w14:textId="6A276A4B" w:rsidR="00C118FA" w:rsidRDefault="00C118FA" w:rsidP="00AF0777">
      <w:pPr>
        <w:rPr>
          <w:rFonts w:ascii="Arial" w:hAnsi="Arial" w:cs="Arial"/>
          <w:bCs/>
          <w:color w:val="333333"/>
          <w:sz w:val="24"/>
          <w:szCs w:val="24"/>
        </w:rPr>
      </w:pPr>
      <w:r w:rsidRPr="00C118FA">
        <w:rPr>
          <w:rFonts w:ascii="Arial" w:hAnsi="Arial" w:cs="Arial"/>
          <w:bCs/>
          <w:noProof/>
          <w:color w:val="333333"/>
          <w:sz w:val="24"/>
          <w:szCs w:val="24"/>
        </w:rPr>
        <w:drawing>
          <wp:inline distT="0" distB="0" distL="0" distR="0" wp14:anchorId="0525A501" wp14:editId="5043E754">
            <wp:extent cx="5612130" cy="3156585"/>
            <wp:effectExtent l="0" t="0" r="7620" b="5715"/>
            <wp:docPr id="1256101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01402" name=""/>
                    <pic:cNvPicPr/>
                  </pic:nvPicPr>
                  <pic:blipFill>
                    <a:blip r:embed="rId18"/>
                    <a:stretch>
                      <a:fillRect/>
                    </a:stretch>
                  </pic:blipFill>
                  <pic:spPr>
                    <a:xfrm>
                      <a:off x="0" y="0"/>
                      <a:ext cx="5612130" cy="3156585"/>
                    </a:xfrm>
                    <a:prstGeom prst="rect">
                      <a:avLst/>
                    </a:prstGeom>
                  </pic:spPr>
                </pic:pic>
              </a:graphicData>
            </a:graphic>
          </wp:inline>
        </w:drawing>
      </w:r>
    </w:p>
    <w:p w14:paraId="1C05B0BC" w14:textId="77777777" w:rsidR="00FC27C8" w:rsidRDefault="00FC27C8" w:rsidP="00AF0777">
      <w:pPr>
        <w:rPr>
          <w:rFonts w:ascii="Arial" w:hAnsi="Arial" w:cs="Arial"/>
          <w:b/>
          <w:bCs/>
          <w:color w:val="333333"/>
          <w:sz w:val="24"/>
          <w:szCs w:val="24"/>
        </w:rPr>
      </w:pPr>
    </w:p>
    <w:p w14:paraId="0E22C97E" w14:textId="77777777" w:rsidR="00FC27C8" w:rsidRDefault="00FC27C8" w:rsidP="00AF0777">
      <w:pPr>
        <w:rPr>
          <w:rFonts w:ascii="Arial" w:hAnsi="Arial" w:cs="Arial"/>
          <w:b/>
          <w:bCs/>
          <w:color w:val="333333"/>
          <w:sz w:val="24"/>
          <w:szCs w:val="24"/>
        </w:rPr>
      </w:pPr>
    </w:p>
    <w:p w14:paraId="64D8359E" w14:textId="77777777" w:rsidR="00FC27C8" w:rsidRDefault="00FC27C8" w:rsidP="00AF0777">
      <w:pPr>
        <w:rPr>
          <w:rFonts w:ascii="Arial" w:hAnsi="Arial" w:cs="Arial"/>
          <w:b/>
          <w:bCs/>
          <w:color w:val="333333"/>
          <w:sz w:val="24"/>
          <w:szCs w:val="24"/>
        </w:rPr>
      </w:pPr>
    </w:p>
    <w:p w14:paraId="3EA3172A" w14:textId="77777777" w:rsidR="00FC27C8" w:rsidRDefault="00FC27C8" w:rsidP="00AF0777">
      <w:pPr>
        <w:rPr>
          <w:rFonts w:ascii="Arial" w:hAnsi="Arial" w:cs="Arial"/>
          <w:b/>
          <w:bCs/>
          <w:color w:val="333333"/>
          <w:sz w:val="24"/>
          <w:szCs w:val="24"/>
        </w:rPr>
      </w:pPr>
    </w:p>
    <w:p w14:paraId="06CA796C" w14:textId="77777777" w:rsidR="00FC27C8" w:rsidRDefault="00FC27C8" w:rsidP="00AF0777">
      <w:pPr>
        <w:rPr>
          <w:rFonts w:ascii="Arial" w:hAnsi="Arial" w:cs="Arial"/>
          <w:b/>
          <w:bCs/>
          <w:color w:val="333333"/>
          <w:sz w:val="24"/>
          <w:szCs w:val="24"/>
        </w:rPr>
      </w:pPr>
    </w:p>
    <w:p w14:paraId="0BFA039C" w14:textId="11BC7B14" w:rsidR="00FC27C8" w:rsidRDefault="00FC27C8" w:rsidP="00AF0777">
      <w:pPr>
        <w:rPr>
          <w:rFonts w:ascii="Arial" w:hAnsi="Arial" w:cs="Arial"/>
          <w:b/>
          <w:bCs/>
          <w:color w:val="333333"/>
          <w:sz w:val="24"/>
          <w:szCs w:val="24"/>
        </w:rPr>
      </w:pPr>
      <w:r w:rsidRPr="00AF0777">
        <w:rPr>
          <w:rFonts w:ascii="Arial" w:hAnsi="Arial" w:cs="Arial"/>
          <w:b/>
          <w:bCs/>
          <w:color w:val="333333"/>
          <w:sz w:val="24"/>
          <w:szCs w:val="24"/>
        </w:rPr>
        <w:lastRenderedPageBreak/>
        <w:t>Osmar Eduardo García Ramírez</w:t>
      </w:r>
    </w:p>
    <w:p w14:paraId="06C51378" w14:textId="6E002E29" w:rsidR="00FC27C8" w:rsidRDefault="00FC27C8" w:rsidP="00AF0777">
      <w:pPr>
        <w:rPr>
          <w:rFonts w:ascii="Arial" w:hAnsi="Arial" w:cs="Arial"/>
          <w:b/>
          <w:bCs/>
          <w:color w:val="333333"/>
          <w:sz w:val="24"/>
          <w:szCs w:val="24"/>
        </w:rPr>
      </w:pPr>
      <w:r>
        <w:rPr>
          <w:noProof/>
        </w:rPr>
        <w:drawing>
          <wp:inline distT="0" distB="0" distL="0" distR="0" wp14:anchorId="083E916A" wp14:editId="14957E0E">
            <wp:extent cx="2931795" cy="3909060"/>
            <wp:effectExtent l="0" t="0" r="1905" b="0"/>
            <wp:docPr id="926924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795" cy="3909060"/>
                    </a:xfrm>
                    <a:prstGeom prst="rect">
                      <a:avLst/>
                    </a:prstGeom>
                    <a:noFill/>
                    <a:ln>
                      <a:noFill/>
                    </a:ln>
                  </pic:spPr>
                </pic:pic>
              </a:graphicData>
            </a:graphic>
          </wp:inline>
        </w:drawing>
      </w:r>
    </w:p>
    <w:p w14:paraId="14E9E2FE" w14:textId="4F5688F6" w:rsidR="00FC27C8" w:rsidRDefault="00FC27C8" w:rsidP="00AF0777">
      <w:pPr>
        <w:rPr>
          <w:rFonts w:ascii="Arial" w:hAnsi="Arial" w:cs="Arial"/>
          <w:b/>
          <w:bCs/>
          <w:color w:val="333333"/>
          <w:sz w:val="24"/>
          <w:szCs w:val="24"/>
        </w:rPr>
      </w:pPr>
      <w:r>
        <w:rPr>
          <w:noProof/>
        </w:rPr>
        <w:drawing>
          <wp:inline distT="0" distB="0" distL="0" distR="0" wp14:anchorId="1CB5BC30" wp14:editId="71DBB401">
            <wp:extent cx="2880360" cy="3840480"/>
            <wp:effectExtent l="0" t="0" r="0" b="7620"/>
            <wp:docPr id="21349613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360" cy="3840480"/>
                    </a:xfrm>
                    <a:prstGeom prst="rect">
                      <a:avLst/>
                    </a:prstGeom>
                    <a:noFill/>
                    <a:ln>
                      <a:noFill/>
                    </a:ln>
                  </pic:spPr>
                </pic:pic>
              </a:graphicData>
            </a:graphic>
          </wp:inline>
        </w:drawing>
      </w:r>
    </w:p>
    <w:p w14:paraId="5992AE66" w14:textId="6B3971D8" w:rsidR="00FC27C8" w:rsidRDefault="00FC27C8" w:rsidP="00AF0777">
      <w:pPr>
        <w:rPr>
          <w:rFonts w:ascii="Arial" w:hAnsi="Arial" w:cs="Arial"/>
          <w:b/>
          <w:bCs/>
          <w:color w:val="333333"/>
          <w:sz w:val="24"/>
          <w:szCs w:val="24"/>
        </w:rPr>
      </w:pPr>
      <w:r w:rsidRPr="00AF0777">
        <w:rPr>
          <w:rFonts w:ascii="Arial" w:hAnsi="Arial" w:cs="Arial"/>
          <w:b/>
          <w:bCs/>
          <w:color w:val="333333"/>
          <w:sz w:val="24"/>
          <w:szCs w:val="24"/>
        </w:rPr>
        <w:lastRenderedPageBreak/>
        <w:t xml:space="preserve">Andrea Alejandra Elizondo </w:t>
      </w:r>
      <w:proofErr w:type="spellStart"/>
      <w:r w:rsidRPr="00AF0777">
        <w:rPr>
          <w:rFonts w:ascii="Arial" w:hAnsi="Arial" w:cs="Arial"/>
          <w:b/>
          <w:bCs/>
          <w:color w:val="333333"/>
          <w:sz w:val="24"/>
          <w:szCs w:val="24"/>
        </w:rPr>
        <w:t>Sacca</w:t>
      </w:r>
      <w:proofErr w:type="spellEnd"/>
    </w:p>
    <w:p w14:paraId="4D9AF78C" w14:textId="4DC7E620" w:rsidR="00FC27C8" w:rsidRDefault="00FC27C8" w:rsidP="00AF0777">
      <w:pPr>
        <w:rPr>
          <w:rFonts w:ascii="Arial" w:hAnsi="Arial" w:cs="Arial"/>
          <w:bCs/>
          <w:color w:val="333333"/>
          <w:sz w:val="24"/>
          <w:szCs w:val="24"/>
        </w:rPr>
      </w:pPr>
      <w:r>
        <w:rPr>
          <w:noProof/>
        </w:rPr>
        <w:drawing>
          <wp:inline distT="0" distB="0" distL="0" distR="0" wp14:anchorId="2E322BD0" wp14:editId="5F985402">
            <wp:extent cx="2863215" cy="3817620"/>
            <wp:effectExtent l="0" t="0" r="0" b="0"/>
            <wp:docPr id="9566085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3215" cy="3817620"/>
                    </a:xfrm>
                    <a:prstGeom prst="rect">
                      <a:avLst/>
                    </a:prstGeom>
                    <a:noFill/>
                    <a:ln>
                      <a:noFill/>
                    </a:ln>
                  </pic:spPr>
                </pic:pic>
              </a:graphicData>
            </a:graphic>
          </wp:inline>
        </w:drawing>
      </w:r>
    </w:p>
    <w:p w14:paraId="6B26FE46" w14:textId="1F78FE34" w:rsidR="00AF0777" w:rsidRPr="00AF0777" w:rsidRDefault="00FC27C8" w:rsidP="00AF0777">
      <w:pPr>
        <w:rPr>
          <w:rFonts w:ascii="Arial" w:hAnsi="Arial" w:cs="Arial"/>
          <w:bCs/>
          <w:color w:val="333333"/>
          <w:sz w:val="24"/>
          <w:szCs w:val="24"/>
        </w:rPr>
      </w:pPr>
      <w:r>
        <w:rPr>
          <w:noProof/>
        </w:rPr>
        <w:drawing>
          <wp:inline distT="0" distB="0" distL="0" distR="0" wp14:anchorId="6144BCCF" wp14:editId="77144497">
            <wp:extent cx="2895600" cy="3860800"/>
            <wp:effectExtent l="0" t="0" r="0" b="6350"/>
            <wp:docPr id="826711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5600" cy="3860800"/>
                    </a:xfrm>
                    <a:prstGeom prst="rect">
                      <a:avLst/>
                    </a:prstGeom>
                    <a:noFill/>
                    <a:ln>
                      <a:noFill/>
                    </a:ln>
                  </pic:spPr>
                </pic:pic>
              </a:graphicData>
            </a:graphic>
          </wp:inline>
        </w:drawing>
      </w:r>
    </w:p>
    <w:p w14:paraId="51F5B924" w14:textId="38FE0C6E" w:rsid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lastRenderedPageBreak/>
        <w:t>Conclusiones individuales</w:t>
      </w:r>
    </w:p>
    <w:p w14:paraId="5617F8DE" w14:textId="28BF2E3E" w:rsidR="00AF0777" w:rsidRDefault="00AF0777" w:rsidP="00AF0777">
      <w:pPr>
        <w:rPr>
          <w:rFonts w:ascii="Arial" w:hAnsi="Arial" w:cs="Arial"/>
          <w:b/>
          <w:bCs/>
          <w:color w:val="333333"/>
          <w:sz w:val="24"/>
          <w:szCs w:val="24"/>
        </w:rPr>
      </w:pPr>
      <w:r>
        <w:rPr>
          <w:rFonts w:ascii="Arial" w:hAnsi="Arial" w:cs="Arial"/>
          <w:b/>
          <w:bCs/>
          <w:color w:val="333333"/>
          <w:sz w:val="24"/>
          <w:szCs w:val="24"/>
        </w:rPr>
        <w:t>Pedro Emilio Iruegas Molina 1954277</w:t>
      </w:r>
    </w:p>
    <w:p w14:paraId="4E09966F" w14:textId="0D96616E" w:rsidR="00420497" w:rsidRDefault="00420497" w:rsidP="00420497">
      <w:pPr>
        <w:jc w:val="both"/>
        <w:rPr>
          <w:rFonts w:ascii="Arial" w:hAnsi="Arial" w:cs="Arial"/>
          <w:color w:val="333333"/>
          <w:sz w:val="24"/>
          <w:szCs w:val="24"/>
        </w:rPr>
      </w:pPr>
      <w:r>
        <w:rPr>
          <w:rFonts w:ascii="Arial" w:hAnsi="Arial" w:cs="Arial"/>
          <w:color w:val="333333"/>
          <w:sz w:val="24"/>
          <w:szCs w:val="24"/>
        </w:rPr>
        <w:t>Personalmente, nunca había escuchado de la técnica de Edward de Bono y se me hizo muy interesante, así como el concepto de los sombreros, este trabajo fue un complemento del PIA el cual nos ayudó a verlo desde otra perspectiva muy diferente.</w:t>
      </w:r>
    </w:p>
    <w:p w14:paraId="1C84D85E" w14:textId="7E478C49" w:rsidR="00420497" w:rsidRPr="00420497" w:rsidRDefault="00420497" w:rsidP="00420497">
      <w:pPr>
        <w:jc w:val="both"/>
        <w:rPr>
          <w:rFonts w:ascii="Arial" w:hAnsi="Arial" w:cs="Arial"/>
          <w:color w:val="333333"/>
          <w:sz w:val="24"/>
          <w:szCs w:val="24"/>
        </w:rPr>
      </w:pPr>
      <w:r w:rsidRPr="00420497">
        <w:rPr>
          <w:rFonts w:ascii="Arial" w:hAnsi="Arial" w:cs="Arial"/>
          <w:color w:val="333333"/>
          <w:sz w:val="24"/>
          <w:szCs w:val="24"/>
        </w:rPr>
        <w:t>En general, creo que es una herramienta que podría aplicar en otros proyectos, no solo escolares, sino también personales o profesionales, porque ayuda a tomar decisiones de forma más estructurada y con diferentes puntos de vista.</w:t>
      </w:r>
    </w:p>
    <w:p w14:paraId="6257A26D" w14:textId="11B51861" w:rsid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t xml:space="preserve">Andrea Alejandra Elizondo </w:t>
      </w:r>
      <w:proofErr w:type="spellStart"/>
      <w:r w:rsidRPr="00AF0777">
        <w:rPr>
          <w:rFonts w:ascii="Arial" w:hAnsi="Arial" w:cs="Arial"/>
          <w:b/>
          <w:bCs/>
          <w:color w:val="333333"/>
          <w:sz w:val="24"/>
          <w:szCs w:val="24"/>
        </w:rPr>
        <w:t>Sacca</w:t>
      </w:r>
      <w:proofErr w:type="spellEnd"/>
      <w:r>
        <w:rPr>
          <w:rFonts w:ascii="Arial" w:hAnsi="Arial" w:cs="Arial"/>
          <w:b/>
          <w:bCs/>
          <w:color w:val="333333"/>
          <w:sz w:val="24"/>
          <w:szCs w:val="24"/>
        </w:rPr>
        <w:t xml:space="preserve"> </w:t>
      </w:r>
      <w:r w:rsidRPr="00AF0777">
        <w:rPr>
          <w:rFonts w:ascii="Arial" w:hAnsi="Arial" w:cs="Arial"/>
          <w:b/>
          <w:bCs/>
          <w:color w:val="333333"/>
          <w:sz w:val="24"/>
          <w:szCs w:val="24"/>
        </w:rPr>
        <w:t>1994517</w:t>
      </w:r>
    </w:p>
    <w:p w14:paraId="389C5DF0" w14:textId="0DAE7281" w:rsidR="00FC27C8" w:rsidRPr="00FC27C8" w:rsidRDefault="00FC27C8" w:rsidP="00FC27C8">
      <w:pPr>
        <w:jc w:val="both"/>
        <w:rPr>
          <w:rFonts w:ascii="Arial" w:hAnsi="Arial" w:cs="Arial"/>
          <w:color w:val="333333"/>
          <w:sz w:val="24"/>
          <w:szCs w:val="24"/>
        </w:rPr>
      </w:pPr>
      <w:r w:rsidRPr="00FC27C8">
        <w:rPr>
          <w:rFonts w:ascii="Arial" w:hAnsi="Arial" w:cs="Arial"/>
          <w:color w:val="333333"/>
          <w:sz w:val="24"/>
          <w:szCs w:val="24"/>
        </w:rPr>
        <w:t>La creación de un proyecto utilizando la técnica de los 6 sombreros permite un análisis integral y estructurado de las ideas. Esta metodología fomenta la participación del equipo desde diferentes perspectivas: objetiva, emocional, creativa, crítica, optimista y organizativa. Al adoptar cada sombrero, se mejora la toma de decisiones y se reducen los errores ya que todos estamos opinando de un mismo tema. Además, promueve la empatía, la colaboración y el pensamiento innovador. En conclusión, esta técnica fortalece el desarrollo del proyecto al considerar múltiples enfoques, lo que incrementa la calidad de las soluciones propuestas y facilita una planificación más sólida y efectiva.</w:t>
      </w:r>
    </w:p>
    <w:p w14:paraId="4AA336B2" w14:textId="78072D7A" w:rsidR="00AF0777" w:rsidRDefault="00AF0777" w:rsidP="00AF0777">
      <w:pPr>
        <w:rPr>
          <w:rFonts w:ascii="Arial" w:hAnsi="Arial" w:cs="Arial"/>
          <w:b/>
          <w:bCs/>
          <w:color w:val="333333"/>
          <w:sz w:val="24"/>
          <w:szCs w:val="24"/>
        </w:rPr>
      </w:pPr>
      <w:r w:rsidRPr="00AF0777">
        <w:rPr>
          <w:rFonts w:ascii="Arial" w:hAnsi="Arial" w:cs="Arial"/>
          <w:b/>
          <w:bCs/>
          <w:color w:val="333333"/>
          <w:sz w:val="24"/>
          <w:szCs w:val="24"/>
        </w:rPr>
        <w:t>Osmar Eduardo García Ramírez</w:t>
      </w:r>
      <w:r>
        <w:rPr>
          <w:rFonts w:ascii="Arial" w:hAnsi="Arial" w:cs="Arial"/>
          <w:b/>
          <w:bCs/>
          <w:color w:val="333333"/>
          <w:sz w:val="24"/>
          <w:szCs w:val="24"/>
        </w:rPr>
        <w:t xml:space="preserve"> </w:t>
      </w:r>
      <w:r w:rsidRPr="00AF0777">
        <w:rPr>
          <w:rFonts w:ascii="Arial" w:hAnsi="Arial" w:cs="Arial"/>
          <w:b/>
          <w:bCs/>
          <w:color w:val="333333"/>
          <w:sz w:val="24"/>
          <w:szCs w:val="24"/>
        </w:rPr>
        <w:t>1952382</w:t>
      </w:r>
    </w:p>
    <w:p w14:paraId="4C284F9F" w14:textId="0D3364FF" w:rsidR="00FC27C8" w:rsidRPr="00FC27C8" w:rsidRDefault="00FC27C8" w:rsidP="00FC27C8">
      <w:pPr>
        <w:jc w:val="both"/>
        <w:rPr>
          <w:rFonts w:ascii="Arial" w:hAnsi="Arial" w:cs="Arial"/>
          <w:color w:val="333333"/>
          <w:sz w:val="24"/>
          <w:szCs w:val="24"/>
        </w:rPr>
      </w:pPr>
      <w:r w:rsidRPr="00FC27C8">
        <w:rPr>
          <w:rFonts w:ascii="Arial" w:hAnsi="Arial" w:cs="Arial"/>
          <w:color w:val="333333"/>
          <w:sz w:val="24"/>
          <w:szCs w:val="24"/>
        </w:rPr>
        <w:t>En conclusión, la creatividad y la positividad son claves para enfrentar los desafíos que implica la actualización constante de recursos digitales. La creatividad permite encontrar soluciones innovadoras ante enlaces rotos o contenidos obsoletos, mientras que la positividad fomenta una actitud resiliente, proactiva y colaborativa. Juntas, estas cualidades no solo facilitan el mantenimiento de materiales actualizados, sino que también transforman un proceso técnico en una oportunidad de mejora continua y enriquecimiento del aprendizaje.</w:t>
      </w:r>
    </w:p>
    <w:p w14:paraId="69623190" w14:textId="77777777" w:rsidR="00FC27C8" w:rsidRDefault="00FC27C8" w:rsidP="00AF0777">
      <w:pPr>
        <w:rPr>
          <w:rFonts w:ascii="Arial" w:hAnsi="Arial" w:cs="Arial"/>
          <w:b/>
          <w:bCs/>
          <w:color w:val="333333"/>
          <w:sz w:val="24"/>
          <w:szCs w:val="24"/>
        </w:rPr>
      </w:pPr>
    </w:p>
    <w:p w14:paraId="41D8759E" w14:textId="0080D46E" w:rsidR="00420497" w:rsidRDefault="00420497" w:rsidP="00AF0777">
      <w:pPr>
        <w:rPr>
          <w:rFonts w:ascii="Arial" w:hAnsi="Arial" w:cs="Arial"/>
          <w:b/>
          <w:bCs/>
          <w:color w:val="333333"/>
          <w:sz w:val="24"/>
          <w:szCs w:val="24"/>
        </w:rPr>
      </w:pPr>
      <w:r>
        <w:rPr>
          <w:rFonts w:ascii="Arial" w:hAnsi="Arial" w:cs="Arial"/>
          <w:b/>
          <w:bCs/>
          <w:color w:val="333333"/>
          <w:sz w:val="24"/>
          <w:szCs w:val="24"/>
        </w:rPr>
        <w:t>Video</w:t>
      </w:r>
    </w:p>
    <w:p w14:paraId="07981DE5" w14:textId="32EF9644" w:rsidR="00FC27C8" w:rsidRDefault="00FC27C8" w:rsidP="00AF0777">
      <w:pPr>
        <w:rPr>
          <w:rFonts w:ascii="Arial" w:hAnsi="Arial" w:cs="Arial"/>
          <w:b/>
          <w:bCs/>
          <w:color w:val="333333"/>
          <w:sz w:val="24"/>
          <w:szCs w:val="24"/>
        </w:rPr>
      </w:pPr>
      <w:hyperlink r:id="rId23" w:history="1">
        <w:r w:rsidRPr="006F2DBC">
          <w:rPr>
            <w:rStyle w:val="Hipervnculo"/>
            <w:rFonts w:ascii="Arial" w:hAnsi="Arial" w:cs="Arial"/>
            <w:b/>
            <w:bCs/>
            <w:sz w:val="24"/>
            <w:szCs w:val="24"/>
          </w:rPr>
          <w:t>https://www.youtube.com/watch?v=NCAbK-sOvYQ</w:t>
        </w:r>
      </w:hyperlink>
    </w:p>
    <w:p w14:paraId="2A27157A" w14:textId="77777777" w:rsidR="00FC27C8" w:rsidRDefault="00FC27C8" w:rsidP="00AF0777">
      <w:pPr>
        <w:rPr>
          <w:rFonts w:ascii="Arial" w:hAnsi="Arial" w:cs="Arial"/>
          <w:b/>
          <w:bCs/>
          <w:color w:val="333333"/>
          <w:sz w:val="24"/>
          <w:szCs w:val="24"/>
        </w:rPr>
      </w:pPr>
    </w:p>
    <w:p w14:paraId="6544CACE" w14:textId="77777777" w:rsidR="00AF0777" w:rsidRPr="00AF0777" w:rsidRDefault="00AF0777" w:rsidP="00AF0777">
      <w:pPr>
        <w:rPr>
          <w:rFonts w:ascii="Arial" w:hAnsi="Arial" w:cs="Arial"/>
          <w:b/>
          <w:bCs/>
          <w:color w:val="333333"/>
          <w:sz w:val="24"/>
          <w:szCs w:val="24"/>
        </w:rPr>
      </w:pPr>
    </w:p>
    <w:sdt>
      <w:sdtPr>
        <w:rPr>
          <w:rFonts w:asciiTheme="minorHAnsi" w:eastAsiaTheme="minorHAnsi" w:hAnsiTheme="minorHAnsi" w:cstheme="minorBidi"/>
          <w:color w:val="auto"/>
          <w:sz w:val="22"/>
          <w:szCs w:val="22"/>
          <w:lang w:val="es-ES" w:eastAsia="en-US"/>
        </w:rPr>
        <w:id w:val="-946697257"/>
        <w:docPartObj>
          <w:docPartGallery w:val="Bibliographies"/>
          <w:docPartUnique/>
        </w:docPartObj>
      </w:sdtPr>
      <w:sdtEndPr>
        <w:rPr>
          <w:lang w:val="es-MX"/>
        </w:rPr>
      </w:sdtEndPr>
      <w:sdtContent>
        <w:p w14:paraId="28967D28" w14:textId="2DED697D" w:rsidR="00AF0777" w:rsidRDefault="00AF0777">
          <w:pPr>
            <w:pStyle w:val="Ttulo1"/>
          </w:pPr>
          <w:r>
            <w:rPr>
              <w:lang w:val="es-ES"/>
            </w:rPr>
            <w:t>Referencias</w:t>
          </w:r>
        </w:p>
        <w:sdt>
          <w:sdtPr>
            <w:id w:val="-573587230"/>
            <w:bibliography/>
          </w:sdtPr>
          <w:sdtContent>
            <w:p w14:paraId="06F2F21A" w14:textId="77777777" w:rsidR="00AF0777" w:rsidRPr="00AF0777" w:rsidRDefault="00AF0777" w:rsidP="00AF0777">
              <w:r w:rsidRPr="00AF0777">
                <w:t xml:space="preserve">De Bono, E. (1999). </w:t>
              </w:r>
              <w:r w:rsidRPr="00AF0777">
                <w:rPr>
                  <w:i/>
                  <w:iCs/>
                </w:rPr>
                <w:t>Seis sombreros para pensar</w:t>
              </w:r>
              <w:r w:rsidRPr="00AF0777">
                <w:t>. Editorial Paidós.</w:t>
              </w:r>
            </w:p>
            <w:p w14:paraId="313E75F6" w14:textId="77777777" w:rsidR="00AF0777" w:rsidRPr="00AF0777" w:rsidRDefault="00AF0777" w:rsidP="00AF0777">
              <w:r w:rsidRPr="00AF0777">
                <w:t xml:space="preserve">Domínguez, R. (2022). “Aprendizaje autodirigido y plataformas digitales”. </w:t>
              </w:r>
              <w:r w:rsidRPr="00AF0777">
                <w:rPr>
                  <w:i/>
                  <w:iCs/>
                </w:rPr>
                <w:t>Revista de Educación Virtual</w:t>
              </w:r>
              <w:r w:rsidRPr="00AF0777">
                <w:t>, 14(2), 45-58.</w:t>
              </w:r>
            </w:p>
            <w:p w14:paraId="304C3DDA" w14:textId="7376672D" w:rsidR="00AF0777" w:rsidRDefault="00AF0777">
              <w:r w:rsidRPr="00AF0777">
                <w:t xml:space="preserve">Torres, M. (2021). “Diseño centrado en el usuario para plataformas educativas”. </w:t>
              </w:r>
              <w:r w:rsidRPr="00AF0777">
                <w:rPr>
                  <w:i/>
                  <w:iCs/>
                </w:rPr>
                <w:t>Revista UX Educativa</w:t>
              </w:r>
              <w:r w:rsidRPr="00AF0777">
                <w:t>, 7(1), 11-22.</w:t>
              </w:r>
            </w:p>
          </w:sdtContent>
        </w:sdt>
      </w:sdtContent>
    </w:sdt>
    <w:p w14:paraId="5F45C8CA" w14:textId="5C90017D" w:rsidR="003E5445" w:rsidRPr="00AF0777" w:rsidRDefault="003E5445" w:rsidP="003E5445">
      <w:pPr>
        <w:rPr>
          <w:rFonts w:ascii="Arial" w:hAnsi="Arial" w:cs="Arial"/>
          <w:bCs/>
          <w:color w:val="333333"/>
          <w:sz w:val="24"/>
          <w:szCs w:val="24"/>
        </w:rPr>
      </w:pPr>
    </w:p>
    <w:sectPr w:rsidR="003E5445" w:rsidRPr="00AF07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A4FEF"/>
    <w:multiLevelType w:val="hybridMultilevel"/>
    <w:tmpl w:val="AF6E7DE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6E67210"/>
    <w:multiLevelType w:val="hybridMultilevel"/>
    <w:tmpl w:val="0CB00C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6661696"/>
    <w:multiLevelType w:val="multilevel"/>
    <w:tmpl w:val="7712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847165"/>
    <w:multiLevelType w:val="hybridMultilevel"/>
    <w:tmpl w:val="E542D906"/>
    <w:lvl w:ilvl="0" w:tplc="9E28E81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413153"/>
    <w:multiLevelType w:val="hybridMultilevel"/>
    <w:tmpl w:val="11BEFB66"/>
    <w:lvl w:ilvl="0" w:tplc="27C642C6">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80324979">
    <w:abstractNumId w:val="1"/>
  </w:num>
  <w:num w:numId="2" w16cid:durableId="809640830">
    <w:abstractNumId w:val="0"/>
  </w:num>
  <w:num w:numId="3" w16cid:durableId="1435324554">
    <w:abstractNumId w:val="4"/>
  </w:num>
  <w:num w:numId="4" w16cid:durableId="110436830">
    <w:abstractNumId w:val="3"/>
  </w:num>
  <w:num w:numId="5" w16cid:durableId="868369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928"/>
    <w:rsid w:val="00011B85"/>
    <w:rsid w:val="000152F1"/>
    <w:rsid w:val="000237E6"/>
    <w:rsid w:val="00044D1C"/>
    <w:rsid w:val="00050909"/>
    <w:rsid w:val="000B3430"/>
    <w:rsid w:val="00124A5B"/>
    <w:rsid w:val="001B3502"/>
    <w:rsid w:val="001F7D63"/>
    <w:rsid w:val="002318AC"/>
    <w:rsid w:val="00253257"/>
    <w:rsid w:val="002C52DC"/>
    <w:rsid w:val="00337D15"/>
    <w:rsid w:val="00387673"/>
    <w:rsid w:val="003A46A2"/>
    <w:rsid w:val="003E5445"/>
    <w:rsid w:val="003F7248"/>
    <w:rsid w:val="00420497"/>
    <w:rsid w:val="00445AC5"/>
    <w:rsid w:val="004F1372"/>
    <w:rsid w:val="0056692E"/>
    <w:rsid w:val="005D2FFC"/>
    <w:rsid w:val="00603BD0"/>
    <w:rsid w:val="00615EC9"/>
    <w:rsid w:val="00746F82"/>
    <w:rsid w:val="00770928"/>
    <w:rsid w:val="00777C86"/>
    <w:rsid w:val="007D0240"/>
    <w:rsid w:val="00830488"/>
    <w:rsid w:val="00862A54"/>
    <w:rsid w:val="00A41C78"/>
    <w:rsid w:val="00A50674"/>
    <w:rsid w:val="00A510AE"/>
    <w:rsid w:val="00A92987"/>
    <w:rsid w:val="00AB0A73"/>
    <w:rsid w:val="00AD0F30"/>
    <w:rsid w:val="00AD3037"/>
    <w:rsid w:val="00AF0777"/>
    <w:rsid w:val="00B82120"/>
    <w:rsid w:val="00C05996"/>
    <w:rsid w:val="00C118FA"/>
    <w:rsid w:val="00CB0376"/>
    <w:rsid w:val="00D144D5"/>
    <w:rsid w:val="00DD261F"/>
    <w:rsid w:val="00DE4222"/>
    <w:rsid w:val="00DF5E53"/>
    <w:rsid w:val="00E17336"/>
    <w:rsid w:val="00E81112"/>
    <w:rsid w:val="00FC27C8"/>
    <w:rsid w:val="00FF5D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80BBC"/>
  <w15:docId w15:val="{54BE08A5-BA8F-4E4B-A57B-4BF1C99A7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077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0928"/>
    <w:pPr>
      <w:ind w:left="720"/>
      <w:contextualSpacing/>
    </w:pPr>
    <w:rPr>
      <w:lang w:val="es-ES"/>
    </w:rPr>
  </w:style>
  <w:style w:type="table" w:styleId="Tablaconcuadrcula">
    <w:name w:val="Table Grid"/>
    <w:basedOn w:val="Tablanormal"/>
    <w:uiPriority w:val="59"/>
    <w:rsid w:val="00050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E5445"/>
    <w:rPr>
      <w:color w:val="0000FF" w:themeColor="hyperlink"/>
      <w:u w:val="single"/>
    </w:rPr>
  </w:style>
  <w:style w:type="character" w:styleId="Mencinsinresolver">
    <w:name w:val="Unresolved Mention"/>
    <w:basedOn w:val="Fuentedeprrafopredeter"/>
    <w:uiPriority w:val="99"/>
    <w:semiHidden/>
    <w:unhideWhenUsed/>
    <w:rsid w:val="003E5445"/>
    <w:rPr>
      <w:color w:val="605E5C"/>
      <w:shd w:val="clear" w:color="auto" w:fill="E1DFDD"/>
    </w:rPr>
  </w:style>
  <w:style w:type="character" w:customStyle="1" w:styleId="Ttulo1Car">
    <w:name w:val="Título 1 Car"/>
    <w:basedOn w:val="Fuentedeprrafopredeter"/>
    <w:link w:val="Ttulo1"/>
    <w:uiPriority w:val="9"/>
    <w:rsid w:val="00AF0777"/>
    <w:rPr>
      <w:rFonts w:asciiTheme="majorHAnsi" w:eastAsiaTheme="majorEastAsia" w:hAnsiTheme="majorHAnsi" w:cstheme="majorBidi"/>
      <w:color w:val="365F91" w:themeColor="accent1" w:themeShade="BF"/>
      <w:sz w:val="32"/>
      <w:szCs w:val="3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422095">
      <w:bodyDiv w:val="1"/>
      <w:marLeft w:val="0"/>
      <w:marRight w:val="0"/>
      <w:marTop w:val="0"/>
      <w:marBottom w:val="0"/>
      <w:divBdr>
        <w:top w:val="none" w:sz="0" w:space="0" w:color="auto"/>
        <w:left w:val="none" w:sz="0" w:space="0" w:color="auto"/>
        <w:bottom w:val="none" w:sz="0" w:space="0" w:color="auto"/>
        <w:right w:val="none" w:sz="0" w:space="0" w:color="auto"/>
      </w:divBdr>
    </w:div>
    <w:div w:id="631637231">
      <w:bodyDiv w:val="1"/>
      <w:marLeft w:val="0"/>
      <w:marRight w:val="0"/>
      <w:marTop w:val="0"/>
      <w:marBottom w:val="0"/>
      <w:divBdr>
        <w:top w:val="none" w:sz="0" w:space="0" w:color="auto"/>
        <w:left w:val="none" w:sz="0" w:space="0" w:color="auto"/>
        <w:bottom w:val="none" w:sz="0" w:space="0" w:color="auto"/>
        <w:right w:val="none" w:sz="0" w:space="0" w:color="auto"/>
      </w:divBdr>
    </w:div>
    <w:div w:id="650794039">
      <w:bodyDiv w:val="1"/>
      <w:marLeft w:val="0"/>
      <w:marRight w:val="0"/>
      <w:marTop w:val="0"/>
      <w:marBottom w:val="0"/>
      <w:divBdr>
        <w:top w:val="none" w:sz="0" w:space="0" w:color="auto"/>
        <w:left w:val="none" w:sz="0" w:space="0" w:color="auto"/>
        <w:bottom w:val="none" w:sz="0" w:space="0" w:color="auto"/>
        <w:right w:val="none" w:sz="0" w:space="0" w:color="auto"/>
      </w:divBdr>
    </w:div>
    <w:div w:id="709914390">
      <w:bodyDiv w:val="1"/>
      <w:marLeft w:val="0"/>
      <w:marRight w:val="0"/>
      <w:marTop w:val="0"/>
      <w:marBottom w:val="0"/>
      <w:divBdr>
        <w:top w:val="none" w:sz="0" w:space="0" w:color="auto"/>
        <w:left w:val="none" w:sz="0" w:space="0" w:color="auto"/>
        <w:bottom w:val="none" w:sz="0" w:space="0" w:color="auto"/>
        <w:right w:val="none" w:sz="0" w:space="0" w:color="auto"/>
      </w:divBdr>
    </w:div>
    <w:div w:id="724259786">
      <w:bodyDiv w:val="1"/>
      <w:marLeft w:val="0"/>
      <w:marRight w:val="0"/>
      <w:marTop w:val="0"/>
      <w:marBottom w:val="0"/>
      <w:divBdr>
        <w:top w:val="none" w:sz="0" w:space="0" w:color="auto"/>
        <w:left w:val="none" w:sz="0" w:space="0" w:color="auto"/>
        <w:bottom w:val="none" w:sz="0" w:space="0" w:color="auto"/>
        <w:right w:val="none" w:sz="0" w:space="0" w:color="auto"/>
      </w:divBdr>
    </w:div>
    <w:div w:id="905804235">
      <w:bodyDiv w:val="1"/>
      <w:marLeft w:val="0"/>
      <w:marRight w:val="0"/>
      <w:marTop w:val="0"/>
      <w:marBottom w:val="0"/>
      <w:divBdr>
        <w:top w:val="none" w:sz="0" w:space="0" w:color="auto"/>
        <w:left w:val="none" w:sz="0" w:space="0" w:color="auto"/>
        <w:bottom w:val="none" w:sz="0" w:space="0" w:color="auto"/>
        <w:right w:val="none" w:sz="0" w:space="0" w:color="auto"/>
      </w:divBdr>
    </w:div>
    <w:div w:id="1238051811">
      <w:bodyDiv w:val="1"/>
      <w:marLeft w:val="0"/>
      <w:marRight w:val="0"/>
      <w:marTop w:val="0"/>
      <w:marBottom w:val="0"/>
      <w:divBdr>
        <w:top w:val="none" w:sz="0" w:space="0" w:color="auto"/>
        <w:left w:val="none" w:sz="0" w:space="0" w:color="auto"/>
        <w:bottom w:val="none" w:sz="0" w:space="0" w:color="auto"/>
        <w:right w:val="none" w:sz="0" w:space="0" w:color="auto"/>
      </w:divBdr>
    </w:div>
    <w:div w:id="1344355586">
      <w:bodyDiv w:val="1"/>
      <w:marLeft w:val="0"/>
      <w:marRight w:val="0"/>
      <w:marTop w:val="0"/>
      <w:marBottom w:val="0"/>
      <w:divBdr>
        <w:top w:val="none" w:sz="0" w:space="0" w:color="auto"/>
        <w:left w:val="none" w:sz="0" w:space="0" w:color="auto"/>
        <w:bottom w:val="none" w:sz="0" w:space="0" w:color="auto"/>
        <w:right w:val="none" w:sz="0" w:space="0" w:color="auto"/>
      </w:divBdr>
    </w:div>
    <w:div w:id="1355644623">
      <w:bodyDiv w:val="1"/>
      <w:marLeft w:val="0"/>
      <w:marRight w:val="0"/>
      <w:marTop w:val="0"/>
      <w:marBottom w:val="0"/>
      <w:divBdr>
        <w:top w:val="none" w:sz="0" w:space="0" w:color="auto"/>
        <w:left w:val="none" w:sz="0" w:space="0" w:color="auto"/>
        <w:bottom w:val="none" w:sz="0" w:space="0" w:color="auto"/>
        <w:right w:val="none" w:sz="0" w:space="0" w:color="auto"/>
      </w:divBdr>
      <w:divsChild>
        <w:div w:id="767045394">
          <w:marLeft w:val="0"/>
          <w:marRight w:val="0"/>
          <w:marTop w:val="0"/>
          <w:marBottom w:val="0"/>
          <w:divBdr>
            <w:top w:val="none" w:sz="0" w:space="0" w:color="auto"/>
            <w:left w:val="none" w:sz="0" w:space="0" w:color="auto"/>
            <w:bottom w:val="none" w:sz="0" w:space="0" w:color="auto"/>
            <w:right w:val="none" w:sz="0" w:space="0" w:color="auto"/>
          </w:divBdr>
        </w:div>
      </w:divsChild>
    </w:div>
    <w:div w:id="1796290099">
      <w:bodyDiv w:val="1"/>
      <w:marLeft w:val="0"/>
      <w:marRight w:val="0"/>
      <w:marTop w:val="0"/>
      <w:marBottom w:val="0"/>
      <w:divBdr>
        <w:top w:val="none" w:sz="0" w:space="0" w:color="auto"/>
        <w:left w:val="none" w:sz="0" w:space="0" w:color="auto"/>
        <w:bottom w:val="none" w:sz="0" w:space="0" w:color="auto"/>
        <w:right w:val="none" w:sz="0" w:space="0" w:color="auto"/>
      </w:divBdr>
      <w:divsChild>
        <w:div w:id="631524520">
          <w:marLeft w:val="0"/>
          <w:marRight w:val="0"/>
          <w:marTop w:val="0"/>
          <w:marBottom w:val="0"/>
          <w:divBdr>
            <w:top w:val="none" w:sz="0" w:space="0" w:color="auto"/>
            <w:left w:val="none" w:sz="0" w:space="0" w:color="auto"/>
            <w:bottom w:val="none" w:sz="0" w:space="0" w:color="auto"/>
            <w:right w:val="none" w:sz="0" w:space="0" w:color="auto"/>
          </w:divBdr>
        </w:div>
      </w:divsChild>
    </w:div>
    <w:div w:id="1818647529">
      <w:bodyDiv w:val="1"/>
      <w:marLeft w:val="0"/>
      <w:marRight w:val="0"/>
      <w:marTop w:val="0"/>
      <w:marBottom w:val="0"/>
      <w:divBdr>
        <w:top w:val="none" w:sz="0" w:space="0" w:color="auto"/>
        <w:left w:val="none" w:sz="0" w:space="0" w:color="auto"/>
        <w:bottom w:val="none" w:sz="0" w:space="0" w:color="auto"/>
        <w:right w:val="none" w:sz="0" w:space="0" w:color="auto"/>
      </w:divBdr>
    </w:div>
    <w:div w:id="212673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youtube.com/watch?v=NCAbK-sOvYQ"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54EBE-57E4-40BB-A024-89A16616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11</Pages>
  <Words>1318</Words>
  <Characters>7249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Pimienta</dc:creator>
  <cp:lastModifiedBy>Lenovo</cp:lastModifiedBy>
  <cp:revision>5</cp:revision>
  <dcterms:created xsi:type="dcterms:W3CDTF">2025-05-12T07:38:00Z</dcterms:created>
  <dcterms:modified xsi:type="dcterms:W3CDTF">2025-05-13T05:00:00Z</dcterms:modified>
</cp:coreProperties>
</file>