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5738" w14:textId="7D5411BE" w:rsidR="000E0BB9" w:rsidRDefault="000E0BB9" w:rsidP="000E0BB9">
      <w:pPr>
        <w:pStyle w:val="Figura"/>
        <w:keepNext/>
        <w:keepLines/>
        <w:spacing w:before="276"/>
      </w:pPr>
    </w:p>
    <w:p w14:paraId="23A1DC42" w14:textId="77777777" w:rsidR="000E0BB9" w:rsidRDefault="000E0BB9" w:rsidP="000E0BB9">
      <w:pPr>
        <w:pStyle w:val="Illustration"/>
        <w:keepNext/>
        <w:keepLines/>
        <w:jc w:val="center"/>
      </w:pPr>
      <w:r>
        <w:rPr>
          <w:noProof/>
        </w:rPr>
        <w:drawing>
          <wp:inline distT="0" distB="0" distL="0" distR="0" wp14:anchorId="6513B50E" wp14:editId="4015B4E6">
            <wp:extent cx="4562475" cy="1743075"/>
            <wp:effectExtent l="0" t="0" r="0" b="0"/>
            <wp:docPr id="942655665" name="Imagem 942655665"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5665" name="Imagem 942655665" descr="Forma&#10;&#10;Descrição gerada automaticamente com confiança média"/>
                    <pic:cNvPicPr>
                      <a:picLocks noChangeAspect="1" noChangeArrowheads="1"/>
                    </pic:cNvPicPr>
                  </pic:nvPicPr>
                  <pic:blipFill>
                    <a:blip r:embed="rId7"/>
                    <a:srcRect/>
                    <a:stretch>
                      <a:fillRect/>
                    </a:stretch>
                  </pic:blipFill>
                  <pic:spPr bwMode="auto">
                    <a:xfrm>
                      <a:off x="0" y="0"/>
                      <a:ext cx="4562475" cy="1743075"/>
                    </a:xfrm>
                    <a:prstGeom prst="rect">
                      <a:avLst/>
                    </a:prstGeom>
                  </pic:spPr>
                </pic:pic>
              </a:graphicData>
            </a:graphic>
          </wp:inline>
        </w:drawing>
      </w:r>
    </w:p>
    <w:p w14:paraId="19BC99E7" w14:textId="77777777" w:rsidR="000E0BB9" w:rsidRDefault="000E0BB9" w:rsidP="000E0BB9">
      <w:pPr>
        <w:jc w:val="center"/>
        <w:rPr>
          <w:b/>
          <w:bCs/>
        </w:rPr>
      </w:pPr>
    </w:p>
    <w:p w14:paraId="1B8F1487" w14:textId="77777777" w:rsidR="000E0BB9" w:rsidRDefault="000E0BB9" w:rsidP="000E0BB9">
      <w:pPr>
        <w:jc w:val="center"/>
        <w:rPr>
          <w:b/>
          <w:bCs/>
        </w:rPr>
      </w:pPr>
    </w:p>
    <w:p w14:paraId="0D600925" w14:textId="77777777" w:rsidR="000E0BB9" w:rsidRDefault="000E0BB9" w:rsidP="000E0BB9">
      <w:pPr>
        <w:jc w:val="center"/>
        <w:rPr>
          <w:b/>
          <w:bCs/>
        </w:rPr>
      </w:pPr>
    </w:p>
    <w:p w14:paraId="6B97BB4B" w14:textId="5B13458D" w:rsidR="000E0BB9" w:rsidRDefault="000E0BB9" w:rsidP="000E0BB9">
      <w:pPr>
        <w:jc w:val="center"/>
      </w:pPr>
      <w:r>
        <w:rPr>
          <w:b/>
          <w:bCs/>
        </w:rPr>
        <w:t>QUALIDADE DE SOFTWARE</w:t>
      </w:r>
    </w:p>
    <w:p w14:paraId="433A34D1" w14:textId="77777777" w:rsidR="000E0BB9" w:rsidRDefault="000E0BB9" w:rsidP="000E0BB9">
      <w:pPr>
        <w:jc w:val="center"/>
      </w:pPr>
    </w:p>
    <w:p w14:paraId="14897112" w14:textId="77777777" w:rsidR="000E0BB9" w:rsidRDefault="000E0BB9" w:rsidP="000E0BB9">
      <w:pPr>
        <w:jc w:val="center"/>
      </w:pPr>
    </w:p>
    <w:p w14:paraId="1FCFB5C0" w14:textId="77777777" w:rsidR="000E0BB9" w:rsidRDefault="000E0BB9" w:rsidP="000E0BB9">
      <w:pPr>
        <w:jc w:val="center"/>
      </w:pPr>
    </w:p>
    <w:p w14:paraId="7ED294BD" w14:textId="77777777" w:rsidR="000E0BB9" w:rsidRDefault="000E0BB9" w:rsidP="000E0BB9">
      <w:pPr>
        <w:jc w:val="center"/>
      </w:pPr>
    </w:p>
    <w:p w14:paraId="11EB6E8D" w14:textId="77777777" w:rsidR="000E0BB9" w:rsidRDefault="000E0BB9" w:rsidP="000E0BB9">
      <w:pPr>
        <w:jc w:val="center"/>
      </w:pPr>
    </w:p>
    <w:p w14:paraId="772E76D7" w14:textId="77777777" w:rsidR="000E0BB9" w:rsidRDefault="000E0BB9" w:rsidP="000E0BB9">
      <w:pPr>
        <w:ind w:left="2123" w:firstLine="1"/>
        <w:jc w:val="center"/>
      </w:pPr>
    </w:p>
    <w:p w14:paraId="36F909D5" w14:textId="38A398EC" w:rsidR="000E0BB9" w:rsidRDefault="000E0BB9" w:rsidP="000E0BB9">
      <w:pPr>
        <w:ind w:left="3539" w:firstLine="0"/>
        <w:jc w:val="center"/>
      </w:pPr>
      <w:r>
        <w:t>Pedro Ivan Kochan Filho</w:t>
      </w:r>
    </w:p>
    <w:p w14:paraId="4228202A" w14:textId="77777777" w:rsidR="000E0BB9" w:rsidRDefault="000E0BB9" w:rsidP="000E0BB9">
      <w:pPr>
        <w:jc w:val="center"/>
      </w:pPr>
    </w:p>
    <w:p w14:paraId="39BB20B8" w14:textId="77777777" w:rsidR="000E0BB9" w:rsidRDefault="000E0BB9" w:rsidP="000E0BB9">
      <w:pPr>
        <w:jc w:val="center"/>
      </w:pPr>
    </w:p>
    <w:p w14:paraId="54281EB6" w14:textId="77777777" w:rsidR="000E0BB9" w:rsidRDefault="000E0BB9" w:rsidP="000E0BB9">
      <w:pPr>
        <w:jc w:val="center"/>
      </w:pPr>
    </w:p>
    <w:p w14:paraId="0AFB0547" w14:textId="5AE311A0" w:rsidR="000E0BB9" w:rsidRDefault="000E0BB9" w:rsidP="000E0BB9">
      <w:pPr>
        <w:ind w:left="2831"/>
        <w:jc w:val="center"/>
      </w:pPr>
      <w:r>
        <w:t>Análise de Qualidade</w:t>
      </w:r>
    </w:p>
    <w:p w14:paraId="28F55913" w14:textId="77777777" w:rsidR="000E0BB9" w:rsidRDefault="000E0BB9" w:rsidP="000E0BB9">
      <w:pPr>
        <w:jc w:val="center"/>
      </w:pPr>
    </w:p>
    <w:p w14:paraId="73ACD7B5" w14:textId="77777777" w:rsidR="000E0BB9" w:rsidRDefault="000E0BB9" w:rsidP="000E0BB9">
      <w:pPr>
        <w:jc w:val="center"/>
      </w:pPr>
    </w:p>
    <w:p w14:paraId="08F7FD2C" w14:textId="77777777" w:rsidR="000E0BB9" w:rsidRDefault="000E0BB9" w:rsidP="000E0BB9">
      <w:pPr>
        <w:jc w:val="center"/>
      </w:pPr>
    </w:p>
    <w:p w14:paraId="006EE068" w14:textId="77777777" w:rsidR="000E0BB9" w:rsidRDefault="000E0BB9" w:rsidP="000E0BB9">
      <w:pPr>
        <w:jc w:val="center"/>
      </w:pPr>
    </w:p>
    <w:p w14:paraId="32795C43" w14:textId="77777777" w:rsidR="000E0BB9" w:rsidRDefault="000E0BB9" w:rsidP="000E0BB9">
      <w:pPr>
        <w:jc w:val="center"/>
      </w:pPr>
    </w:p>
    <w:p w14:paraId="37187EE2" w14:textId="77777777" w:rsidR="000E0BB9" w:rsidRDefault="000E0BB9" w:rsidP="000E0BB9">
      <w:pPr>
        <w:jc w:val="center"/>
      </w:pPr>
    </w:p>
    <w:p w14:paraId="422FE842" w14:textId="77777777" w:rsidR="000E0BB9" w:rsidRDefault="000E0BB9" w:rsidP="000E0BB9">
      <w:pPr>
        <w:jc w:val="center"/>
      </w:pPr>
    </w:p>
    <w:p w14:paraId="5B06208D" w14:textId="41C874A6" w:rsidR="000E0BB9" w:rsidRDefault="000E0BB9" w:rsidP="000E0BB9">
      <w:pPr>
        <w:jc w:val="center"/>
      </w:pPr>
      <w:r>
        <w:t>Canoinhas</w:t>
      </w:r>
    </w:p>
    <w:p w14:paraId="151B9E10" w14:textId="77777777" w:rsidR="000E0BB9" w:rsidRDefault="000E0BB9" w:rsidP="000E0BB9">
      <w:pPr>
        <w:jc w:val="center"/>
      </w:pPr>
      <w:r>
        <w:t>2023</w:t>
      </w:r>
    </w:p>
    <w:p w14:paraId="5F8B814F" w14:textId="61B11DF3" w:rsidR="000E0BB9" w:rsidRDefault="000E0BB9" w:rsidP="000E0BB9">
      <w:pPr>
        <w:pStyle w:val="PrimaryTitle"/>
        <w:keepLines/>
        <w:pageBreakBefore/>
        <w:numPr>
          <w:ilvl w:val="0"/>
          <w:numId w:val="5"/>
        </w:numPr>
      </w:pPr>
      <w:r>
        <w:rPr>
          <w:b/>
          <w:bCs/>
          <w:caps/>
        </w:rPr>
        <w:lastRenderedPageBreak/>
        <w:t>RESUMO</w:t>
      </w:r>
    </w:p>
    <w:p w14:paraId="05ECA811" w14:textId="77777777" w:rsidR="000E0BB9" w:rsidRDefault="000E0BB9" w:rsidP="000E0BB9">
      <w:r>
        <w:t xml:space="preserve">O SIFWin é um sistema integrado que centraliza e gerencia informações de todos os processos operacionais, administrativos e gerenciais de uma empresa. Ele unifica todos os dados e processos da empresa em um único sistema, proporcionando uma visão holística e facilitando a tomada de decisões. Com o SIFWin, as empresas podem ter um controle mais eficiente e eficaz de suas operações, reduzindo a redundância de dados e melhorando a eficiência operacional. Além disso, o sistema permite uma melhor comunicação e colaboração entre diferentes departamentos, melhorando a coordenação e a produtividade geral da empresa. Em resumo, o SIFWin é uma ferramenta essencial para qualquer empresa que busca otimizar seus processos e melhorar seu desempenho geral. </w:t>
      </w:r>
    </w:p>
    <w:p w14:paraId="62F84B06" w14:textId="77777777" w:rsidR="000E0BB9" w:rsidRDefault="000E0BB9" w:rsidP="000E0BB9">
      <w:pPr>
        <w:pStyle w:val="PrimaryTitle"/>
        <w:keepLines/>
        <w:pageBreakBefore/>
        <w:numPr>
          <w:ilvl w:val="0"/>
          <w:numId w:val="2"/>
        </w:numPr>
        <w:ind w:left="360"/>
      </w:pPr>
      <w:r>
        <w:rPr>
          <w:b/>
          <w:bCs/>
          <w:caps/>
        </w:rPr>
        <w:lastRenderedPageBreak/>
        <w:t>SUMÁRIO</w:t>
      </w:r>
    </w:p>
    <w:p w14:paraId="6A62FD85" w14:textId="77777777" w:rsidR="000E0BB9" w:rsidRDefault="000E0BB9" w:rsidP="000E0BB9">
      <w:pPr>
        <w:pStyle w:val="Ttulo1"/>
        <w:rPr>
          <w:noProof/>
        </w:rPr>
      </w:pPr>
      <w:r>
        <w:rPr>
          <w:b/>
        </w:rPr>
        <w:fldChar w:fldCharType="begin"/>
      </w:r>
      <w:r w:rsidRPr="000142A2">
        <w:instrText xml:space="preserve"> TOC \o "1-3" \h \z \u </w:instrText>
      </w:r>
      <w:r>
        <w:rPr>
          <w:b/>
        </w:rPr>
        <w:fldChar w:fldCharType="separate"/>
      </w:r>
    </w:p>
    <w:p w14:paraId="72A4B712" w14:textId="77777777" w:rsidR="000E0BB9" w:rsidRDefault="001E0CED" w:rsidP="000E0BB9">
      <w:pPr>
        <w:pStyle w:val="Sumrio1"/>
        <w:tabs>
          <w:tab w:val="left" w:pos="440"/>
          <w:tab w:val="right" w:leader="dot" w:pos="8494"/>
        </w:tabs>
        <w:rPr>
          <w:rFonts w:eastAsiaTheme="minorEastAsia"/>
          <w:b/>
          <w:bCs/>
          <w:i/>
          <w:iCs/>
          <w:noProof/>
        </w:rPr>
      </w:pPr>
      <w:hyperlink w:anchor="_Toc73287557" w:history="1">
        <w:r w:rsidR="000E0BB9" w:rsidRPr="00087D7F">
          <w:rPr>
            <w:rStyle w:val="Hyperlink"/>
            <w:noProof/>
          </w:rPr>
          <w:t>1.</w:t>
        </w:r>
        <w:r w:rsidR="000E0BB9">
          <w:rPr>
            <w:rFonts w:eastAsiaTheme="minorEastAsia"/>
            <w:noProof/>
          </w:rPr>
          <w:tab/>
        </w:r>
        <w:r w:rsidR="000E0BB9" w:rsidRPr="00087D7F">
          <w:rPr>
            <w:rStyle w:val="Hyperlink"/>
            <w:noProof/>
          </w:rPr>
          <w:t>RESUMO</w:t>
        </w:r>
        <w:r w:rsidR="000E0BB9">
          <w:rPr>
            <w:noProof/>
            <w:webHidden/>
          </w:rPr>
          <w:tab/>
        </w:r>
        <w:r w:rsidR="000E0BB9">
          <w:rPr>
            <w:noProof/>
            <w:webHidden/>
          </w:rPr>
          <w:fldChar w:fldCharType="begin"/>
        </w:r>
        <w:r w:rsidR="000E0BB9">
          <w:rPr>
            <w:noProof/>
            <w:webHidden/>
          </w:rPr>
          <w:instrText xml:space="preserve"> PAGEREF _Toc73287557 \h </w:instrText>
        </w:r>
        <w:r w:rsidR="000E0BB9">
          <w:rPr>
            <w:noProof/>
            <w:webHidden/>
          </w:rPr>
        </w:r>
        <w:r w:rsidR="000E0BB9">
          <w:rPr>
            <w:noProof/>
            <w:webHidden/>
          </w:rPr>
          <w:fldChar w:fldCharType="separate"/>
        </w:r>
        <w:r w:rsidR="000E0BB9">
          <w:rPr>
            <w:noProof/>
            <w:webHidden/>
          </w:rPr>
          <w:t>2</w:t>
        </w:r>
        <w:r w:rsidR="000E0BB9">
          <w:rPr>
            <w:noProof/>
            <w:webHidden/>
          </w:rPr>
          <w:fldChar w:fldCharType="end"/>
        </w:r>
      </w:hyperlink>
    </w:p>
    <w:p w14:paraId="341032FD" w14:textId="77777777" w:rsidR="000E0BB9" w:rsidRDefault="001E0CED" w:rsidP="000E0BB9">
      <w:pPr>
        <w:pStyle w:val="Sumrio1"/>
        <w:tabs>
          <w:tab w:val="left" w:pos="440"/>
          <w:tab w:val="right" w:leader="dot" w:pos="8494"/>
        </w:tabs>
        <w:rPr>
          <w:rFonts w:eastAsiaTheme="minorEastAsia"/>
          <w:b/>
          <w:bCs/>
          <w:i/>
          <w:iCs/>
          <w:noProof/>
        </w:rPr>
      </w:pPr>
      <w:hyperlink w:anchor="_Toc73287558" w:history="1">
        <w:r w:rsidR="000E0BB9" w:rsidRPr="00087D7F">
          <w:rPr>
            <w:rStyle w:val="Hyperlink"/>
            <w:noProof/>
          </w:rPr>
          <w:t>2.</w:t>
        </w:r>
        <w:r w:rsidR="000E0BB9">
          <w:rPr>
            <w:rFonts w:eastAsiaTheme="minorEastAsia"/>
            <w:noProof/>
          </w:rPr>
          <w:tab/>
        </w:r>
        <w:r w:rsidR="000E0BB9" w:rsidRPr="00087D7F">
          <w:rPr>
            <w:rStyle w:val="Hyperlink"/>
            <w:noProof/>
          </w:rPr>
          <w:t>SUMÁRIO</w:t>
        </w:r>
        <w:r w:rsidR="000E0BB9">
          <w:rPr>
            <w:noProof/>
            <w:webHidden/>
          </w:rPr>
          <w:tab/>
        </w:r>
        <w:r w:rsidR="000E0BB9">
          <w:rPr>
            <w:noProof/>
            <w:webHidden/>
          </w:rPr>
          <w:fldChar w:fldCharType="begin"/>
        </w:r>
        <w:r w:rsidR="000E0BB9">
          <w:rPr>
            <w:noProof/>
            <w:webHidden/>
          </w:rPr>
          <w:instrText xml:space="preserve"> PAGEREF _Toc73287558 \h </w:instrText>
        </w:r>
        <w:r w:rsidR="000E0BB9">
          <w:rPr>
            <w:noProof/>
            <w:webHidden/>
          </w:rPr>
        </w:r>
        <w:r w:rsidR="000E0BB9">
          <w:rPr>
            <w:noProof/>
            <w:webHidden/>
          </w:rPr>
          <w:fldChar w:fldCharType="separate"/>
        </w:r>
        <w:r w:rsidR="000E0BB9">
          <w:rPr>
            <w:noProof/>
            <w:webHidden/>
          </w:rPr>
          <w:t>3</w:t>
        </w:r>
        <w:r w:rsidR="000E0BB9">
          <w:rPr>
            <w:noProof/>
            <w:webHidden/>
          </w:rPr>
          <w:fldChar w:fldCharType="end"/>
        </w:r>
      </w:hyperlink>
    </w:p>
    <w:p w14:paraId="6C80DAB7" w14:textId="77777777" w:rsidR="000E0BB9" w:rsidRDefault="001E0CED" w:rsidP="000E0BB9">
      <w:pPr>
        <w:pStyle w:val="Sumrio1"/>
        <w:tabs>
          <w:tab w:val="left" w:pos="440"/>
          <w:tab w:val="right" w:leader="dot" w:pos="8494"/>
        </w:tabs>
        <w:rPr>
          <w:rFonts w:eastAsiaTheme="minorEastAsia"/>
          <w:b/>
          <w:bCs/>
          <w:i/>
          <w:iCs/>
          <w:noProof/>
        </w:rPr>
      </w:pPr>
      <w:hyperlink w:anchor="_Toc73287559" w:history="1">
        <w:r w:rsidR="000E0BB9" w:rsidRPr="00087D7F">
          <w:rPr>
            <w:rStyle w:val="Hyperlink"/>
            <w:noProof/>
          </w:rPr>
          <w:t>3.</w:t>
        </w:r>
        <w:r w:rsidR="000E0BB9">
          <w:rPr>
            <w:rFonts w:eastAsiaTheme="minorEastAsia"/>
            <w:noProof/>
          </w:rPr>
          <w:tab/>
        </w:r>
        <w:r w:rsidR="000E0BB9" w:rsidRPr="00087D7F">
          <w:rPr>
            <w:rStyle w:val="Hyperlink"/>
            <w:noProof/>
          </w:rPr>
          <w:t>INTRODUÇÃO</w:t>
        </w:r>
        <w:r w:rsidR="000E0BB9">
          <w:rPr>
            <w:noProof/>
            <w:webHidden/>
          </w:rPr>
          <w:tab/>
        </w:r>
        <w:r w:rsidR="000E0BB9">
          <w:rPr>
            <w:noProof/>
            <w:webHidden/>
          </w:rPr>
          <w:fldChar w:fldCharType="begin"/>
        </w:r>
        <w:r w:rsidR="000E0BB9">
          <w:rPr>
            <w:noProof/>
            <w:webHidden/>
          </w:rPr>
          <w:instrText xml:space="preserve"> PAGEREF _Toc73287559 \h </w:instrText>
        </w:r>
        <w:r w:rsidR="000E0BB9">
          <w:rPr>
            <w:noProof/>
            <w:webHidden/>
          </w:rPr>
        </w:r>
        <w:r w:rsidR="000E0BB9">
          <w:rPr>
            <w:noProof/>
            <w:webHidden/>
          </w:rPr>
          <w:fldChar w:fldCharType="separate"/>
        </w:r>
        <w:r w:rsidR="000E0BB9">
          <w:rPr>
            <w:noProof/>
            <w:webHidden/>
          </w:rPr>
          <w:t>4</w:t>
        </w:r>
        <w:r w:rsidR="000E0BB9">
          <w:rPr>
            <w:noProof/>
            <w:webHidden/>
          </w:rPr>
          <w:fldChar w:fldCharType="end"/>
        </w:r>
      </w:hyperlink>
    </w:p>
    <w:p w14:paraId="26539146" w14:textId="77777777" w:rsidR="000E0BB9" w:rsidRDefault="001E0CED" w:rsidP="000E0BB9">
      <w:pPr>
        <w:pStyle w:val="Sumrio1"/>
        <w:tabs>
          <w:tab w:val="left" w:pos="440"/>
          <w:tab w:val="right" w:leader="dot" w:pos="8494"/>
        </w:tabs>
        <w:rPr>
          <w:rFonts w:eastAsiaTheme="minorEastAsia"/>
          <w:b/>
          <w:bCs/>
          <w:i/>
          <w:iCs/>
          <w:noProof/>
        </w:rPr>
      </w:pPr>
      <w:hyperlink w:anchor="_Toc73287560" w:history="1">
        <w:r w:rsidR="000E0BB9" w:rsidRPr="00087D7F">
          <w:rPr>
            <w:rStyle w:val="Hyperlink"/>
            <w:noProof/>
          </w:rPr>
          <w:t>4.</w:t>
        </w:r>
        <w:r w:rsidR="000E0BB9">
          <w:rPr>
            <w:rFonts w:eastAsiaTheme="minorEastAsia"/>
            <w:noProof/>
          </w:rPr>
          <w:tab/>
        </w:r>
        <w:r w:rsidR="000E0BB9" w:rsidRPr="00087D7F">
          <w:rPr>
            <w:rStyle w:val="Hyperlink"/>
            <w:noProof/>
          </w:rPr>
          <w:t>O PROJETO</w:t>
        </w:r>
        <w:r w:rsidR="000E0BB9">
          <w:rPr>
            <w:noProof/>
            <w:webHidden/>
          </w:rPr>
          <w:tab/>
        </w:r>
        <w:r w:rsidR="000E0BB9">
          <w:rPr>
            <w:noProof/>
            <w:webHidden/>
          </w:rPr>
          <w:fldChar w:fldCharType="begin"/>
        </w:r>
        <w:r w:rsidR="000E0BB9">
          <w:rPr>
            <w:noProof/>
            <w:webHidden/>
          </w:rPr>
          <w:instrText xml:space="preserve"> PAGEREF _Toc73287560 \h </w:instrText>
        </w:r>
        <w:r w:rsidR="000E0BB9">
          <w:rPr>
            <w:noProof/>
            <w:webHidden/>
          </w:rPr>
        </w:r>
        <w:r w:rsidR="000E0BB9">
          <w:rPr>
            <w:noProof/>
            <w:webHidden/>
          </w:rPr>
          <w:fldChar w:fldCharType="separate"/>
        </w:r>
        <w:r w:rsidR="000E0BB9">
          <w:rPr>
            <w:noProof/>
            <w:webHidden/>
          </w:rPr>
          <w:t>5</w:t>
        </w:r>
        <w:r w:rsidR="000E0BB9">
          <w:rPr>
            <w:noProof/>
            <w:webHidden/>
          </w:rPr>
          <w:fldChar w:fldCharType="end"/>
        </w:r>
      </w:hyperlink>
    </w:p>
    <w:p w14:paraId="6EF8E865" w14:textId="77777777" w:rsidR="000E0BB9" w:rsidRDefault="001E0CED" w:rsidP="000E0BB9">
      <w:pPr>
        <w:pStyle w:val="Sumrio2"/>
        <w:tabs>
          <w:tab w:val="left" w:pos="880"/>
          <w:tab w:val="right" w:leader="dot" w:pos="8494"/>
        </w:tabs>
        <w:rPr>
          <w:rFonts w:eastAsiaTheme="minorEastAsia"/>
          <w:b/>
          <w:bCs/>
          <w:noProof/>
        </w:rPr>
      </w:pPr>
      <w:hyperlink w:anchor="_Toc73287561" w:history="1">
        <w:r w:rsidR="000E0BB9" w:rsidRPr="00087D7F">
          <w:rPr>
            <w:rStyle w:val="Hyperlink"/>
            <w:noProof/>
          </w:rPr>
          <w:t>4.1</w:t>
        </w:r>
        <w:r w:rsidR="000E0BB9">
          <w:rPr>
            <w:rFonts w:eastAsiaTheme="minorEastAsia"/>
            <w:noProof/>
          </w:rPr>
          <w:tab/>
        </w:r>
        <w:r w:rsidR="000E0BB9" w:rsidRPr="00087D7F">
          <w:rPr>
            <w:rStyle w:val="Hyperlink"/>
            <w:noProof/>
          </w:rPr>
          <w:t>Detalhes do produto ou serviço</w:t>
        </w:r>
        <w:r w:rsidR="000E0BB9">
          <w:rPr>
            <w:noProof/>
            <w:webHidden/>
          </w:rPr>
          <w:tab/>
        </w:r>
        <w:r w:rsidR="000E0BB9">
          <w:rPr>
            <w:noProof/>
            <w:webHidden/>
          </w:rPr>
          <w:fldChar w:fldCharType="begin"/>
        </w:r>
        <w:r w:rsidR="000E0BB9">
          <w:rPr>
            <w:noProof/>
            <w:webHidden/>
          </w:rPr>
          <w:instrText xml:space="preserve"> PAGEREF _Toc73287561 \h </w:instrText>
        </w:r>
        <w:r w:rsidR="000E0BB9">
          <w:rPr>
            <w:noProof/>
            <w:webHidden/>
          </w:rPr>
        </w:r>
        <w:r w:rsidR="000E0BB9">
          <w:rPr>
            <w:noProof/>
            <w:webHidden/>
          </w:rPr>
          <w:fldChar w:fldCharType="separate"/>
        </w:r>
        <w:r w:rsidR="000E0BB9">
          <w:rPr>
            <w:noProof/>
            <w:webHidden/>
          </w:rPr>
          <w:t>5</w:t>
        </w:r>
        <w:r w:rsidR="000E0BB9">
          <w:rPr>
            <w:noProof/>
            <w:webHidden/>
          </w:rPr>
          <w:fldChar w:fldCharType="end"/>
        </w:r>
      </w:hyperlink>
    </w:p>
    <w:p w14:paraId="5DF84CD9" w14:textId="77777777" w:rsidR="000E0BB9" w:rsidRDefault="001E0CED" w:rsidP="000E0BB9">
      <w:pPr>
        <w:pStyle w:val="Sumrio2"/>
        <w:tabs>
          <w:tab w:val="left" w:pos="880"/>
          <w:tab w:val="right" w:leader="dot" w:pos="8494"/>
        </w:tabs>
        <w:rPr>
          <w:rFonts w:eastAsiaTheme="minorEastAsia"/>
          <w:b/>
          <w:bCs/>
          <w:noProof/>
        </w:rPr>
      </w:pPr>
      <w:hyperlink w:anchor="_Toc73287562" w:history="1">
        <w:r w:rsidR="000E0BB9" w:rsidRPr="00087D7F">
          <w:rPr>
            <w:rStyle w:val="Hyperlink"/>
            <w:noProof/>
          </w:rPr>
          <w:t>4.2</w:t>
        </w:r>
        <w:r w:rsidR="000E0BB9">
          <w:rPr>
            <w:rFonts w:eastAsiaTheme="minorEastAsia"/>
            <w:noProof/>
          </w:rPr>
          <w:tab/>
        </w:r>
        <w:r w:rsidR="000E0BB9" w:rsidRPr="00087D7F">
          <w:rPr>
            <w:rStyle w:val="Hyperlink"/>
            <w:noProof/>
          </w:rPr>
          <w:t>Tabela de Análise</w:t>
        </w:r>
        <w:r w:rsidR="000E0BB9">
          <w:rPr>
            <w:noProof/>
            <w:webHidden/>
          </w:rPr>
          <w:tab/>
        </w:r>
        <w:r w:rsidR="000E0BB9">
          <w:rPr>
            <w:noProof/>
            <w:webHidden/>
          </w:rPr>
          <w:fldChar w:fldCharType="begin"/>
        </w:r>
        <w:r w:rsidR="000E0BB9">
          <w:rPr>
            <w:noProof/>
            <w:webHidden/>
          </w:rPr>
          <w:instrText xml:space="preserve"> PAGEREF _Toc73287562 \h </w:instrText>
        </w:r>
        <w:r w:rsidR="000E0BB9">
          <w:rPr>
            <w:noProof/>
            <w:webHidden/>
          </w:rPr>
        </w:r>
        <w:r w:rsidR="000E0BB9">
          <w:rPr>
            <w:noProof/>
            <w:webHidden/>
          </w:rPr>
          <w:fldChar w:fldCharType="separate"/>
        </w:r>
        <w:r w:rsidR="000E0BB9">
          <w:rPr>
            <w:noProof/>
            <w:webHidden/>
          </w:rPr>
          <w:t>5</w:t>
        </w:r>
        <w:r w:rsidR="000E0BB9">
          <w:rPr>
            <w:noProof/>
            <w:webHidden/>
          </w:rPr>
          <w:fldChar w:fldCharType="end"/>
        </w:r>
      </w:hyperlink>
    </w:p>
    <w:p w14:paraId="19A8F8E0" w14:textId="77777777" w:rsidR="000E0BB9" w:rsidRDefault="001E0CED" w:rsidP="000E0BB9">
      <w:pPr>
        <w:pStyle w:val="Sumrio2"/>
        <w:tabs>
          <w:tab w:val="left" w:pos="880"/>
          <w:tab w:val="right" w:leader="dot" w:pos="8494"/>
        </w:tabs>
        <w:rPr>
          <w:rFonts w:eastAsiaTheme="minorEastAsia"/>
          <w:b/>
          <w:bCs/>
          <w:noProof/>
        </w:rPr>
      </w:pPr>
      <w:hyperlink w:anchor="_Toc73287563" w:history="1">
        <w:r w:rsidR="000E0BB9" w:rsidRPr="00087D7F">
          <w:rPr>
            <w:rStyle w:val="Hyperlink"/>
            <w:noProof/>
          </w:rPr>
          <w:t>4.3</w:t>
        </w:r>
        <w:r w:rsidR="000E0BB9">
          <w:rPr>
            <w:rFonts w:eastAsiaTheme="minorEastAsia"/>
            <w:noProof/>
          </w:rPr>
          <w:tab/>
        </w:r>
        <w:r w:rsidR="000E0BB9" w:rsidRPr="00087D7F">
          <w:rPr>
            <w:rStyle w:val="Hyperlink"/>
            <w:noProof/>
          </w:rPr>
          <w:t>Relatório</w:t>
        </w:r>
        <w:r w:rsidR="000E0BB9">
          <w:rPr>
            <w:noProof/>
            <w:webHidden/>
          </w:rPr>
          <w:tab/>
        </w:r>
        <w:r w:rsidR="000E0BB9">
          <w:rPr>
            <w:noProof/>
            <w:webHidden/>
          </w:rPr>
          <w:fldChar w:fldCharType="begin"/>
        </w:r>
        <w:r w:rsidR="000E0BB9">
          <w:rPr>
            <w:noProof/>
            <w:webHidden/>
          </w:rPr>
          <w:instrText xml:space="preserve"> PAGEREF _Toc73287563 \h </w:instrText>
        </w:r>
        <w:r w:rsidR="000E0BB9">
          <w:rPr>
            <w:noProof/>
            <w:webHidden/>
          </w:rPr>
        </w:r>
        <w:r w:rsidR="000E0BB9">
          <w:rPr>
            <w:noProof/>
            <w:webHidden/>
          </w:rPr>
          <w:fldChar w:fldCharType="separate"/>
        </w:r>
        <w:r w:rsidR="000E0BB9">
          <w:rPr>
            <w:noProof/>
            <w:webHidden/>
          </w:rPr>
          <w:t>6</w:t>
        </w:r>
        <w:r w:rsidR="000E0BB9">
          <w:rPr>
            <w:noProof/>
            <w:webHidden/>
          </w:rPr>
          <w:fldChar w:fldCharType="end"/>
        </w:r>
      </w:hyperlink>
    </w:p>
    <w:p w14:paraId="02606D44" w14:textId="70292258" w:rsidR="000E0BB9" w:rsidRDefault="001E0CED" w:rsidP="000E0BB9">
      <w:pPr>
        <w:pStyle w:val="Sumrio2"/>
        <w:tabs>
          <w:tab w:val="left" w:pos="880"/>
          <w:tab w:val="right" w:leader="dot" w:pos="8494"/>
        </w:tabs>
        <w:rPr>
          <w:rFonts w:eastAsiaTheme="minorEastAsia"/>
          <w:b/>
          <w:bCs/>
          <w:noProof/>
        </w:rPr>
      </w:pPr>
      <w:hyperlink w:anchor="_Toc73287564" w:history="1">
        <w:r w:rsidR="000E0BB9" w:rsidRPr="00087D7F">
          <w:rPr>
            <w:rStyle w:val="Hyperlink"/>
            <w:noProof/>
          </w:rPr>
          <w:t>4.4</w:t>
        </w:r>
        <w:r w:rsidR="000E0BB9">
          <w:rPr>
            <w:rFonts w:eastAsiaTheme="minorEastAsia"/>
            <w:noProof/>
          </w:rPr>
          <w:tab/>
        </w:r>
        <w:r w:rsidR="000E0BB9" w:rsidRPr="00087D7F">
          <w:rPr>
            <w:rStyle w:val="Hyperlink"/>
            <w:noProof/>
          </w:rPr>
          <w:t>Evidências</w:t>
        </w:r>
        <w:r w:rsidR="000E0BB9">
          <w:rPr>
            <w:noProof/>
            <w:webHidden/>
          </w:rPr>
          <w:tab/>
          <w:t>6</w:t>
        </w:r>
      </w:hyperlink>
    </w:p>
    <w:p w14:paraId="484C6C8B" w14:textId="17BA819E" w:rsidR="000E0BB9" w:rsidRDefault="001E0CED" w:rsidP="000E0BB9">
      <w:pPr>
        <w:pStyle w:val="Sumrio2"/>
        <w:tabs>
          <w:tab w:val="left" w:pos="880"/>
          <w:tab w:val="right" w:leader="dot" w:pos="8494"/>
        </w:tabs>
        <w:rPr>
          <w:rFonts w:eastAsiaTheme="minorEastAsia"/>
          <w:b/>
          <w:bCs/>
          <w:noProof/>
        </w:rPr>
      </w:pPr>
      <w:hyperlink w:anchor="_Toc73287565" w:history="1">
        <w:r w:rsidR="000E0BB9" w:rsidRPr="00087D7F">
          <w:rPr>
            <w:rStyle w:val="Hyperlink"/>
            <w:noProof/>
          </w:rPr>
          <w:t>4.5</w:t>
        </w:r>
        <w:r w:rsidR="000E0BB9">
          <w:rPr>
            <w:rFonts w:eastAsiaTheme="minorEastAsia"/>
            <w:noProof/>
          </w:rPr>
          <w:tab/>
        </w:r>
        <w:r w:rsidR="000E0BB9" w:rsidRPr="00087D7F">
          <w:rPr>
            <w:rStyle w:val="Hyperlink"/>
            <w:noProof/>
          </w:rPr>
          <w:t>Onde encontrar</w:t>
        </w:r>
        <w:r w:rsidR="000E0BB9">
          <w:rPr>
            <w:noProof/>
            <w:webHidden/>
          </w:rPr>
          <w:tab/>
          <w:t>7</w:t>
        </w:r>
      </w:hyperlink>
    </w:p>
    <w:p w14:paraId="36ECFC19" w14:textId="77777777" w:rsidR="000E0BB9" w:rsidRDefault="001E0CED" w:rsidP="000E0BB9">
      <w:pPr>
        <w:pStyle w:val="Sumrio1"/>
        <w:tabs>
          <w:tab w:val="left" w:pos="440"/>
          <w:tab w:val="right" w:leader="dot" w:pos="8494"/>
        </w:tabs>
        <w:rPr>
          <w:rFonts w:eastAsiaTheme="minorEastAsia"/>
          <w:b/>
          <w:bCs/>
          <w:i/>
          <w:iCs/>
          <w:noProof/>
        </w:rPr>
      </w:pPr>
      <w:hyperlink w:anchor="_Toc73287566" w:history="1">
        <w:r w:rsidR="000E0BB9" w:rsidRPr="00087D7F">
          <w:rPr>
            <w:rStyle w:val="Hyperlink"/>
            <w:noProof/>
          </w:rPr>
          <w:t>5.</w:t>
        </w:r>
        <w:r w:rsidR="000E0BB9">
          <w:rPr>
            <w:rFonts w:eastAsiaTheme="minorEastAsia"/>
            <w:noProof/>
          </w:rPr>
          <w:tab/>
        </w:r>
        <w:r w:rsidR="000E0BB9" w:rsidRPr="00087D7F">
          <w:rPr>
            <w:rStyle w:val="Hyperlink"/>
            <w:noProof/>
          </w:rPr>
          <w:t>CONCLUSÃO</w:t>
        </w:r>
        <w:r w:rsidR="000E0BB9">
          <w:rPr>
            <w:noProof/>
            <w:webHidden/>
          </w:rPr>
          <w:tab/>
        </w:r>
        <w:r w:rsidR="000E0BB9">
          <w:rPr>
            <w:noProof/>
            <w:webHidden/>
          </w:rPr>
          <w:fldChar w:fldCharType="begin"/>
        </w:r>
        <w:r w:rsidR="000E0BB9">
          <w:rPr>
            <w:noProof/>
            <w:webHidden/>
          </w:rPr>
          <w:instrText xml:space="preserve"> PAGEREF _Toc73287566 \h </w:instrText>
        </w:r>
        <w:r w:rsidR="000E0BB9">
          <w:rPr>
            <w:noProof/>
            <w:webHidden/>
          </w:rPr>
        </w:r>
        <w:r w:rsidR="000E0BB9">
          <w:rPr>
            <w:noProof/>
            <w:webHidden/>
          </w:rPr>
          <w:fldChar w:fldCharType="separate"/>
        </w:r>
        <w:r w:rsidR="000E0BB9">
          <w:rPr>
            <w:noProof/>
            <w:webHidden/>
          </w:rPr>
          <w:t>8</w:t>
        </w:r>
        <w:r w:rsidR="000E0BB9">
          <w:rPr>
            <w:noProof/>
            <w:webHidden/>
          </w:rPr>
          <w:fldChar w:fldCharType="end"/>
        </w:r>
      </w:hyperlink>
    </w:p>
    <w:p w14:paraId="3C900F44" w14:textId="48CB87FD" w:rsidR="000E0BB9" w:rsidRDefault="001E0CED" w:rsidP="000E0BB9">
      <w:pPr>
        <w:pStyle w:val="Sumrio1"/>
        <w:tabs>
          <w:tab w:val="left" w:pos="440"/>
          <w:tab w:val="right" w:leader="dot" w:pos="8494"/>
        </w:tabs>
        <w:rPr>
          <w:rFonts w:eastAsiaTheme="minorEastAsia"/>
          <w:b/>
          <w:bCs/>
          <w:i/>
          <w:iCs/>
          <w:noProof/>
        </w:rPr>
      </w:pPr>
      <w:hyperlink w:anchor="_Toc73287567" w:history="1">
        <w:r w:rsidR="000E0BB9" w:rsidRPr="00087D7F">
          <w:rPr>
            <w:rStyle w:val="Hyperlink"/>
            <w:noProof/>
          </w:rPr>
          <w:t>6.</w:t>
        </w:r>
        <w:r w:rsidR="000E0BB9">
          <w:rPr>
            <w:rFonts w:eastAsiaTheme="minorEastAsia"/>
            <w:noProof/>
          </w:rPr>
          <w:tab/>
        </w:r>
        <w:r w:rsidR="000E0BB9" w:rsidRPr="00087D7F">
          <w:rPr>
            <w:rStyle w:val="Hyperlink"/>
            <w:noProof/>
          </w:rPr>
          <w:t>REFERÊNCIAS BIBLIOGRÁFICAS</w:t>
        </w:r>
        <w:r w:rsidR="000E0BB9">
          <w:rPr>
            <w:noProof/>
            <w:webHidden/>
          </w:rPr>
          <w:tab/>
          <w:t>9</w:t>
        </w:r>
      </w:hyperlink>
    </w:p>
    <w:p w14:paraId="7DA688C7" w14:textId="77777777" w:rsidR="000E0BB9" w:rsidRDefault="000E0BB9" w:rsidP="000E0BB9">
      <w:pPr>
        <w:pStyle w:val="PrimaryTitle"/>
        <w:keepLines/>
        <w:pageBreakBefore/>
        <w:numPr>
          <w:ilvl w:val="0"/>
          <w:numId w:val="2"/>
        </w:numPr>
        <w:ind w:left="240" w:hanging="240"/>
      </w:pPr>
      <w:r>
        <w:rPr>
          <w:color w:val="000000" w:themeColor="text1"/>
        </w:rPr>
        <w:lastRenderedPageBreak/>
        <w:fldChar w:fldCharType="end"/>
      </w:r>
      <w:r>
        <w:rPr>
          <w:b/>
          <w:bCs/>
          <w:caps/>
        </w:rPr>
        <w:t>INTRODUÇÃO</w:t>
      </w:r>
    </w:p>
    <w:p w14:paraId="78DA3BC4" w14:textId="77777777" w:rsidR="000E0BB9" w:rsidRDefault="000E0BB9" w:rsidP="000E0BB9">
      <w:r>
        <w:t>Neste trabalho, apresento uma análise de qualidade do sistema SIFWin, um software integrado que oferece soluções comerciais para empresas de diversos segmentos, com foco na área de distribuição. O objetivo é avaliar as características do produto, como usabilidade, performance, design e matéria prima, e verificar se ele atende aos requisitos e expectativas dos usuários. Para isso, utilizo minha experiência pessoal de três anos como usuário do sistema, bem como evidências visuais e relatórios gerados pelo próprio software. A análise de qualidade é importante para identificar os pontos fortes e fracos do produto, bem como sugerir melhorias e correções. Espera-se que este trabalho contribua para o aprimoramento do sistema SIFWin e para a satisfação dos seus clientes.</w:t>
      </w:r>
    </w:p>
    <w:p w14:paraId="6733C99C" w14:textId="68C96410" w:rsidR="000E0BB9" w:rsidRDefault="000E0BB9" w:rsidP="000E0BB9">
      <w:pPr>
        <w:pStyle w:val="PrimaryTitle"/>
        <w:keepLines/>
        <w:pageBreakBefore/>
        <w:numPr>
          <w:ilvl w:val="0"/>
          <w:numId w:val="2"/>
        </w:numPr>
        <w:ind w:left="240" w:hanging="240"/>
      </w:pPr>
      <w:r>
        <w:rPr>
          <w:b/>
          <w:bCs/>
          <w:caps/>
        </w:rPr>
        <w:lastRenderedPageBreak/>
        <w:t xml:space="preserve"> O PROJETO</w:t>
      </w:r>
    </w:p>
    <w:p w14:paraId="48CA45CE" w14:textId="77777777" w:rsidR="000E0BB9" w:rsidRDefault="000E0BB9" w:rsidP="000E0BB9">
      <w: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w:t>
      </w:r>
      <w:proofErr w:type="spellStart"/>
      <w:r>
        <w:t>Amazon</w:t>
      </w:r>
      <w:proofErr w:type="spellEnd"/>
      <w:r>
        <w:t xml:space="preserve">, Disney +, etc.) ou algum aplicativo de celular. Importante que seja algo de seu uso pessoal para facilitar sua análise. </w:t>
      </w:r>
    </w:p>
    <w:p w14:paraId="12E4CB67" w14:textId="77777777" w:rsidR="000E0BB9" w:rsidRDefault="000E0BB9" w:rsidP="000E0BB9">
      <w: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14:paraId="6E5BE08B" w14:textId="77777777" w:rsidR="000E0BB9" w:rsidRDefault="000E0BB9" w:rsidP="000E0BB9">
      <w:pPr>
        <w:pStyle w:val="SecondaryTitle"/>
        <w:keepLines/>
        <w:numPr>
          <w:ilvl w:val="1"/>
          <w:numId w:val="3"/>
        </w:numPr>
        <w:tabs>
          <w:tab w:val="num" w:pos="360"/>
        </w:tabs>
        <w:ind w:left="0" w:firstLine="709"/>
      </w:pPr>
      <w:r>
        <w:rPr>
          <w:caps/>
        </w:rPr>
        <w:t>Detalhes do produto ou serviço</w:t>
      </w:r>
    </w:p>
    <w:p w14:paraId="55C22231" w14:textId="77777777" w:rsidR="000E0BB9" w:rsidRDefault="000E0BB9" w:rsidP="000E0BB9">
      <w:pPr>
        <w:pStyle w:val="Quadro"/>
        <w:keepNext/>
        <w:keepLines/>
        <w:spacing w:before="276"/>
      </w:pPr>
      <w:r>
        <w:t>Quadro 1</w:t>
      </w:r>
    </w:p>
    <w:tbl>
      <w:tblPr>
        <w:tblW w:w="90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58"/>
        <w:gridCol w:w="4513"/>
      </w:tblGrid>
      <w:tr w:rsidR="000E0BB9" w14:paraId="610BB903" w14:textId="77777777" w:rsidTr="00FE7EA2">
        <w:trPr>
          <w:tblHeader/>
        </w:trPr>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13A688A5" w14:textId="77777777" w:rsidR="000E0BB9" w:rsidRDefault="000E0BB9" w:rsidP="00FE7EA2">
            <w:pPr>
              <w:pStyle w:val="TableText"/>
            </w:pPr>
            <w:r>
              <w:rPr>
                <w:b/>
                <w:bCs/>
              </w:rPr>
              <w:t>Nome do produto ou serviço:</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76D4E96C" w14:textId="77777777" w:rsidR="000E0BB9" w:rsidRDefault="000E0BB9" w:rsidP="00FE7EA2">
            <w:pPr>
              <w:pStyle w:val="TableText"/>
            </w:pPr>
            <w:r>
              <w:rPr>
                <w:b/>
                <w:bCs/>
              </w:rPr>
              <w:t>SIFWin</w:t>
            </w:r>
          </w:p>
        </w:tc>
      </w:tr>
      <w:tr w:rsidR="000E0BB9" w14:paraId="08DBA178"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19C58DC5" w14:textId="77777777" w:rsidR="000E0BB9" w:rsidRDefault="000E0BB9" w:rsidP="00FE7EA2">
            <w:pPr>
              <w:pStyle w:val="TableText"/>
            </w:pPr>
            <w:r>
              <w:rPr>
                <w:b/>
                <w:bCs/>
              </w:rPr>
              <w:t>Fabricante:</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4ADC84B3" w14:textId="77777777" w:rsidR="000E0BB9" w:rsidRDefault="000E0BB9" w:rsidP="00FE7EA2">
            <w:pPr>
              <w:pStyle w:val="TableText"/>
            </w:pPr>
            <w:r>
              <w:rPr>
                <w:b/>
                <w:bCs/>
              </w:rPr>
              <w:t>FKN SISTEMAS</w:t>
            </w:r>
          </w:p>
        </w:tc>
      </w:tr>
      <w:tr w:rsidR="000E0BB9" w14:paraId="318151A2"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6CCE3549" w14:textId="77777777" w:rsidR="000E0BB9" w:rsidRDefault="000E0BB9" w:rsidP="00FE7EA2">
            <w:pPr>
              <w:pStyle w:val="TableText"/>
            </w:pPr>
            <w:r>
              <w:rPr>
                <w:b/>
                <w:bCs/>
              </w:rPr>
              <w:t>Tempo de uso:</w:t>
            </w:r>
            <w:r>
              <w:br/>
              <w:t> </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3DDF104E" w14:textId="77777777" w:rsidR="000E0BB9" w:rsidRDefault="000E0BB9" w:rsidP="00FE7EA2">
            <w:pPr>
              <w:pStyle w:val="TableText"/>
            </w:pPr>
            <w:r>
              <w:rPr>
                <w:b/>
                <w:bCs/>
              </w:rPr>
              <w:t>3 anos</w:t>
            </w:r>
          </w:p>
        </w:tc>
      </w:tr>
      <w:tr w:rsidR="000E0BB9" w14:paraId="53426F5D"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492590C3" w14:textId="77777777" w:rsidR="000E0BB9" w:rsidRDefault="000E0BB9" w:rsidP="00FE7EA2">
            <w:pPr>
              <w:pStyle w:val="TableText"/>
            </w:pPr>
            <w:r>
              <w:rPr>
                <w:b/>
                <w:bCs/>
              </w:rPr>
              <w:t>Outros detalhes relevantes sobre o produto:</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412F6BAC" w14:textId="77777777" w:rsidR="000E0BB9" w:rsidRDefault="000E0BB9" w:rsidP="00FE7EA2">
            <w:pPr>
              <w:pStyle w:val="TableText"/>
            </w:pPr>
            <w:r>
              <w:rPr>
                <w:b/>
                <w:bCs/>
              </w:rPr>
              <w:t>Aplicação para servidor local ou em nuvem.</w:t>
            </w:r>
          </w:p>
        </w:tc>
      </w:tr>
    </w:tbl>
    <w:p w14:paraId="36B7205F" w14:textId="77777777" w:rsidR="000E0BB9" w:rsidRDefault="000E0BB9" w:rsidP="000E0BB9">
      <w:pPr>
        <w:pStyle w:val="IllustrationQuote"/>
        <w:keepNext/>
        <w:keepLines/>
      </w:pPr>
      <w:r>
        <w:t>Fonte: O autor (2023).</w:t>
      </w:r>
    </w:p>
    <w:p w14:paraId="2A61B155" w14:textId="77777777" w:rsidR="000E0BB9" w:rsidRDefault="000E0BB9" w:rsidP="000E0BB9">
      <w:pPr>
        <w:pStyle w:val="SecondaryTitle"/>
        <w:keepLines/>
        <w:numPr>
          <w:ilvl w:val="1"/>
          <w:numId w:val="3"/>
        </w:numPr>
        <w:tabs>
          <w:tab w:val="num" w:pos="360"/>
        </w:tabs>
        <w:ind w:left="0" w:firstLine="709"/>
      </w:pPr>
      <w:r>
        <w:rPr>
          <w:caps/>
        </w:rPr>
        <w:t>Tabela de Análise</w:t>
      </w:r>
    </w:p>
    <w:p w14:paraId="00DCD509" w14:textId="77777777" w:rsidR="000E0BB9" w:rsidRDefault="000E0BB9" w:rsidP="000E0BB9">
      <w:pPr>
        <w:pStyle w:val="Quadro"/>
        <w:keepNext/>
        <w:keepLines/>
        <w:spacing w:before="276"/>
      </w:pPr>
      <w:r>
        <w:t>Quadro 2</w:t>
      </w:r>
    </w:p>
    <w:tbl>
      <w:tblPr>
        <w:tblW w:w="90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7"/>
        <w:gridCol w:w="7534"/>
      </w:tblGrid>
      <w:tr w:rsidR="000E0BB9" w14:paraId="36A011F4" w14:textId="77777777" w:rsidTr="00FE7EA2">
        <w:trPr>
          <w:tblHeader/>
        </w:trPr>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32E574DD" w14:textId="77777777" w:rsidR="000E0BB9" w:rsidRDefault="000E0BB9" w:rsidP="00FE7EA2">
            <w:pPr>
              <w:pStyle w:val="TableText"/>
            </w:pPr>
            <w:r>
              <w:rPr>
                <w:b/>
                <w:bCs/>
              </w:rPr>
              <w:t>Característica</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27C11DC7" w14:textId="77777777" w:rsidR="000E0BB9" w:rsidRDefault="000E0BB9" w:rsidP="00FE7EA2">
            <w:pPr>
              <w:pStyle w:val="TableText"/>
            </w:pPr>
            <w:r>
              <w:rPr>
                <w:b/>
                <w:bCs/>
              </w:rPr>
              <w:t>O ERP é uma solução completa, projetada especificamente para a indústria química. Ele é capaz de atender a uma variedade de requisitos exclusivos dessa indústria, bem como às complexidades do sistema fiscal brasileiro.</w:t>
            </w:r>
          </w:p>
        </w:tc>
      </w:tr>
      <w:tr w:rsidR="000E0BB9" w14:paraId="27632E01"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35DD97BE" w14:textId="77777777" w:rsidR="000E0BB9" w:rsidRDefault="000E0BB9" w:rsidP="00FE7EA2">
            <w:pPr>
              <w:pStyle w:val="TableText"/>
            </w:pPr>
            <w:r>
              <w:rPr>
                <w:b/>
                <w:bCs/>
              </w:rPr>
              <w:t>Usabilidade:</w:t>
            </w:r>
            <w:r>
              <w:br/>
              <w:t> </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11132AF2" w14:textId="77777777" w:rsidR="000E0BB9" w:rsidRDefault="000E0BB9" w:rsidP="00FE7EA2">
            <w:pPr>
              <w:pStyle w:val="TableText"/>
            </w:pPr>
            <w:r>
              <w:t>O SIFWin se dedica a oferecer uma experiência de usuário eficiente, permitindo que até mesmo os usuários menos experientes possam realizar tarefas relevantes de acordo com seu nível de acesso.</w:t>
            </w:r>
          </w:p>
        </w:tc>
      </w:tr>
      <w:tr w:rsidR="000E0BB9" w14:paraId="280FDBBC"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22E896A9" w14:textId="77777777" w:rsidR="000E0BB9" w:rsidRDefault="000E0BB9" w:rsidP="00FE7EA2">
            <w:pPr>
              <w:pStyle w:val="TableText"/>
            </w:pPr>
            <w:r>
              <w:rPr>
                <w:b/>
                <w:bCs/>
              </w:rPr>
              <w:lastRenderedPageBreak/>
              <w:t>Matéria prima:</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4FE89102" w14:textId="77777777" w:rsidR="000E0BB9" w:rsidRDefault="000E0BB9" w:rsidP="00FE7EA2">
            <w:pPr>
              <w:pStyle w:val="TableText"/>
            </w:pPr>
            <w:r>
              <w:t>COBOL</w:t>
            </w:r>
          </w:p>
        </w:tc>
      </w:tr>
      <w:tr w:rsidR="000E0BB9" w14:paraId="0FC6CB89"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036D8541" w14:textId="77777777" w:rsidR="000E0BB9" w:rsidRDefault="000E0BB9" w:rsidP="00FE7EA2">
            <w:pPr>
              <w:pStyle w:val="TableText"/>
            </w:pPr>
            <w:r>
              <w:rPr>
                <w:b/>
                <w:bCs/>
              </w:rPr>
              <w:t>Performance:</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1B9DCCCE" w14:textId="77777777" w:rsidR="000E0BB9" w:rsidRDefault="000E0BB9" w:rsidP="00FE7EA2">
            <w:pPr>
              <w:pStyle w:val="TableText"/>
            </w:pPr>
            <w:r>
              <w:t>É um software capaz de transmitir segurança e confiabilidade nos processos do dia a dia.</w:t>
            </w:r>
          </w:p>
        </w:tc>
      </w:tr>
      <w:tr w:rsidR="000E0BB9" w14:paraId="4F6F523E" w14:textId="77777777" w:rsidTr="00FE7EA2">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87B124C" w14:textId="77777777" w:rsidR="000E0BB9" w:rsidRDefault="000E0BB9" w:rsidP="00FE7EA2">
            <w:pPr>
              <w:pStyle w:val="TableText"/>
            </w:pPr>
            <w:r>
              <w:rPr>
                <w:b/>
                <w:bCs/>
              </w:rPr>
              <w:t>Design:</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0479CB0D" w14:textId="77777777" w:rsidR="000E0BB9" w:rsidRDefault="000E0BB9" w:rsidP="00FE7EA2">
            <w:pPr>
              <w:pStyle w:val="TableText"/>
            </w:pPr>
            <w:r>
              <w:t>Possui uma sequência lógica para acesso das operações dentro do sistema.</w:t>
            </w:r>
          </w:p>
        </w:tc>
      </w:tr>
    </w:tbl>
    <w:p w14:paraId="7CB2E7EA" w14:textId="77777777" w:rsidR="000E0BB9" w:rsidRDefault="000E0BB9" w:rsidP="000E0BB9">
      <w:pPr>
        <w:pStyle w:val="IllustrationQuote"/>
        <w:keepNext/>
        <w:keepLines/>
      </w:pPr>
      <w:r>
        <w:t>Fonte: O autor (2023).</w:t>
      </w:r>
    </w:p>
    <w:p w14:paraId="76780293" w14:textId="77777777" w:rsidR="000E0BB9" w:rsidRDefault="000E0BB9" w:rsidP="000E0BB9">
      <w:pPr>
        <w:keepLines/>
        <w:spacing w:after="276"/>
        <w:ind w:firstLine="0"/>
      </w:pPr>
    </w:p>
    <w:p w14:paraId="7507CA4B" w14:textId="77777777" w:rsidR="000E0BB9" w:rsidRDefault="000E0BB9" w:rsidP="000E0BB9">
      <w:pPr>
        <w:pStyle w:val="SecondaryTitle"/>
        <w:keepLines/>
        <w:numPr>
          <w:ilvl w:val="1"/>
          <w:numId w:val="3"/>
        </w:numPr>
        <w:tabs>
          <w:tab w:val="num" w:pos="360"/>
        </w:tabs>
        <w:ind w:left="440" w:hanging="440"/>
      </w:pPr>
      <w:r>
        <w:rPr>
          <w:caps/>
        </w:rPr>
        <w:t xml:space="preserve"> Relatório </w:t>
      </w:r>
    </w:p>
    <w:p w14:paraId="46E89A0E" w14:textId="77777777" w:rsidR="000E0BB9" w:rsidRDefault="000E0BB9" w:rsidP="000E0BB9">
      <w:r>
        <w:t>Com base na minha experiência de 8 horas diárias utilizando o sistema SIFWin, posso afirmar com segurança sobre sua funcionalidade única e especializada no setor químico. Este programa se destaca pela sua escalabilidade em diversas plataformas e pela sua capacidade de integração com vários E-</w:t>
      </w:r>
      <w:proofErr w:type="spellStart"/>
      <w:r>
        <w:t>commerces</w:t>
      </w:r>
      <w:proofErr w:type="spellEnd"/>
      <w:r>
        <w:t>. Além disso, o SIFWin possui um aplicativo móvel sincronizado, permitindo que os vendedores externos alcancem suas metas com maior eficiência. O sistema oferece uma experiência abrangente para vendas B2B e ainda conta com a integração do Aplicativo FKN Entregas, proporcionando o rastreamento de mercadorias em tempo real.</w:t>
      </w:r>
    </w:p>
    <w:p w14:paraId="646AD9D5" w14:textId="77777777" w:rsidR="000E0BB9" w:rsidRDefault="000E0BB9" w:rsidP="000E0BB9">
      <w:pPr>
        <w:pStyle w:val="SecondaryTitle"/>
        <w:keepLines/>
        <w:numPr>
          <w:ilvl w:val="1"/>
          <w:numId w:val="3"/>
        </w:numPr>
        <w:tabs>
          <w:tab w:val="num" w:pos="360"/>
        </w:tabs>
        <w:ind w:left="440" w:hanging="440"/>
      </w:pPr>
      <w:r>
        <w:rPr>
          <w:caps/>
        </w:rPr>
        <w:t xml:space="preserve"> Evidências </w:t>
      </w:r>
    </w:p>
    <w:p w14:paraId="7233BCE8" w14:textId="77777777" w:rsidR="000E0BB9" w:rsidRDefault="000E0BB9" w:rsidP="000E0BB9">
      <w:r>
        <w:t xml:space="preserve">Acrescente prova visuais do seu item de análise e detalhes demonstrando o que foi analisado, como por exemplo, o tipo de material. A evidência pode ser um print ou foto. Coloque a descrição da imagem. Preserve as informações pessoais caso apareça na imagem. Corte ou pinte as informações como endereço, nome completo, telefone, </w:t>
      </w:r>
      <w:proofErr w:type="gramStart"/>
      <w:r>
        <w:t>e-mail, etc.</w:t>
      </w:r>
      <w:proofErr w:type="gramEnd"/>
      <w:r>
        <w:t xml:space="preserve"> </w:t>
      </w:r>
    </w:p>
    <w:p w14:paraId="45E30C23" w14:textId="77777777" w:rsidR="000E0BB9" w:rsidRDefault="000E0BB9" w:rsidP="000E0BB9">
      <w:pPr>
        <w:pStyle w:val="Figura"/>
        <w:keepNext/>
        <w:keepLines/>
        <w:spacing w:before="276"/>
      </w:pPr>
      <w:r>
        <w:lastRenderedPageBreak/>
        <w:t>Figura 1</w:t>
      </w:r>
    </w:p>
    <w:p w14:paraId="32557E4C" w14:textId="77777777" w:rsidR="000E0BB9" w:rsidRDefault="000E0BB9" w:rsidP="000E0BB9">
      <w:pPr>
        <w:pStyle w:val="Illustration"/>
        <w:keepNext/>
        <w:keepLines/>
      </w:pPr>
      <w:r>
        <w:rPr>
          <w:noProof/>
        </w:rPr>
        <w:drawing>
          <wp:inline distT="0" distB="0" distL="0" distR="0" wp14:anchorId="1BC9BB17" wp14:editId="251B2B89">
            <wp:extent cx="5762625" cy="657225"/>
            <wp:effectExtent l="0" t="0" r="0" b="0"/>
            <wp:docPr id="1136497370" name="Imagem 113649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762625" cy="657225"/>
                    </a:xfrm>
                    <a:prstGeom prst="rect">
                      <a:avLst/>
                    </a:prstGeom>
                  </pic:spPr>
                </pic:pic>
              </a:graphicData>
            </a:graphic>
          </wp:inline>
        </w:drawing>
      </w:r>
    </w:p>
    <w:p w14:paraId="14DAEC73" w14:textId="77777777" w:rsidR="000E0BB9" w:rsidRDefault="000E0BB9" w:rsidP="000E0BB9">
      <w:pPr>
        <w:pStyle w:val="IllustrationQuote"/>
        <w:keepLines/>
        <w:spacing w:after="276"/>
      </w:pPr>
      <w:r>
        <w:t>Fonte: O autor (2023).</w:t>
      </w:r>
    </w:p>
    <w:p w14:paraId="2DADAC27" w14:textId="77777777" w:rsidR="000E0BB9" w:rsidRDefault="000E0BB9" w:rsidP="000E0BB9">
      <w:pPr>
        <w:pStyle w:val="SecondaryTitle"/>
        <w:keepLines/>
        <w:numPr>
          <w:ilvl w:val="1"/>
          <w:numId w:val="3"/>
        </w:numPr>
        <w:tabs>
          <w:tab w:val="num" w:pos="360"/>
        </w:tabs>
        <w:ind w:left="440" w:hanging="440"/>
      </w:pPr>
      <w:r>
        <w:rPr>
          <w:caps/>
        </w:rPr>
        <w:t>Onde encontrar</w:t>
      </w:r>
    </w:p>
    <w:p w14:paraId="7AB22CBB" w14:textId="77777777" w:rsidR="000E0BB9" w:rsidRDefault="000E0BB9" w:rsidP="000E0BB9">
      <w:r>
        <w:t xml:space="preserve">Endereço web:            </w:t>
      </w:r>
      <w:hyperlink r:id="rId9" w:history="1">
        <w:r w:rsidRPr="00224068">
          <w:rPr>
            <w:rStyle w:val="Hyperlink"/>
          </w:rPr>
          <w:t>https://fkn.com.br</w:t>
        </w:r>
      </w:hyperlink>
      <w:r>
        <w:br/>
        <w:t>Endereço físico: Av. República Argentina, 1336 – Curitiba / PR</w:t>
      </w:r>
    </w:p>
    <w:p w14:paraId="206AF699" w14:textId="77777777" w:rsidR="000E0BB9" w:rsidRDefault="000E0BB9" w:rsidP="000E0BB9">
      <w:pPr>
        <w:pStyle w:val="PrimaryTitle"/>
        <w:keepLines/>
        <w:pageBreakBefore/>
        <w:numPr>
          <w:ilvl w:val="0"/>
          <w:numId w:val="3"/>
        </w:numPr>
        <w:tabs>
          <w:tab w:val="num" w:pos="360"/>
        </w:tabs>
        <w:ind w:left="240" w:hanging="240"/>
      </w:pPr>
      <w:r>
        <w:rPr>
          <w:b/>
          <w:bCs/>
          <w:caps/>
        </w:rPr>
        <w:lastRenderedPageBreak/>
        <w:t>CONCLUSÃO</w:t>
      </w:r>
    </w:p>
    <w:p w14:paraId="42831E61" w14:textId="77777777" w:rsidR="000E0BB9" w:rsidRDefault="000E0BB9" w:rsidP="000E0BB9">
      <w:r>
        <w:t>Com base na análise detalhada do SIFWin, é possível concluir que este sistema integrado é uma ferramenta poderosa e eficaz para empresas, especialmente aquelas no setor químico. Ele oferece uma solução completa que atende a uma variedade de requisitos exclusivos dessa indústria, além de lidar com as complexidades do sistema fiscal brasileiro.</w:t>
      </w:r>
    </w:p>
    <w:p w14:paraId="3B313E10" w14:textId="77777777" w:rsidR="000E0BB9" w:rsidRDefault="000E0BB9" w:rsidP="000E0BB9">
      <w:r>
        <w:t>O SIFWin se destaca pela sua usabilidade, permitindo que até mesmo os usuários menos experientes realizem tarefas relevantes de acordo com seu nível de acesso. Além disso, o sistema é capaz de transmitir segurança e confiabilidade nos processos do dia a dia, o que é crucial para qualquer negócio.</w:t>
      </w:r>
    </w:p>
    <w:p w14:paraId="6B26C8F2" w14:textId="77777777" w:rsidR="000E0BB9" w:rsidRDefault="000E0BB9" w:rsidP="000E0BB9">
      <w:r>
        <w:t>A escalabilidade do SIFWin em diversas plataformas e sua capacidade de integração com vários E-</w:t>
      </w:r>
      <w:proofErr w:type="spellStart"/>
      <w:r>
        <w:t>commerces</w:t>
      </w:r>
      <w:proofErr w:type="spellEnd"/>
      <w:r>
        <w:t xml:space="preserve"> são características notáveis. O aplicativo móvel sincronizado e a integração com o Aplicativo FKN Entregas adicionam ainda mais valor ao sistema, melhorando a eficiência e a produtividade das vendas externas e proporcionando rastreamento de mercadorias em tempo real.</w:t>
      </w:r>
    </w:p>
    <w:p w14:paraId="49F7E3A6" w14:textId="77777777" w:rsidR="000E0BB9" w:rsidRDefault="000E0BB9" w:rsidP="000E0BB9">
      <w:r>
        <w:t>Em resumo, o SIFWin é mais do que apenas um sistema integrado - é uma solução abrangente que pode transformar a maneira como as empresas operam, otimizando processos, melhorando a comunicação e colaboração entre departamentos e, finalmente, impulsionando o desempenho geral da empresa. Portanto, é uma ferramenta essencial para qualquer empresa que busca excelência operacional e sucesso no mercado competitivo de hoje.</w:t>
      </w:r>
    </w:p>
    <w:p w14:paraId="45E53B55" w14:textId="77777777" w:rsidR="000E0BB9" w:rsidRDefault="000E0BB9" w:rsidP="000E0BB9">
      <w:pPr>
        <w:pStyle w:val="PrimaryTitle"/>
        <w:keepLines/>
        <w:pageBreakBefore/>
        <w:numPr>
          <w:ilvl w:val="0"/>
          <w:numId w:val="3"/>
        </w:numPr>
        <w:tabs>
          <w:tab w:val="num" w:pos="360"/>
        </w:tabs>
        <w:ind w:left="240" w:hanging="240"/>
      </w:pPr>
      <w:r>
        <w:rPr>
          <w:b/>
          <w:bCs/>
          <w:caps/>
        </w:rPr>
        <w:lastRenderedPageBreak/>
        <w:t xml:space="preserve">REFERÊNCIAS BIBLIOGRÁFICAS </w:t>
      </w:r>
    </w:p>
    <w:p w14:paraId="06221887" w14:textId="77777777" w:rsidR="000E0BB9" w:rsidRDefault="000E0BB9" w:rsidP="000E0BB9">
      <w:r>
        <w:t>https://fkn.com.br</w:t>
      </w:r>
    </w:p>
    <w:p w14:paraId="0787079E" w14:textId="77777777" w:rsidR="000E0BB9" w:rsidRDefault="000E0BB9"/>
    <w:sectPr w:rsidR="000E0BB9">
      <w:headerReference w:type="default" r:id="rId10"/>
      <w:footerReference w:type="default" r:id="rId11"/>
      <w:pgSz w:w="11906" w:h="16838"/>
      <w:pgMar w:top="1701" w:right="1134" w:bottom="1134" w:left="1701" w:header="1134"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2EE28" w14:textId="77777777" w:rsidR="001E0CED" w:rsidRDefault="001E0CED">
      <w:pPr>
        <w:spacing w:line="240" w:lineRule="auto"/>
      </w:pPr>
      <w:r>
        <w:separator/>
      </w:r>
    </w:p>
  </w:endnote>
  <w:endnote w:type="continuationSeparator" w:id="0">
    <w:p w14:paraId="11AA1811" w14:textId="77777777" w:rsidR="001E0CED" w:rsidRDefault="001E0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CF933" w14:textId="77777777" w:rsidR="000E0BB9" w:rsidRDefault="000E0BB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3957" w14:textId="77777777" w:rsidR="001E0CED" w:rsidRDefault="001E0CED">
      <w:pPr>
        <w:spacing w:line="240" w:lineRule="auto"/>
      </w:pPr>
      <w:r>
        <w:separator/>
      </w:r>
    </w:p>
  </w:footnote>
  <w:footnote w:type="continuationSeparator" w:id="0">
    <w:p w14:paraId="3026C393" w14:textId="77777777" w:rsidR="001E0CED" w:rsidRDefault="001E0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F9DE" w14:textId="77777777" w:rsidR="000E0BB9" w:rsidRDefault="000E0BB9">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2F9"/>
    <w:multiLevelType w:val="hybridMultilevel"/>
    <w:tmpl w:val="542A4C08"/>
    <w:lvl w:ilvl="0" w:tplc="A704C97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32335D"/>
    <w:multiLevelType w:val="hybridMultilevel"/>
    <w:tmpl w:val="563A40FC"/>
    <w:lvl w:ilvl="0" w:tplc="DD048A54">
      <w:start w:val="2"/>
      <w:numFmt w:val="decimal"/>
      <w:lvlText w:val="%1"/>
      <w:lvlJc w:val="left"/>
      <w:pPr>
        <w:ind w:left="720" w:hanging="360"/>
      </w:pPr>
      <w:rPr>
        <w:rFonts w:hint="default"/>
        <w:b/>
      </w:rPr>
    </w:lvl>
    <w:lvl w:ilvl="1" w:tplc="04160019">
      <w:start w:val="1"/>
      <w:numFmt w:val="lowerLetter"/>
      <w:lvlText w:val="%2."/>
      <w:lvlJc w:val="left"/>
      <w:pPr>
        <w:ind w:left="36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7C1A23"/>
    <w:multiLevelType w:val="multilevel"/>
    <w:tmpl w:val="319C86B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3934F0"/>
    <w:multiLevelType w:val="hybridMultilevel"/>
    <w:tmpl w:val="6E04286C"/>
    <w:lvl w:ilvl="0" w:tplc="960CD67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1065653"/>
    <w:multiLevelType w:val="multilevel"/>
    <w:tmpl w:val="E5FEFE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8674886">
    <w:abstractNumId w:val="2"/>
  </w:num>
  <w:num w:numId="2" w16cid:durableId="1024674626">
    <w:abstractNumId w:val="1"/>
  </w:num>
  <w:num w:numId="3" w16cid:durableId="547302200">
    <w:abstractNumId w:val="4"/>
  </w:num>
  <w:num w:numId="4" w16cid:durableId="374475915">
    <w:abstractNumId w:val="0"/>
  </w:num>
  <w:num w:numId="5" w16cid:durableId="739208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B9"/>
    <w:rsid w:val="000E0BB9"/>
    <w:rsid w:val="001E0C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460"/>
  <w15:chartTrackingRefBased/>
  <w15:docId w15:val="{A7B0E632-35E7-4EE2-8A2D-7AC157AF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BB9"/>
    <w:pPr>
      <w:spacing w:after="0" w:line="360" w:lineRule="auto"/>
      <w:ind w:firstLine="709"/>
      <w:jc w:val="both"/>
    </w:pPr>
    <w:rPr>
      <w:rFonts w:ascii="Arial" w:eastAsia="Arial" w:hAnsi="Arial" w:cs="Arial"/>
      <w:kern w:val="0"/>
      <w:sz w:val="24"/>
      <w:szCs w:val="24"/>
      <w:lang w:eastAsia="pt-BR"/>
      <w14:ligatures w14:val="none"/>
    </w:rPr>
  </w:style>
  <w:style w:type="paragraph" w:styleId="Ttulo1">
    <w:name w:val="heading 1"/>
    <w:basedOn w:val="Normal"/>
    <w:next w:val="Normal"/>
    <w:link w:val="Ttulo1Char"/>
    <w:uiPriority w:val="9"/>
    <w:qFormat/>
    <w:rsid w:val="000E0BB9"/>
    <w:pPr>
      <w:outlineLvl w:val="0"/>
    </w:pPr>
    <w:rPr>
      <w:color w:val="2E74B5"/>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0BB9"/>
    <w:rPr>
      <w:rFonts w:ascii="Arial" w:eastAsia="Arial" w:hAnsi="Arial" w:cs="Arial"/>
      <w:color w:val="2E74B5"/>
      <w:kern w:val="0"/>
      <w:sz w:val="32"/>
      <w:szCs w:val="32"/>
      <w:lang w:eastAsia="pt-BR"/>
      <w14:ligatures w14:val="none"/>
    </w:rPr>
  </w:style>
  <w:style w:type="character" w:styleId="Hyperlink">
    <w:name w:val="Hyperlink"/>
    <w:uiPriority w:val="99"/>
    <w:unhideWhenUsed/>
    <w:rsid w:val="000E0BB9"/>
    <w:rPr>
      <w:color w:val="0563C1"/>
      <w:u w:val="single"/>
    </w:rPr>
  </w:style>
  <w:style w:type="paragraph" w:customStyle="1" w:styleId="IllustrationQuote">
    <w:name w:val="IllustrationQuote"/>
    <w:basedOn w:val="Normal"/>
    <w:next w:val="Normal"/>
    <w:rsid w:val="000E0BB9"/>
    <w:pPr>
      <w:ind w:firstLine="0"/>
      <w:jc w:val="left"/>
    </w:pPr>
    <w:rPr>
      <w:sz w:val="20"/>
      <w:szCs w:val="20"/>
    </w:rPr>
  </w:style>
  <w:style w:type="paragraph" w:customStyle="1" w:styleId="Illustration">
    <w:name w:val="Illustration"/>
    <w:basedOn w:val="Normal"/>
    <w:next w:val="Normal"/>
    <w:rsid w:val="000E0BB9"/>
    <w:pPr>
      <w:ind w:firstLine="0"/>
      <w:jc w:val="left"/>
    </w:pPr>
  </w:style>
  <w:style w:type="paragraph" w:customStyle="1" w:styleId="TableText">
    <w:name w:val="TableText"/>
    <w:basedOn w:val="Normal"/>
    <w:qFormat/>
    <w:rsid w:val="000E0BB9"/>
    <w:pPr>
      <w:ind w:firstLine="0"/>
    </w:pPr>
    <w:rPr>
      <w:sz w:val="20"/>
      <w:szCs w:val="20"/>
    </w:rPr>
  </w:style>
  <w:style w:type="paragraph" w:customStyle="1" w:styleId="PrimaryTitle">
    <w:name w:val="PrimaryTitle"/>
    <w:basedOn w:val="Ttulo1"/>
    <w:next w:val="Normal"/>
    <w:qFormat/>
    <w:rsid w:val="000E0BB9"/>
    <w:pPr>
      <w:tabs>
        <w:tab w:val="left" w:pos="227"/>
      </w:tabs>
      <w:spacing w:before="360" w:after="360"/>
    </w:pPr>
    <w:rPr>
      <w:color w:val="000000"/>
      <w:sz w:val="24"/>
      <w:szCs w:val="24"/>
    </w:rPr>
  </w:style>
  <w:style w:type="paragraph" w:customStyle="1" w:styleId="SecondaryTitle">
    <w:name w:val="SecondaryTitle"/>
    <w:basedOn w:val="Ttulo1"/>
    <w:next w:val="Normal"/>
    <w:qFormat/>
    <w:rsid w:val="000E0BB9"/>
    <w:pPr>
      <w:tabs>
        <w:tab w:val="left" w:pos="454"/>
      </w:tabs>
      <w:spacing w:before="360" w:after="360"/>
    </w:pPr>
    <w:rPr>
      <w:color w:val="000000"/>
      <w:sz w:val="24"/>
      <w:szCs w:val="24"/>
    </w:rPr>
  </w:style>
  <w:style w:type="paragraph" w:styleId="Sumrio1">
    <w:name w:val="toc 1"/>
    <w:basedOn w:val="Normal"/>
    <w:qFormat/>
    <w:rsid w:val="000E0BB9"/>
    <w:pPr>
      <w:tabs>
        <w:tab w:val="left" w:pos="1134"/>
        <w:tab w:val="right" w:leader="dot" w:pos="9026"/>
      </w:tabs>
      <w:spacing w:line="276" w:lineRule="auto"/>
      <w:ind w:firstLine="0"/>
    </w:pPr>
  </w:style>
  <w:style w:type="paragraph" w:styleId="Sumrio2">
    <w:name w:val="toc 2"/>
    <w:basedOn w:val="Normal"/>
    <w:qFormat/>
    <w:rsid w:val="000E0BB9"/>
    <w:pPr>
      <w:tabs>
        <w:tab w:val="right" w:leader="dot" w:pos="9026"/>
      </w:tabs>
      <w:spacing w:line="276" w:lineRule="auto"/>
      <w:ind w:firstLine="1134"/>
    </w:pPr>
  </w:style>
  <w:style w:type="paragraph" w:customStyle="1" w:styleId="Quadro">
    <w:name w:val="Quadro"/>
    <w:basedOn w:val="Normal"/>
    <w:rsid w:val="000E0BB9"/>
    <w:pPr>
      <w:ind w:firstLine="0"/>
      <w:jc w:val="left"/>
      <w:outlineLvl w:val="2"/>
    </w:pPr>
    <w:rPr>
      <w:color w:val="000000"/>
      <w:sz w:val="20"/>
      <w:szCs w:val="20"/>
    </w:rPr>
  </w:style>
  <w:style w:type="paragraph" w:customStyle="1" w:styleId="Figura">
    <w:name w:val="Figura"/>
    <w:basedOn w:val="Normal"/>
    <w:rsid w:val="000E0BB9"/>
    <w:pPr>
      <w:ind w:firstLine="0"/>
      <w:jc w:val="left"/>
      <w:outlineLvl w:val="2"/>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kn.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1067</Words>
  <Characters>5767</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edro</dc:creator>
  <cp:keywords/>
  <dc:description/>
  <cp:lastModifiedBy>P edro</cp:lastModifiedBy>
  <cp:revision>2</cp:revision>
  <dcterms:created xsi:type="dcterms:W3CDTF">2023-12-01T00:01:00Z</dcterms:created>
  <dcterms:modified xsi:type="dcterms:W3CDTF">2023-12-01T00:01:00Z</dcterms:modified>
</cp:coreProperties>
</file>