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before="121" w:lineRule="auto"/>
              <w:ind w:left="10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before="121" w:lineRule="auto"/>
              <w:ind w:left="10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24/10/2024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 APLICAR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Normas de Desarrollo: ISO 9000 para calidad del software.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Procedimientos de pruebas: método de pruebas unitarias.</w:t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Cambios: procedimiento de control de versiones mediante Git y revisiones de cambios por parte del Equipo de Desarrollo.</w:t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10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2325"/>
        <w:gridCol w:w="6840"/>
        <w:tblGridChange w:id="0">
          <w:tblGrid>
            <w:gridCol w:w="1845"/>
            <w:gridCol w:w="2325"/>
            <w:gridCol w:w="684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CALIDAD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OBJETIVO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y nueva cuenta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Tasa de éxito de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90%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Página de inicio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de carga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Menos de 5 segundos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Página de detalles de cada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Disponibilidad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Más del 85%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Cesta de la compra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Disponibilidad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Más del 90%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 de pago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Tasa de transacciones fallidas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Menos del 5%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funcionalidades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Flujo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Más del 80%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y relleno de BBDD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Tasa de consultas SQL fallidas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Menos del 5%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Conexión con 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Tasa de conexiones erróneas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Menos del 2’5%</w:t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DE CONTROL DE CALIDAD DE LOS ENTREGABLES</w:t>
      </w:r>
    </w:p>
    <w:tbl>
      <w:tblPr>
        <w:tblStyle w:val="Table5"/>
        <w:tblW w:w="11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3525"/>
        <w:gridCol w:w="3825"/>
        <w:gridCol w:w="2550"/>
        <w:tblGridChange w:id="0">
          <w:tblGrid>
            <w:gridCol w:w="1125"/>
            <w:gridCol w:w="3525"/>
            <w:gridCol w:w="3825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PAQUETE DE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login y nueva cuenta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usabilidad y seguridad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Página de inicio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usabilidad y funcionalidad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Página de detalles de cada producto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usabilidad y funcionalidad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usabilidad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2.1.6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 de pago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seguridad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y relleno de la BBDD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 datos y de integridad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Conexión con frontend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 funcionalidad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2.2.3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funcionalidades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 usabilidad y funcionalidad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LISTAS DE CONTROL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del funcionamiento de interfaz gráfica y conexión con Backend.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la integridad de la BBDD y la información de los usuarios.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del correcto funcionamiento de la pasarela de pago.</w:t>
            </w:r>
          </w:p>
        </w:tc>
      </w:tr>
    </w:tbl>
    <w:p w:rsidR="00000000" w:rsidDel="00000000" w:rsidP="00000000" w:rsidRDefault="00000000" w:rsidRPr="00000000" w14:paraId="0000006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MEJORA DE LOS PROCESOS DE GESTIÓN</w:t>
      </w:r>
    </w:p>
    <w:tbl>
      <w:tblPr>
        <w:tblStyle w:val="Table7"/>
        <w:tblW w:w="11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2250"/>
        <w:gridCol w:w="4950"/>
        <w:gridCol w:w="2595"/>
        <w:tblGridChange w:id="0">
          <w:tblGrid>
            <w:gridCol w:w="1230"/>
            <w:gridCol w:w="2250"/>
            <w:gridCol w:w="4950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METODOLOGÍA O PROCEDIMIENTO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Depuración de código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Depurar y verificar la correcta escritura del código, haciéndolo más claro y mantenible.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 seguridad de datos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seguridad periódicas.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7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A INCLUIR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commentRangeStart w:id="0"/>
            <w:commentRangeStart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 pruebas de aceptación del usuario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18"/>
                <w:szCs w:val="18"/>
              </w:rPr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18"/>
                <w:szCs w:val="18"/>
              </w:rPr>
            </w:pPr>
            <w:commentRangeStart w:id="2"/>
            <w:commentRangeStart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Evaluación final de rendimiento</w:t>
            </w:r>
          </w:p>
        </w:tc>
      </w:tr>
    </w:tbl>
    <w:p w:rsidR="00000000" w:rsidDel="00000000" w:rsidP="00000000" w:rsidRDefault="00000000" w:rsidRPr="00000000" w14:paraId="0000008A">
      <w:pPr>
        <w:spacing w:after="0" w:lineRule="auto"/>
        <w:jc w:val="both"/>
        <w:rPr/>
      </w:pP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tbl>
      <w:tblPr>
        <w:tblStyle w:val="Table9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REUNIONES A REALIZAR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Indefinida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que se puede realizar con el patrocinador para verificar que se están cumpliendo los estándares de calidad durante el desarrollo del producto.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que se realizará al final del desarrollo del producto para verificar.</w:t>
            </w:r>
          </w:p>
        </w:tc>
      </w:tr>
    </w:tbl>
    <w:p w:rsidR="00000000" w:rsidDel="00000000" w:rsidP="00000000" w:rsidRDefault="00000000" w:rsidRPr="00000000" w14:paraId="0000009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INFORMES A ELABORAR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Informe final en el que se evaluará la calidad obtenida en el producto siguiendo los objetivos de calidad técnicos esperados, recogidos en este mismo documento.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Informe de satisfacción del cliente, en el que se evaluará la aceptación del producto por parte del cliente y de los usuarios finales.</w:t>
            </w:r>
          </w:p>
        </w:tc>
      </w:tr>
    </w:tbl>
    <w:p w:rsidR="00000000" w:rsidDel="00000000" w:rsidP="00000000" w:rsidRDefault="00000000" w:rsidRPr="00000000" w14:paraId="000000A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AUDITORÍAS EXTERNAS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procede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procede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procede</w:t>
            </w:r>
          </w:p>
        </w:tc>
      </w:tr>
    </w:tbl>
    <w:p w:rsidR="00000000" w:rsidDel="00000000" w:rsidP="00000000" w:rsidRDefault="00000000" w:rsidRPr="00000000" w14:paraId="000000A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LA GESTIÓN DE LA CALIDAD</w:t>
      </w:r>
    </w:p>
    <w:tbl>
      <w:tblPr>
        <w:tblStyle w:val="Table1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Postman para pruebas API y monitoreo de carga.</w:t>
            </w:r>
          </w:p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unitarias con Python y Django</w:t>
            </w:r>
          </w:p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para control de versiones y trazabilidad de cambios.</w:t>
            </w:r>
          </w:p>
        </w:tc>
      </w:tr>
    </w:tbl>
    <w:p w:rsidR="00000000" w:rsidDel="00000000" w:rsidP="00000000" w:rsidRDefault="00000000" w:rsidRPr="00000000" w14:paraId="000000B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ermán" w:id="0" w:date="2024-10-26T09:03:02Z"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la vd que no se muy bien que coger, asi que he puesto algo de lo que me ha dicho chatgpt</w:t>
      </w:r>
    </w:p>
  </w:comment>
  <w:comment w:author="Pablo CC" w:id="1" w:date="2024-10-26T11:12:34Z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están duros los hitos</w:t>
      </w:r>
    </w:p>
  </w:comment>
  <w:comment w:author="Germán" w:id="2" w:date="2024-10-26T09:03:02Z"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la vd que no se muy bien que coger, asi que he puesto algo de lo que me ha dicho chatgpt</w:t>
      </w:r>
    </w:p>
  </w:comment>
  <w:comment w:author="Pablo CC" w:id="3" w:date="2024-10-26T11:12:34Z"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están duros los hitos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 CALIDAD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