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731200" cy="292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Tabla de versiones:</w:t>
      </w:r>
    </w:p>
    <w:p w:rsidR="00000000" w:rsidDel="00000000" w:rsidP="00000000" w:rsidRDefault="00000000" w:rsidRPr="00000000" w14:paraId="00000006">
      <w:pPr>
        <w:spacing w:line="276" w:lineRule="auto"/>
        <w:rPr>
          <w:rFonts w:ascii="Calibri" w:cs="Calibri" w:eastAsia="Calibri" w:hAnsi="Calibri"/>
          <w:sz w:val="20"/>
          <w:szCs w:val="20"/>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425"/>
        <w:tblGridChange w:id="0">
          <w:tblGrid>
            <w:gridCol w:w="196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Creación y redacción del documento</w:t>
            </w:r>
          </w:p>
        </w:tc>
      </w:tr>
    </w:tbl>
    <w:p w:rsidR="00000000" w:rsidDel="00000000" w:rsidP="00000000" w:rsidRDefault="00000000" w:rsidRPr="00000000" w14:paraId="0000000B">
      <w:pPr>
        <w:spacing w:line="288" w:lineRule="auto"/>
        <w:rPr>
          <w:rFonts w:ascii="Open Sans" w:cs="Open Sans" w:eastAsia="Open Sans" w:hAnsi="Open Sans"/>
          <w:color w:val="695d4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88"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Pr>
        <w:drawing>
          <wp:inline distB="114300" distT="114300" distL="114300" distR="114300">
            <wp:extent cx="5083636" cy="46529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3636" cy="46529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216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216400"/>
                    </a:xfrm>
                    <a:prstGeom prst="rect"/>
                    <a:ln/>
                  </pic:spPr>
                </pic:pic>
              </a:graphicData>
            </a:graphic>
          </wp:anchor>
        </w:drawing>
      </w:r>
    </w:p>
    <w:p w:rsidR="00000000" w:rsidDel="00000000" w:rsidP="00000000" w:rsidRDefault="00000000" w:rsidRPr="00000000" w14:paraId="0000000D">
      <w:pPr>
        <w:spacing w:line="288"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Cronograma tras el sprint </w:t>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tl w:val="0"/>
        </w:rPr>
      </w:r>
    </w:p>
    <w:p w:rsidR="00000000" w:rsidDel="00000000" w:rsidP="00000000" w:rsidRDefault="00000000" w:rsidRPr="00000000" w14:paraId="0000000E">
      <w:pPr>
        <w:widowControl w:val="0"/>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observar en las fotos que el proyecto ha terminado la etapa de ejecución como debería, se han realizado todas las actividades esperadas y a plazo.</w:t>
      </w:r>
    </w:p>
    <w:p w:rsidR="00000000" w:rsidDel="00000000" w:rsidP="00000000" w:rsidRDefault="00000000" w:rsidRPr="00000000" w14:paraId="0000000F">
      <w:pPr>
        <w:widowControl w:val="0"/>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ha tenido el rendimiento esperado. Se ha ido al día con las actividades sin ningún retraso, lo que conlleva al resultado esperado cumplido. Un análisis más en detalle del cronograma es el siguiente:</w:t>
      </w:r>
    </w:p>
    <w:p w:rsidR="00000000" w:rsidDel="00000000" w:rsidP="00000000" w:rsidRDefault="00000000" w:rsidRPr="00000000" w14:paraId="00000010">
      <w:pPr>
        <w:widowControl w:val="0"/>
        <w:numPr>
          <w:ilvl w:val="0"/>
          <w:numId w:val="1"/>
        </w:numPr>
        <w:spacing w:after="240" w:before="240" w:line="28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Avance </w:t>
      </w:r>
      <w:r w:rsidDel="00000000" w:rsidR="00000000" w:rsidRPr="00000000">
        <w:rPr>
          <w:rFonts w:ascii="Times New Roman" w:cs="Times New Roman" w:eastAsia="Times New Roman" w:hAnsi="Times New Roman"/>
          <w:rtl w:val="0"/>
        </w:rPr>
        <w:t xml:space="preserve">Global: 92% del proyecto, a falta de la última fase del proyecto, el cierre.</w:t>
      </w:r>
    </w:p>
    <w:p w:rsidR="00000000" w:rsidDel="00000000" w:rsidP="00000000" w:rsidRDefault="00000000" w:rsidRPr="00000000" w14:paraId="00000011">
      <w:pPr>
        <w:widowControl w:val="0"/>
        <w:spacing w:after="240" w:before="24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por fases:</w:t>
      </w:r>
    </w:p>
    <w:p w:rsidR="00000000" w:rsidDel="00000000" w:rsidP="00000000" w:rsidRDefault="00000000" w:rsidRPr="00000000" w14:paraId="00000012">
      <w:pPr>
        <w:widowControl w:val="0"/>
        <w:numPr>
          <w:ilvl w:val="0"/>
          <w:numId w:val="2"/>
        </w:numPr>
        <w:spacing w:after="0" w:afterAutospacing="0" w:before="240" w:line="28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100% completado.</w:t>
      </w:r>
    </w:p>
    <w:p w:rsidR="00000000" w:rsidDel="00000000" w:rsidP="00000000" w:rsidRDefault="00000000" w:rsidRPr="00000000" w14:paraId="00000013">
      <w:pPr>
        <w:widowControl w:val="0"/>
        <w:numPr>
          <w:ilvl w:val="0"/>
          <w:numId w:val="2"/>
        </w:numPr>
        <w:spacing w:after="0" w:afterAutospacing="0" w:before="0" w:beforeAutospacing="0" w:line="28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rtl w:val="0"/>
        </w:rPr>
        <w:t xml:space="preserve">: 100% completado.</w:t>
      </w:r>
    </w:p>
    <w:p w:rsidR="00000000" w:rsidDel="00000000" w:rsidP="00000000" w:rsidRDefault="00000000" w:rsidRPr="00000000" w14:paraId="00000014">
      <w:pPr>
        <w:widowControl w:val="0"/>
        <w:numPr>
          <w:ilvl w:val="0"/>
          <w:numId w:val="2"/>
        </w:numPr>
        <w:spacing w:after="240" w:before="0" w:beforeAutospacing="0" w:line="28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Tareas Complementarias</w:t>
      </w:r>
      <w:r w:rsidDel="00000000" w:rsidR="00000000" w:rsidRPr="00000000">
        <w:rPr>
          <w:rFonts w:ascii="Times New Roman" w:cs="Times New Roman" w:eastAsia="Times New Roman" w:hAnsi="Times New Roman"/>
          <w:rtl w:val="0"/>
        </w:rPr>
        <w:t xml:space="preserve">: 100% completado. Todo al día.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