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B0" w:rsidRDefault="00422348">
      <w:r>
        <w:t>10 Heurísticas de Nielsen</w:t>
      </w:r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5" w:anchor="primeir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Visibilidade de qual estado estamos no sistema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6" w:anchor="segund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Correspondência entre o sistema e o mundo real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7" w:anchor="terceir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Liberdade de controle fácil pro usuário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8" w:anchor="quart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Consistência e padrões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9" w:anchor="quint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Prevenções de erros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10" w:anchor="sext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Reconhecimento em vez de memorização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11" w:anchor="setim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Flexibilidade e eficiência de uso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12" w:anchor="oitav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Estética e design minimalista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13" w:anchor="non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Ajude os usuários a reconhecerem, diagnosticarem e recuperarem-se de erros</w:t>
        </w:r>
      </w:hyperlink>
    </w:p>
    <w:p w:rsidR="00422348" w:rsidRPr="00422348" w:rsidRDefault="00422348" w:rsidP="00422348">
      <w:pPr>
        <w:numPr>
          <w:ilvl w:val="0"/>
          <w:numId w:val="1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eastAsia="Times New Roman" w:hAnsi="Arial" w:cs="Arial"/>
          <w:color w:val="696969"/>
          <w:sz w:val="24"/>
          <w:szCs w:val="24"/>
          <w:lang w:eastAsia="pt-BR"/>
        </w:rPr>
      </w:pPr>
      <w:hyperlink r:id="rId14" w:anchor="decimaHeuristica" w:history="1">
        <w:r w:rsidRPr="0042234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Ajuda e documentação</w:t>
        </w:r>
      </w:hyperlink>
    </w:p>
    <w:p w:rsidR="00422348" w:rsidRDefault="00422348">
      <w:r>
        <w:t>Notas serão somadas e divididas por 20.</w:t>
      </w:r>
    </w:p>
    <w:p w:rsidR="00422348" w:rsidRDefault="00422348">
      <w:r>
        <w:t>Notas:</w:t>
      </w:r>
    </w:p>
    <w:p w:rsidR="00422348" w:rsidRDefault="00422348" w:rsidP="00422348">
      <w:pPr>
        <w:pStyle w:val="ListParagraph"/>
        <w:numPr>
          <w:ilvl w:val="0"/>
          <w:numId w:val="2"/>
        </w:numPr>
      </w:pPr>
      <w:r>
        <w:t>10.0. Quando há a utilização do sistema, há tanto o título da interface quanto as opções que dão o posicionamento adequado ao usuário, assim tendo noção total de onde ele se posiciona.</w:t>
      </w:r>
    </w:p>
    <w:p w:rsidR="00422348" w:rsidRDefault="00422348" w:rsidP="00422348">
      <w:pPr>
        <w:pStyle w:val="ListParagraph"/>
        <w:numPr>
          <w:ilvl w:val="0"/>
          <w:numId w:val="2"/>
        </w:numPr>
      </w:pPr>
      <w:r>
        <w:t>10.0. O sistema pede de pouco a nada de complexidade em relação a usabilidade, que deixa de forma simples e objetiva o que deve ser feito em cada etapa, com avisos em caso de erro ou engano.</w:t>
      </w:r>
    </w:p>
    <w:p w:rsidR="00422348" w:rsidRDefault="00422348" w:rsidP="00422348">
      <w:pPr>
        <w:pStyle w:val="ListParagraph"/>
        <w:numPr>
          <w:ilvl w:val="0"/>
          <w:numId w:val="2"/>
        </w:numPr>
      </w:pPr>
      <w:r>
        <w:t>10.0. O sistema tem opções bem definidas e dão a todas as possibilidades de acordo com o sistema dado.</w:t>
      </w:r>
    </w:p>
    <w:p w:rsidR="00422348" w:rsidRDefault="00422348" w:rsidP="00422348">
      <w:pPr>
        <w:pStyle w:val="ListParagraph"/>
        <w:numPr>
          <w:ilvl w:val="0"/>
          <w:numId w:val="2"/>
        </w:numPr>
      </w:pPr>
      <w:r>
        <w:t>10.0. O sistema mantém padrão visual em todas as etapas.</w:t>
      </w:r>
    </w:p>
    <w:p w:rsidR="00422348" w:rsidRDefault="00422348" w:rsidP="008F5E22">
      <w:pPr>
        <w:pStyle w:val="ListParagraph"/>
        <w:numPr>
          <w:ilvl w:val="0"/>
          <w:numId w:val="2"/>
        </w:numPr>
      </w:pPr>
      <w:r>
        <w:t>10.0. Como explicado em 2, em caso de erro ou engano do usuário, ele é</w:t>
      </w:r>
      <w:r w:rsidR="008F5E22">
        <w:t xml:space="preserve"> </w:t>
      </w:r>
      <w:r>
        <w:t>avisado do erro e o que fazer para resolvê-lo.</w:t>
      </w:r>
    </w:p>
    <w:p w:rsidR="00422348" w:rsidRDefault="00422348" w:rsidP="00422348">
      <w:pPr>
        <w:pStyle w:val="ListParagraph"/>
        <w:numPr>
          <w:ilvl w:val="0"/>
          <w:numId w:val="2"/>
        </w:numPr>
      </w:pPr>
      <w:r>
        <w:t>10.0. As opções dadas pelo sistema são simples e de fácil reconhecimento.</w:t>
      </w:r>
    </w:p>
    <w:p w:rsidR="008F5E22" w:rsidRDefault="008F5E22" w:rsidP="00422348">
      <w:pPr>
        <w:pStyle w:val="ListParagraph"/>
        <w:numPr>
          <w:ilvl w:val="0"/>
          <w:numId w:val="2"/>
        </w:numPr>
      </w:pPr>
      <w:r>
        <w:t>8.0. Há uma boa eficiência do uso com o mouse do sistema, mas ele não tem muita flexibilidade, pois podia ter a função de exploração com o uso das setas e do enter, que para alguns casos seria um uso mais rápido.</w:t>
      </w:r>
    </w:p>
    <w:p w:rsidR="008F5E22" w:rsidRDefault="008F5E22" w:rsidP="00422348">
      <w:pPr>
        <w:pStyle w:val="ListParagraph"/>
        <w:numPr>
          <w:ilvl w:val="0"/>
          <w:numId w:val="2"/>
        </w:numPr>
      </w:pPr>
      <w:r>
        <w:t>10.0. Para o sistema o layout tem a simplicidade perfeita.</w:t>
      </w:r>
    </w:p>
    <w:p w:rsidR="008F5E22" w:rsidRDefault="008F5E22" w:rsidP="00422348">
      <w:pPr>
        <w:pStyle w:val="ListParagraph"/>
        <w:numPr>
          <w:ilvl w:val="0"/>
          <w:numId w:val="2"/>
        </w:numPr>
      </w:pPr>
      <w:r>
        <w:t>10.0. As mensagens de erro deixam claro o que falta para que o programa funcione de maneira correta.</w:t>
      </w:r>
    </w:p>
    <w:p w:rsidR="008F5E22" w:rsidRDefault="008F5E22" w:rsidP="00422348">
      <w:pPr>
        <w:pStyle w:val="ListParagraph"/>
        <w:numPr>
          <w:ilvl w:val="0"/>
          <w:numId w:val="2"/>
        </w:numPr>
      </w:pPr>
      <w:r>
        <w:t>10.0. Não há a necessidade de demonstrar ao usuário alguma ajuda visual para completar as tarefas.</w:t>
      </w:r>
    </w:p>
    <w:p w:rsidR="008F5E22" w:rsidRDefault="008F5E22" w:rsidP="008F5E22">
      <w:pPr>
        <w:pStyle w:val="ListParagraph"/>
      </w:pPr>
      <w:r>
        <w:t>(10x9 + 8)/20 = 4.9</w:t>
      </w:r>
      <w:bookmarkStart w:id="0" w:name="_GoBack"/>
      <w:bookmarkEnd w:id="0"/>
    </w:p>
    <w:sectPr w:rsidR="008F5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09B"/>
    <w:multiLevelType w:val="multilevel"/>
    <w:tmpl w:val="9BC4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E2DD7"/>
    <w:multiLevelType w:val="hybridMultilevel"/>
    <w:tmpl w:val="4906E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48"/>
    <w:rsid w:val="00422348"/>
    <w:rsid w:val="008F5E22"/>
    <w:rsid w:val="00F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7AC9"/>
  <w15:chartTrackingRefBased/>
  <w15:docId w15:val="{E078B41B-3572-4430-A417-ED40D78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3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aelum.com.br/10-heuristicas-de-nielsen-uma-formula-pra-evitar-erros-basicos-de-usabilidade/" TargetMode="External"/><Relationship Id="rId13" Type="http://schemas.openxmlformats.org/officeDocument/2006/relationships/hyperlink" Target="http://blog.caelum.com.br/10-heuristicas-de-nielsen-uma-formula-pra-evitar-erros-basicos-de-usabilida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aelum.com.br/10-heuristicas-de-nielsen-uma-formula-pra-evitar-erros-basicos-de-usabilidade/" TargetMode="External"/><Relationship Id="rId12" Type="http://schemas.openxmlformats.org/officeDocument/2006/relationships/hyperlink" Target="http://blog.caelum.com.br/10-heuristicas-de-nielsen-uma-formula-pra-evitar-erros-basicos-de-usabilidad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aelum.com.br/10-heuristicas-de-nielsen-uma-formula-pra-evitar-erros-basicos-de-usabilidade/" TargetMode="External"/><Relationship Id="rId11" Type="http://schemas.openxmlformats.org/officeDocument/2006/relationships/hyperlink" Target="http://blog.caelum.com.br/10-heuristicas-de-nielsen-uma-formula-pra-evitar-erros-basicos-de-usabilidade/" TargetMode="External"/><Relationship Id="rId5" Type="http://schemas.openxmlformats.org/officeDocument/2006/relationships/hyperlink" Target="http://blog.caelum.com.br/10-heuristicas-de-nielsen-uma-formula-pra-evitar-erros-basicos-de-usabilidad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aelum.com.br/10-heuristicas-de-nielsen-uma-formula-pra-evitar-erros-basicos-de-usabilida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aelum.com.br/10-heuristicas-de-nielsen-uma-formula-pra-evitar-erros-basicos-de-usabilidade/" TargetMode="External"/><Relationship Id="rId14" Type="http://schemas.openxmlformats.org/officeDocument/2006/relationships/hyperlink" Target="http://blog.caelum.com.br/10-heuristicas-de-nielsen-uma-formula-pra-evitar-erros-basicos-de-usabilid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Scheunemann</dc:creator>
  <cp:keywords/>
  <dc:description/>
  <cp:lastModifiedBy>Lucas Scheunemann</cp:lastModifiedBy>
  <cp:revision>1</cp:revision>
  <dcterms:created xsi:type="dcterms:W3CDTF">2017-06-08T19:06:00Z</dcterms:created>
  <dcterms:modified xsi:type="dcterms:W3CDTF">2017-06-08T19:26:00Z</dcterms:modified>
</cp:coreProperties>
</file>