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dos 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 – Cadastrar Pessoa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Permite que o usuário registre os dados de uma nova pessoa no banco de dados.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O sistema deve estar em execução e o usuário na tela de listagem.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clica no botão "Adicionar".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apresenta a interface (Modal) com o formulário de cadastro.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preenche os campos obrigatórios: Nome, Idade, E-mail e Senha.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aciona a opção "Salvar Pessoa".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valida os dados, registra a informação no banco de dados, fecha a interface e atualiza a listagem.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de Exceção:</w:t>
      </w:r>
      <w:r w:rsidDel="00000000" w:rsidR="00000000" w:rsidRPr="00000000">
        <w:rPr>
          <w:rtl w:val="0"/>
        </w:rPr>
        <w:t xml:space="preserve"> * Se campos obrigatórios estiverem vazios, o sistema bloqueia o salvamento e notifica o usuário.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UC02 – Listar Registros de Pessoa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Apresenta ao usuário todos os registros de pessoas armazenados no banco de dados em formato de tabela.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O sistema deve estar conectado ao banco de dados.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acessa a página inicial do módulo de pessoas.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realiza uma requisição GET para a API.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renderiza a tabela contendo: ID, Nome, Idade, E-mail e os botões de Ação (Editar/Excluir).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de Exceção:</w:t>
      </w:r>
      <w:r w:rsidDel="00000000" w:rsidR="00000000" w:rsidRPr="00000000">
        <w:rPr>
          <w:rtl w:val="0"/>
        </w:rPr>
        <w:t xml:space="preserve"> * Se não houver registros no banco, o sistema exibe a mensagem "Nenhuma pessoa cadastrada" dentro da tabela.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 – Buscar Específica por Pessoa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Permite a localização e isolamento visual dos dados de um registro específico.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analisa a tela de listagem (UC02).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identifica visualmente o registro desejado através da leitura das colunas ou pesquisa.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mantém os dados da pessoa disponíveis para a tomada de ação (leitura, edição ou exclusão).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 – Editar Dados de Pessoa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Permite ao usuário alterar as informações previamente cadastradas de uma pessoa.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O registro já deve existir no banco de dados (UC01 concluído).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localiza o registro na listagem e clica no botão "Editar".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abre a interface (Modal) já preenchida com os dados atuais da pessoa (exceto a senha).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modifica os campos desejados e clica em "Atualizar Dados".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processa a requisição PUT, atualiza os dados no banco e recarrega a tabela.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UC05 – Excluir Pessoa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Permite ao usuário remover permanentemente um registro do banco de dados.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O registro deve existir e estar visível na listagem.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clica no botão "Excluir" na linha correspondente ao registro desejado.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exibe um alerta de confirmação no navegador ("Excluir registro?").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 usuário confirma a ação.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 sistema executa a requisição DELETE, apaga o registro no banco de dados e remove a linha da interface gráfica.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iQy6Riw3cCdsUqyjy2xzeDN4A==">CgMxLjA4AHIhMWN0c040Q1VVVHBXMS1JcUxfRHZlZEVnblQ3M3dFT0Nm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