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77D7" w:rsidP="004E77D7" w:rsidRDefault="004E77D7" w14:paraId="6588A7B5" w14:textId="252E2FD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002B554F" w:rsidRDefault="00550481" w14:paraId="3D391C01" w14:textId="77A864F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QUALIDADE DE SOFTWARE</w:t>
      </w:r>
    </w:p>
    <w:p w:rsidRPr="00117BBE" w:rsidR="00872A27" w:rsidP="002B554F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CB9E2F8" w:rsidP="63404A6B" w:rsidRDefault="4CB9E2F8" w14:paraId="46397B34" w14:textId="2CA9FBA4">
      <w:pPr>
        <w:spacing w:line="360" w:lineRule="auto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3404A6B" w:rsidR="4CB9E2F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Nome completo</w:t>
      </w:r>
    </w:p>
    <w:p w:rsidRPr="00117BBE" w:rsidR="00872A27" w:rsidP="63404A6B" w:rsidRDefault="00872A27" w14:paraId="610E2EF1" w14:textId="79E00D82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40"/>
          <w:szCs w:val="40"/>
        </w:rPr>
      </w:pPr>
      <w:r w:rsidRPr="63404A6B" w:rsidR="5326D6B0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Pedro Lucas Saldanha Soares</w:t>
      </w:r>
    </w:p>
    <w:p w:rsidRPr="00117BBE" w:rsidR="00872A27" w:rsidP="63404A6B" w:rsidRDefault="00872A27" w14:paraId="782BB3E8" w14:textId="77777777" w14:noSpellErr="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63404A6B" w:rsidRDefault="00550481" w14:paraId="0D25F7A6" w14:textId="1BCA1526">
      <w:pPr>
        <w:pStyle w:val="Normal"/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63404A6B" w:rsidR="652E165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Análise de Qualidade </w:t>
      </w:r>
    </w:p>
    <w:p w:rsidRPr="00117BBE" w:rsidR="00872A27" w:rsidP="63404A6B" w:rsidRDefault="00872A27" w14:paraId="049A5BD2" w14:textId="51A6AAB4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63404A6B" w:rsidR="3951494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Teclado Gamer Warrior T</w:t>
      </w:r>
      <w:r w:rsidRPr="63404A6B" w:rsidR="3951494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</w:t>
      </w:r>
      <w:r w:rsidRPr="63404A6B" w:rsidR="3951494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1</w:t>
      </w:r>
      <w:r w:rsidRPr="63404A6B" w:rsidR="3951494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9</w:t>
      </w:r>
      <w:r w:rsidRPr="63404A6B" w:rsidR="3951494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9</w:t>
      </w:r>
    </w:p>
    <w:p w:rsidR="4CB9E2F8" w:rsidP="63404A6B" w:rsidRDefault="4CB9E2F8" w14:paraId="61B0A60D" w14:textId="4E027C6A">
      <w:pPr>
        <w:spacing w:line="360" w:lineRule="auto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3404A6B" w:rsidR="4CB9E2F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Cidade</w:t>
      </w:r>
    </w:p>
    <w:p w:rsidR="5135A060" w:rsidP="63404A6B" w:rsidRDefault="5135A060" w14:paraId="0EFB6EFC" w14:textId="007D33EF">
      <w:pPr>
        <w:spacing w:line="360" w:lineRule="auto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3404A6B" w:rsidR="5135A06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Porto Alegre - RS</w:t>
      </w:r>
    </w:p>
    <w:p w:rsidR="0090332E" w:rsidP="0026761D" w:rsidRDefault="00872A27" w14:paraId="37C76095" w14:textId="4FE825DC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eastAsia="Arial" w:cs="Arial"/>
          <w:color w:val="000000" w:themeColor="text1"/>
          <w:sz w:val="24"/>
          <w:szCs w:val="24"/>
        </w:rPr>
        <w:t>Ano</w:t>
      </w:r>
    </w:p>
    <w:p w:rsidR="0028602E" w:rsidP="0026761D" w:rsidRDefault="0028602E" w14:paraId="180141DD" w14:textId="15AD6100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63404A6B" w:rsidR="45E7D48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2024</w:t>
      </w:r>
    </w:p>
    <w:p w:rsidRPr="0026761D" w:rsidR="0028602E" w:rsidP="0026761D" w:rsidRDefault="0028602E" w14:paraId="104BF84B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72A27" w:rsidP="006B1007" w:rsidRDefault="00872A27" w14:paraId="7EA1AE60" w14:textId="4E7A22CD">
      <w:pPr>
        <w:pStyle w:val="Ttulo1"/>
      </w:pPr>
      <w:bookmarkStart w:name="_Toc73287557" w:id="0"/>
      <w:r w:rsidRPr="006B1007">
        <w:t>RESUMO</w:t>
      </w:r>
      <w:bookmarkEnd w:id="0"/>
    </w:p>
    <w:p w:rsidRPr="00117BBE" w:rsidR="00872A27" w:rsidP="00117BBE" w:rsidRDefault="00872A27" w14:paraId="1BAB866C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FEEA9B" w:rsidP="63404A6B" w:rsidRDefault="00FEEA9B" w14:paraId="1CA9FBFD" w14:textId="1A9E97CF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3404A6B" w:rsidR="00FEEA9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Este trabalho vai tratar-se do meu Teclado Gamer que possuo e uso a vários anos, o mesmo estará sendo </w:t>
      </w:r>
      <w:r w:rsidRPr="63404A6B" w:rsidR="7D91D45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analisado</w:t>
      </w:r>
      <w:r w:rsidRPr="63404A6B" w:rsidR="00FEEA9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por mim e </w:t>
      </w:r>
      <w:r w:rsidRPr="63404A6B" w:rsidR="38D932B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trarei detalhes sobre sua qualidade e eficiência.</w:t>
      </w:r>
    </w:p>
    <w:p w:rsidRPr="00117BBE" w:rsidR="00872A27" w:rsidP="00117BBE" w:rsidRDefault="00872A27" w14:paraId="62AA798D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4105F78E" w14:textId="77777777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P="00117BBE" w:rsidRDefault="00872A27" w14:paraId="2499D2B8" w14:textId="77777777">
      <w:pPr>
        <w:pStyle w:val="Ttulo1"/>
        <w:rPr>
          <w:noProof/>
        </w:rPr>
      </w:pPr>
      <w:bookmarkStart w:name="_Toc73287558" w:id="1"/>
      <w:r w:rsidRPr="006B1007">
        <w:t>SUMÁRIO</w:t>
      </w:r>
      <w:bookmarkEnd w:id="1"/>
      <w:r w:rsidR="000142A2">
        <w:fldChar w:fldCharType="begin"/>
      </w:r>
      <w:r w:rsidRPr="000142A2" w:rsidR="000142A2">
        <w:instrText xml:space="preserve"> TOC \o "1-3" \h \z \u </w:instrText>
      </w:r>
      <w:r w:rsidR="000142A2">
        <w:fldChar w:fldCharType="separate"/>
      </w:r>
    </w:p>
    <w:p w:rsidR="000E2050" w:rsidRDefault="00DA3DB4" w14:paraId="3C35A12E" w14:textId="6C5124D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7">
        <w:r w:rsidRPr="00087D7F" w:rsidR="000E2050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70752E5C" w14:textId="6C4B6D2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8">
        <w:r w:rsidRPr="00087D7F" w:rsidR="000E2050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A8078A8" w14:textId="6E99F68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9">
        <w:r w:rsidRPr="00087D7F" w:rsidR="000E2050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DA19AFA" w14:textId="62F5BA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0">
        <w:r w:rsidRPr="00087D7F" w:rsidR="000E2050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BC32969" w14:textId="0B70329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1">
        <w:r w:rsidRPr="00087D7F" w:rsidR="000E2050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9186AA6" w14:textId="6E90C52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2">
        <w:r w:rsidRPr="00087D7F" w:rsidR="000E2050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8C0436A" w14:textId="3DCD7F6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3">
        <w:r w:rsidRPr="00087D7F" w:rsidR="000E2050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22E6FC92" w14:textId="4079C19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4">
        <w:r w:rsidRPr="00087D7F" w:rsidR="000E2050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2743652" w14:textId="5513DBD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5">
        <w:r w:rsidRPr="00087D7F" w:rsidR="000E2050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F54B3FF" w14:textId="4F34F3C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6">
        <w:r w:rsidRPr="00087D7F" w:rsidR="000E2050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3F89E6B3" w14:textId="6DC704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7">
        <w:r w:rsidRPr="00087D7F" w:rsidR="000E2050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Pr="00117BBE" w:rsidR="00872A27" w:rsidP="00117BBE" w:rsidRDefault="000142A2" w14:paraId="3A97DCA9" w14:textId="00A4A23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fldChar w:fldCharType="end"/>
      </w:r>
    </w:p>
    <w:p w:rsidRPr="00117BBE" w:rsidR="00872A27" w:rsidP="00117BBE" w:rsidRDefault="00872A27" w14:paraId="64DF894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6B1007" w:rsidRDefault="00872A27" w14:paraId="7ACE954D" w14:textId="3459B8AC">
      <w:pPr>
        <w:pStyle w:val="Ttulo1"/>
      </w:pPr>
      <w:bookmarkStart w:name="_Toc73287559" w:id="2"/>
      <w:r w:rsidRPr="00117BBE">
        <w:t>INTRODUÇÃO</w:t>
      </w:r>
      <w:bookmarkEnd w:id="2"/>
    </w:p>
    <w:p w:rsidRPr="00117BBE" w:rsidR="00872A27" w:rsidP="00117BBE" w:rsidRDefault="00872A27" w14:paraId="6242AFE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271BC3ED" w:rsidP="63404A6B" w:rsidRDefault="271BC3ED" w14:paraId="6A5F6E1D" w14:textId="7728A22B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3404A6B" w:rsidR="271BC3E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Nesta introdução, vamos explorar o cenário em que se desenvolve o projeto, cujo foco é a análise qualitativa de um produto ou serviço específico. O objetivo central é avaliar minuciosamente o desempenho e a qualidade do teclado Warrior TC 199, utilizando tanto percepções subjetivas quanto evidências objetivas para compor um relatório detalhado.</w:t>
      </w:r>
    </w:p>
    <w:p w:rsidR="271BC3ED" w:rsidP="63404A6B" w:rsidRDefault="271BC3ED" w14:paraId="7B75F077" w14:textId="0C74EF75">
      <w:pPr>
        <w:pStyle w:val="Normal"/>
        <w:spacing w:line="360" w:lineRule="auto"/>
        <w:jc w:val="both"/>
      </w:pPr>
      <w:r w:rsidRPr="63404A6B" w:rsidR="271BC3E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Este relatório servirá como uma base sólida para identificar áreas que necessitam de melhorias e para propor recomendações que contribuam para a evolução contínua do produto. Ao longo deste trabalho, abordaremos os principais aspectos que influenciam a experiência do usuário, desde o design e a ergonomia até a performance técnica, como a precisão das teclas e a durabilidade do teclado.</w:t>
      </w:r>
    </w:p>
    <w:p w:rsidR="63404A6B" w:rsidP="63404A6B" w:rsidRDefault="63404A6B" w14:paraId="65E14AAD" w14:textId="34F25C41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05157A" w:rsidP="00117BBE" w:rsidRDefault="0005157A" w14:paraId="08CD3684" w14:textId="2BA7DA2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6169C610" w14:textId="31E04C3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D8FC94" w14:textId="135E736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97D6A98" w14:textId="4B6F039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CE97E6F" w14:textId="24A46C9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2E60DCE" w14:textId="5EAC7FD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1AB11314" w14:textId="1635B40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548D24E" w14:textId="75B8B8A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A91A37B" w14:textId="50398F6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B3F6DEF" w14:textId="5B694BE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191D433" w14:textId="0286AF5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00D44E" w14:textId="43F092F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F44190C" w14:textId="7281EE7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DA58CD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D43B1FA" w14:textId="290FC15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C79E07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96728" w:rsidP="00117BBE" w:rsidRDefault="0005157A" w14:paraId="5C327C36" w14:textId="23970135">
      <w:pPr>
        <w:pStyle w:val="Ttulo1"/>
      </w:pPr>
      <w:bookmarkStart w:name="_Toc73287560" w:id="3"/>
      <w:r>
        <w:t>O</w:t>
      </w:r>
      <w:r w:rsidRPr="0005157A">
        <w:t xml:space="preserve"> P</w:t>
      </w:r>
      <w:r w:rsidR="006B1007">
        <w:t>ROJETO</w:t>
      </w:r>
      <w:bookmarkEnd w:id="3"/>
    </w:p>
    <w:p w:rsidR="0026761D" w:rsidP="00117BBE" w:rsidRDefault="0026761D" w14:paraId="3991CE33" w14:textId="6CB5176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N</w:t>
      </w:r>
      <w:r>
        <w:rPr>
          <w:rFonts w:ascii="Arial" w:hAnsi="Arial" w:cs="Arial"/>
          <w:color w:val="000000" w:themeColor="text1"/>
          <w:sz w:val="24"/>
          <w:szCs w:val="24"/>
        </w:rPr>
        <w:t>etflix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:rsidRPr="00353E6F" w:rsidR="00872A27" w:rsidP="00117BBE" w:rsidRDefault="0026761D" w14:paraId="2C9D5F12" w14:textId="034BC3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:rsidR="00DD5BEA" w:rsidP="00117BBE" w:rsidRDefault="00DD5BEA" w14:paraId="50970E00" w14:textId="02F413D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353E6F" w:rsidP="00E209A6" w:rsidRDefault="00847CD2" w14:paraId="705240A9" w14:textId="2AD04F55">
      <w:pPr>
        <w:pStyle w:val="Ttulo2"/>
      </w:pPr>
      <w:bookmarkStart w:name="_Toc73287561" w:id="4"/>
      <w:r w:rsidRPr="00E209A6">
        <w:t>Detalhes do produto ou serviço</w:t>
      </w:r>
      <w:bookmarkEnd w:id="4"/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63404A6B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63404A6B" w:rsidRDefault="00847CD2" w14:paraId="32DBD95A" w14:textId="684AFD7A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3404A6B" w:rsidR="1DE7910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Teclado Gamer </w:t>
            </w:r>
            <w:proofErr w:type="spellStart"/>
            <w:r w:rsidRPr="63404A6B" w:rsidR="1DE7910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Warrior</w:t>
            </w:r>
            <w:proofErr w:type="spellEnd"/>
            <w:r w:rsidRPr="63404A6B" w:rsidR="1DE7910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TC199</w:t>
            </w:r>
          </w:p>
        </w:tc>
      </w:tr>
      <w:tr w:rsidRPr="00117BBE" w:rsidR="00847CD2" w:rsidTr="63404A6B" w14:paraId="5EC2A7E0" w14:textId="77777777">
        <w:tc>
          <w:tcPr>
            <w:tcW w:w="3823" w:type="dxa"/>
            <w:tcMar/>
          </w:tcPr>
          <w:p w:rsidRPr="00117BBE" w:rsidR="00847CD2" w:rsidP="00D54390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63404A6B" w:rsidRDefault="00847CD2" w14:paraId="2717FFF2" w14:textId="1FBC06EA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3404A6B" w:rsidR="4D5F612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Multilaser</w:t>
            </w:r>
          </w:p>
        </w:tc>
      </w:tr>
      <w:tr w:rsidRPr="00117BBE" w:rsidR="00847CD2" w:rsidTr="63404A6B" w14:paraId="31322123" w14:textId="77777777">
        <w:tc>
          <w:tcPr>
            <w:tcW w:w="3823" w:type="dxa"/>
            <w:tcMar/>
          </w:tcPr>
          <w:p w:rsidRPr="00117BBE" w:rsidR="00847CD2" w:rsidP="00D54390" w:rsidRDefault="00847CD2" w14:paraId="50ECE4A1" w14:textId="748301C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Pr="00117BBE" w:rsidR="00847CD2" w:rsidP="00D54390" w:rsidRDefault="00847CD2" w14:paraId="2B0BC8A2" w14:textId="7777777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Mar/>
          </w:tcPr>
          <w:p w:rsidRPr="00353E6F" w:rsidR="00847CD2" w:rsidP="63404A6B" w:rsidRDefault="00847CD2" w14:paraId="7E1CC803" w14:textId="7A630142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63404A6B" w:rsidR="3011639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7 anos</w:t>
            </w:r>
          </w:p>
        </w:tc>
      </w:tr>
      <w:tr w:rsidRPr="00117BBE" w:rsidR="00847CD2" w:rsidTr="63404A6B" w14:paraId="63D235C5" w14:textId="77777777">
        <w:tc>
          <w:tcPr>
            <w:tcW w:w="3823" w:type="dxa"/>
            <w:tcMar/>
          </w:tcPr>
          <w:p w:rsidRPr="00117BBE" w:rsidR="00847CD2" w:rsidP="00D54390" w:rsidRDefault="00C43E07" w14:paraId="6B2E13E7" w14:textId="2E63699E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Mar/>
          </w:tcPr>
          <w:p w:rsidRPr="00117BBE" w:rsidR="00847CD2" w:rsidP="63404A6B" w:rsidRDefault="00847CD2" w14:paraId="61BE7D1A" w14:textId="20362F69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3404A6B" w:rsidR="5EDACF33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Iluminação LED com 7 cores, Teclas macro programáveis, design confortável para uso.</w:t>
            </w:r>
          </w:p>
        </w:tc>
      </w:tr>
    </w:tbl>
    <w:p w:rsidR="00353E6F" w:rsidP="00117BBE" w:rsidRDefault="00353E6F" w14:paraId="68AA8236" w14:textId="711B0E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847CD2" w:rsidP="00E209A6" w:rsidRDefault="00847CD2" w14:paraId="6673497B" w14:textId="69B826F6">
      <w:pPr>
        <w:pStyle w:val="Ttulo2"/>
      </w:pPr>
      <w:bookmarkStart w:name="_Toc73287562" w:id="5"/>
      <w:r w:rsidRPr="00E209A6">
        <w:t>Tabela de Análise</w:t>
      </w:r>
      <w:bookmarkEnd w:id="5"/>
    </w:p>
    <w:tbl>
      <w:tblPr>
        <w:tblW w:w="94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Pr="00117BBE" w:rsidR="0005157A" w:rsidTr="63404A6B" w14:paraId="2D88B041" w14:textId="5978181A">
        <w:trPr>
          <w:trHeight w:val="560"/>
        </w:trPr>
        <w:tc>
          <w:tcPr>
            <w:tcW w:w="1980" w:type="dxa"/>
            <w:shd w:val="clear" w:color="auto" w:fill="D9D9D9" w:themeFill="background1" w:themeFillShade="D9"/>
            <w:tcMar/>
          </w:tcPr>
          <w:p w:rsidRPr="00117BBE" w:rsidR="0005157A" w:rsidP="00353E6F" w:rsidRDefault="0005157A" w14:paraId="7A036035" w14:textId="0EE4600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  <w:tcMar/>
          </w:tcPr>
          <w:p w:rsidRPr="00353E6F" w:rsidR="0005157A" w:rsidP="00353E6F" w:rsidRDefault="0005157A" w14:paraId="103EDDDC" w14:textId="66C819D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0005157A" w:rsidP="00353E6F" w:rsidRDefault="00C43E07" w14:paraId="6F417B67" w14:textId="2A8A764C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Pr="00117BBE" w:rsidR="0005157A" w:rsidTr="63404A6B" w14:paraId="02B71638" w14:textId="3E281614">
        <w:trPr>
          <w:trHeight w:val="1357"/>
        </w:trPr>
        <w:tc>
          <w:tcPr>
            <w:tcW w:w="1980" w:type="dxa"/>
            <w:tcMar/>
          </w:tcPr>
          <w:p w:rsidRPr="00117BBE" w:rsidR="0005157A" w:rsidP="00353E6F" w:rsidRDefault="0005157A" w14:paraId="748B00A6" w14:textId="754B2C5D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Pr="00117BBE" w:rsidR="0005157A" w:rsidP="00353E6F" w:rsidRDefault="0005157A" w14:paraId="6FDE7D7C" w14:textId="76FB36BF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tcMar/>
          </w:tcPr>
          <w:p w:rsidRPr="00353E6F" w:rsidR="0005157A" w:rsidP="63404A6B" w:rsidRDefault="0005157A" w14:paraId="515D0A6C" w14:textId="1AACB7EB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63404A6B" w:rsidR="61CC6DF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O </w:t>
            </w:r>
            <w:proofErr w:type="spellStart"/>
            <w:r w:rsidRPr="63404A6B" w:rsidR="61CC6DF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Warrior</w:t>
            </w:r>
            <w:proofErr w:type="spellEnd"/>
            <w:r w:rsidRPr="63404A6B" w:rsidR="61CC6DF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TC 199 apresenta uma interface física amigável, com teclas bem espaçadas que facilitam a digitação e a execução de comandos durante os jogos. A presença de teclas multimídia dedicadas é um ponto positivo, permitindo ao usuário controlar músicas e vídeos sem precisar sair do jogo. Entretanto, a ausência de teclas programáveis pode ser um fator limitante para jogadores que desejam personalizar suas teclas de atalho</w:t>
            </w:r>
          </w:p>
        </w:tc>
        <w:tc>
          <w:tcPr>
            <w:tcW w:w="3544" w:type="dxa"/>
            <w:tcMar/>
          </w:tcPr>
          <w:p w:rsidRPr="00353E6F" w:rsidR="0005157A" w:rsidP="63404A6B" w:rsidRDefault="0005157A" w14:paraId="22E3DA41" w14:textId="32FC0A87">
            <w:pPr>
              <w:pStyle w:val="Normal"/>
              <w:spacing w:line="360" w:lineRule="auto"/>
              <w:jc w:val="both"/>
            </w:pPr>
            <w:r w:rsidR="6B416E19">
              <w:drawing>
                <wp:inline wp14:editId="0DEEC9E3" wp14:anchorId="3B3E0EA9">
                  <wp:extent cx="2122091" cy="1843626"/>
                  <wp:effectExtent l="0" t="0" r="0" b="0"/>
                  <wp:docPr id="45574632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ff436e88ff5466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091" cy="1843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17BBE" w:rsidR="0005157A" w:rsidTr="63404A6B" w14:paraId="137EC672" w14:textId="1A38B30D">
        <w:trPr>
          <w:trHeight w:val="1368"/>
        </w:trPr>
        <w:tc>
          <w:tcPr>
            <w:tcW w:w="1980" w:type="dxa"/>
            <w:tcMar/>
          </w:tcPr>
          <w:p w:rsidRPr="00117BBE" w:rsidR="0005157A" w:rsidP="00847CD2" w:rsidRDefault="0005157A" w14:paraId="44DC190B" w14:textId="7FAEF07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Mar/>
          </w:tcPr>
          <w:p w:rsidRPr="00117BBE" w:rsidR="0005157A" w:rsidP="63404A6B" w:rsidRDefault="0005157A" w14:paraId="4D15E16D" w14:textId="04822C3F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3404A6B" w:rsidR="26F244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 Warrior TC 199 utiliza plásticos de qualidade em sua construção, com um acabamento que confere ao produto uma aparência moderna e resistente. As teclas possuem uma sensação tátil agradável, e o teclado em si parece sólido e bem construído. No entanto, o plástico pode se desgastar com o tempo, especialmente nas teclas mais utilizadas.</w:t>
            </w:r>
          </w:p>
        </w:tc>
        <w:tc>
          <w:tcPr>
            <w:tcW w:w="3544" w:type="dxa"/>
            <w:tcMar/>
          </w:tcPr>
          <w:p w:rsidRPr="00353E6F" w:rsidR="0005157A" w:rsidP="00847CD2" w:rsidRDefault="0005157A" w14:paraId="0C39BF7C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63404A6B" w14:paraId="1580723C" w14:textId="1E73AFA5">
        <w:trPr>
          <w:trHeight w:val="2167"/>
        </w:trPr>
        <w:tc>
          <w:tcPr>
            <w:tcW w:w="1980" w:type="dxa"/>
            <w:tcMar/>
          </w:tcPr>
          <w:p w:rsidRPr="00117BBE" w:rsidR="0005157A" w:rsidP="00353E6F" w:rsidRDefault="0005157A" w14:paraId="018FCBA6" w14:textId="5E65BA7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Mar/>
          </w:tcPr>
          <w:p w:rsidRPr="00117BBE" w:rsidR="0005157A" w:rsidP="63404A6B" w:rsidRDefault="0005157A" w14:paraId="5744079D" w14:textId="00C60318">
            <w:pPr>
              <w:pStyle w:val="Normal"/>
              <w:spacing w:line="360" w:lineRule="auto"/>
              <w:jc w:val="both"/>
            </w:pPr>
            <w:r w:rsidRPr="63404A6B" w:rsidR="221533D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Em termos de performance, o Warrior TC 199 atende bem às expectativas de jogadores casuais e intermediários. A resposta das teclas é rápida, e a tecnologia anti-ghosting permite que múltiplas teclas sejam pressionadas simultaneamente sem perda de comandos. Porém, para jogos que exigem uma resposta extremamente precisa e rápida, a ausência de switches mecânicos pode ser uma limitação.</w:t>
            </w:r>
          </w:p>
        </w:tc>
        <w:tc>
          <w:tcPr>
            <w:tcW w:w="3544" w:type="dxa"/>
            <w:tcMar/>
          </w:tcPr>
          <w:p w:rsidRPr="00353E6F" w:rsidR="0005157A" w:rsidP="00353E6F" w:rsidRDefault="0005157A" w14:paraId="57261E3D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63404A6B" w14:paraId="2965022C" w14:textId="6C62E712">
        <w:trPr>
          <w:trHeight w:val="2178"/>
        </w:trPr>
        <w:tc>
          <w:tcPr>
            <w:tcW w:w="1980" w:type="dxa"/>
            <w:tcMar/>
          </w:tcPr>
          <w:p w:rsidRPr="00117BBE" w:rsidR="0005157A" w:rsidP="00353E6F" w:rsidRDefault="0005157A" w14:paraId="7BAB18B9" w14:textId="272C026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Mar/>
          </w:tcPr>
          <w:p w:rsidRPr="00117BBE" w:rsidR="0005157A" w:rsidP="63404A6B" w:rsidRDefault="0005157A" w14:paraId="587E10E7" w14:textId="1C3F5C22">
            <w:pPr>
              <w:pStyle w:val="Normal"/>
              <w:spacing w:line="360" w:lineRule="auto"/>
              <w:jc w:val="both"/>
            </w:pPr>
            <w:r w:rsidRPr="63404A6B" w:rsidR="2FEE34C6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design do Warrior TC 199 é atraente, com uma estética que combina bem com setups de jogos modernos. A iluminação LED multicolorida adiciona um toque visual interessante, tornando o teclado não apenas uma ferramenta, mas também um elemento decorativo no ambiente de jogos.</w:t>
            </w:r>
          </w:p>
        </w:tc>
        <w:tc>
          <w:tcPr>
            <w:tcW w:w="3544" w:type="dxa"/>
            <w:tcMar/>
          </w:tcPr>
          <w:p w:rsidRPr="00353E6F" w:rsidR="0005157A" w:rsidP="63404A6B" w:rsidRDefault="0005157A" w14:paraId="2947805F" w14:textId="58EAD3B6">
            <w:pPr>
              <w:pStyle w:val="Normal"/>
              <w:spacing w:line="360" w:lineRule="auto"/>
              <w:jc w:val="both"/>
            </w:pPr>
            <w:r w:rsidR="2FEE34C6">
              <w:drawing>
                <wp:inline wp14:editId="6D8EC912" wp14:anchorId="28DEA05E">
                  <wp:extent cx="2105025" cy="1238250"/>
                  <wp:effectExtent l="0" t="0" r="0" b="0"/>
                  <wp:docPr id="147035108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53cddf186b041a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17BBE" w:rsidR="0005157A" w:rsidTr="63404A6B" w14:paraId="1741CDD9" w14:textId="37148678">
        <w:trPr>
          <w:trHeight w:val="952"/>
        </w:trPr>
        <w:tc>
          <w:tcPr>
            <w:tcW w:w="1980" w:type="dxa"/>
            <w:tcMar/>
          </w:tcPr>
          <w:p w:rsidRPr="00117BBE" w:rsidR="0005157A" w:rsidP="63404A6B" w:rsidRDefault="0005157A" w14:paraId="231123E2" w14:textId="4E11DC92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63404A6B" w:rsidR="2FEE34C6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Relação Custo-Benefício</w:t>
            </w:r>
          </w:p>
        </w:tc>
        <w:tc>
          <w:tcPr>
            <w:tcW w:w="3969" w:type="dxa"/>
            <w:tcMar/>
          </w:tcPr>
          <w:p w:rsidRPr="00117BBE" w:rsidR="0005157A" w:rsidP="63404A6B" w:rsidRDefault="0005157A" w14:paraId="04D3E408" w14:textId="65CC19CD">
            <w:pPr>
              <w:pStyle w:val="Normal"/>
              <w:spacing w:line="360" w:lineRule="auto"/>
              <w:jc w:val="both"/>
            </w:pPr>
            <w:r w:rsidRPr="63404A6B" w:rsidR="2FEE34C6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Warrior TC 199 oferece uma boa relação custo-benefício, especialmente para jogadores casuais e intermediários que buscam um teclado confiável e com recursos essenciais para jogos. Seu preço acessível o torna uma escolha atrativa, embora jogadores profissionais possam considerar investir em modelos mais avançados.</w:t>
            </w:r>
          </w:p>
        </w:tc>
        <w:tc>
          <w:tcPr>
            <w:tcW w:w="3544" w:type="dxa"/>
            <w:tcMar/>
          </w:tcPr>
          <w:p w:rsidRPr="00117BBE" w:rsidR="0005157A" w:rsidP="00353E6F" w:rsidRDefault="0005157A" w14:paraId="297767C9" w14:textId="7777777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Pr="00117BBE" w:rsidR="00DD5BEA" w:rsidP="00117BBE" w:rsidRDefault="00DD5BEA" w14:paraId="5282C743" w14:textId="7777777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P="00E209A6" w:rsidRDefault="006B1007" w14:paraId="560677F1" w14:textId="11357127">
      <w:pPr>
        <w:pStyle w:val="Ttulo2"/>
        <w:rPr/>
      </w:pPr>
      <w:r w:rsidR="1AE71BA3">
        <w:rPr/>
        <w:t xml:space="preserve"> </w:t>
      </w:r>
      <w:bookmarkStart w:name="_Toc73287563" w:id="6"/>
      <w:r w:rsidR="465FEA34">
        <w:rPr/>
        <w:t>Relatório</w:t>
      </w:r>
      <w:bookmarkEnd w:id="6"/>
      <w:r w:rsidR="465FEA34">
        <w:rPr/>
        <w:t xml:space="preserve"> </w:t>
      </w:r>
    </w:p>
    <w:p w:rsidRPr="006A37EE" w:rsidR="006A37EE" w:rsidP="00DA3DB4" w:rsidRDefault="006A37EE" w14:paraId="1357411C" w14:textId="29BC3A7C">
      <w:pPr>
        <w:pStyle w:val="PargrafodaLista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3404A6B" w:rsidR="56CEAAF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Em geral o </w:t>
      </w:r>
      <w:proofErr w:type="spellStart"/>
      <w:r w:rsidRPr="63404A6B" w:rsidR="56CEAAF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Warrior</w:t>
      </w:r>
      <w:proofErr w:type="spellEnd"/>
      <w:r w:rsidRPr="63404A6B" w:rsidR="56CEAAF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TC 199 é ótimo como ferramenta no dia a dia, sendo usado tanto por mim, quanto pela minha mãe que o utiliza em seus usos repentinos, </w:t>
      </w:r>
      <w:r w:rsidRPr="63404A6B" w:rsidR="2E07EFD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</w:t>
      </w:r>
      <w:proofErr w:type="spellStart"/>
      <w:r w:rsidRPr="63404A6B" w:rsidR="2E07EFD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Warior</w:t>
      </w:r>
      <w:proofErr w:type="spellEnd"/>
      <w:r w:rsidRPr="63404A6B" w:rsidR="2E07EFD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TC199 já teve uma durabilidade incrível após 7 anos de uso mesmo com acidentes que poderiam ter levado a estragá-lo.</w:t>
      </w:r>
    </w:p>
    <w:p w:rsidRPr="00353E6F" w:rsidR="00353E6F" w:rsidP="00E209A6" w:rsidRDefault="006B1007" w14:paraId="6613DB8C" w14:textId="57E90BC2">
      <w:pPr>
        <w:pStyle w:val="Ttulo2"/>
      </w:pPr>
      <w:r>
        <w:t xml:space="preserve"> </w:t>
      </w:r>
      <w:bookmarkStart w:name="_Toc73287564" w:id="7"/>
      <w:r w:rsidR="00353E6F">
        <w:t>Evidências</w:t>
      </w:r>
      <w:bookmarkEnd w:id="7"/>
      <w:r w:rsidRPr="00117BBE" w:rsidR="00353E6F">
        <w:t xml:space="preserve"> </w:t>
      </w:r>
    </w:p>
    <w:p w:rsidR="00353E6F" w:rsidP="00353E6F" w:rsidRDefault="00353E6F" w14:paraId="22DA8964" w14:textId="7F79B6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Acrescente prova visuais do seu item de análise e detalhes demonstrando o que foi analisado, como por exemplo, o tipo de material. A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>evidência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pode ser um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print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ou foto.</w:t>
      </w:r>
      <w:r w:rsidR="00962C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Coloque a descrição da imagem.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Preserve as informações pessoais caso apareça na imagem. Corte ou pinte as informações como endereço, nome completo, telefone, </w:t>
      </w:r>
      <w:proofErr w:type="gramStart"/>
      <w:r w:rsidR="0005157A">
        <w:rPr>
          <w:rFonts w:ascii="Arial" w:hAnsi="Arial" w:cs="Arial"/>
          <w:color w:val="000000" w:themeColor="text1"/>
          <w:sz w:val="24"/>
          <w:szCs w:val="24"/>
        </w:rPr>
        <w:t>e-mail, etc.</w:t>
      </w:r>
      <w:proofErr w:type="gramEnd"/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353E6F" w:rsidP="0005157A" w:rsidRDefault="00026929" w14:paraId="1E37ACB1" w14:textId="1450C8E3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63404A6B" w:rsidR="5C39D98B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Exemplo</w:t>
      </w:r>
      <w:r w:rsidRPr="63404A6B" w:rsidR="7300D186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s</w:t>
      </w:r>
      <w:r w:rsidRPr="63404A6B" w:rsidR="5C39D98B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 xml:space="preserve"> de evidência</w:t>
      </w:r>
      <w:r w:rsidRPr="63404A6B" w:rsidR="7300D186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s</w:t>
      </w:r>
      <w:r w:rsidRPr="63404A6B" w:rsidR="5C39D98B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:</w:t>
      </w:r>
      <w:r>
        <w:br/>
      </w:r>
      <w:r>
        <w:br/>
      </w:r>
      <w:r w:rsidRPr="63404A6B" w:rsidR="7300D186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Print:</w:t>
      </w:r>
      <w:r w:rsidRPr="63404A6B" w:rsidR="7300D186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63404A6B" w:rsidR="5C39D98B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</w:p>
    <w:p w:rsidR="00026929" w:rsidP="63404A6B" w:rsidRDefault="00026929" w14:paraId="6FEC08F9" w14:textId="64FE5961">
      <w:pPr>
        <w:pStyle w:val="Normal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="3F29CE79">
        <w:drawing>
          <wp:inline wp14:editId="4153CB01" wp14:anchorId="674CEF44">
            <wp:extent cx="5400675" cy="3333750"/>
            <wp:effectExtent l="0" t="0" r="0" b="0"/>
            <wp:docPr id="1579512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b3440dafe148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3404A6B" w:rsidR="7300D186">
        <w:rPr>
          <w:rFonts w:ascii="Arial" w:hAnsi="Arial" w:cs="Arial"/>
          <w:color w:val="000000" w:themeColor="text1" w:themeTint="FF" w:themeShade="FF"/>
        </w:rPr>
        <w:t xml:space="preserve">Imagem 1: Design do </w:t>
      </w:r>
      <w:r w:rsidRPr="63404A6B" w:rsidR="7300D186">
        <w:rPr>
          <w:rFonts w:ascii="Arial" w:hAnsi="Arial" w:cs="Arial"/>
          <w:color w:val="000000" w:themeColor="text1" w:themeTint="FF" w:themeShade="FF"/>
        </w:rPr>
        <w:t>iFood</w:t>
      </w:r>
    </w:p>
    <w:p w:rsidR="0005157A" w:rsidP="00353E6F" w:rsidRDefault="0005157A" w14:paraId="643FC82F" w14:textId="7DEFB21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5157A" w:rsidP="00353E6F" w:rsidRDefault="0005157A" w14:paraId="6F8F7E88" w14:textId="3F5380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:rsidR="00026929" w:rsidP="63404A6B" w:rsidRDefault="00026929" w14:paraId="5157FA83" w14:textId="2A1A7D7A">
      <w:pPr>
        <w:pStyle w:val="Normal"/>
        <w:spacing w:line="360" w:lineRule="auto"/>
        <w:jc w:val="both"/>
      </w:pPr>
      <w:r w:rsidR="5C39D98B">
        <w:rPr>
          <w:rFonts w:ascii="Arial" w:hAnsi="Arial" w:cs="Arial"/>
          <w:color w:val="000000" w:themeColor="text1"/>
          <w:sz w:val="24"/>
          <w:szCs w:val="24"/>
        </w:rPr>
        <w:t>`</w:t>
      </w:r>
      <w:r w:rsidR="10732C0E">
        <w:drawing>
          <wp:inline wp14:editId="04A83421" wp14:anchorId="4F6B919F">
            <wp:extent cx="3667637" cy="1810003"/>
            <wp:effectExtent l="0" t="0" r="0" b="0"/>
            <wp:docPr id="1184117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8939305d2049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29" w:rsidP="00353E6F" w:rsidRDefault="0005157A" w14:paraId="38D8B1D3" w14:textId="3259EB30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>Imagem 2: Foto relógio</w:t>
      </w:r>
    </w:p>
    <w:p w:rsidRPr="00E209A6" w:rsidR="00E209A6" w:rsidP="00353E6F" w:rsidRDefault="00E209A6" w14:paraId="3EA06974" w14:textId="77777777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Pr="006B1007" w:rsidR="00353E6F" w:rsidP="00E209A6" w:rsidRDefault="00353E6F" w14:paraId="20660AB4" w14:textId="2F6B9EB0">
      <w:pPr>
        <w:pStyle w:val="Ttulo2"/>
        <w:rPr/>
      </w:pPr>
      <w:bookmarkStart w:name="_Toc73287565" w:id="8"/>
      <w:r w:rsidR="17F4E2DA">
        <w:rPr/>
        <w:t>Onde encontrar</w:t>
      </w:r>
      <w:bookmarkEnd w:id="8"/>
    </w:p>
    <w:p w:rsidRPr="00117BBE" w:rsidR="0005157A" w:rsidP="63404A6B" w:rsidRDefault="0005157A" w14:paraId="3CFD68F8" w14:textId="315C79FC">
      <w:pPr>
        <w:pStyle w:val="Normal"/>
        <w:spacing w:line="360" w:lineRule="auto"/>
        <w:jc w:val="both"/>
      </w:pPr>
      <w:r w:rsidRPr="63404A6B" w:rsidR="070C09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Para encontrar o teclado Warrior TC 199 online, você pode acessar o site da Pichau através deste </w:t>
      </w:r>
      <w:hyperlink r:id="Re2b3afc7bce44111">
        <w:r w:rsidRPr="63404A6B" w:rsidR="070C0918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link</w:t>
        </w:r>
      </w:hyperlink>
      <w:r w:rsidRPr="63404A6B" w:rsidR="070C0918">
        <w:rPr>
          <w:rFonts w:ascii="Arial" w:hAnsi="Arial" w:eastAsia="Arial" w:cs="Arial"/>
          <w:noProof w:val="0"/>
          <w:sz w:val="24"/>
          <w:szCs w:val="24"/>
          <w:lang w:val="pt-BR"/>
        </w:rPr>
        <w:t>. Lá, você encontrará detalhes como especificações, preço e avaliações do produto. É uma opção confiável para adquirir o teclado com garantia de qualidade e suporte.</w:t>
      </w:r>
    </w:p>
    <w:p w:rsidRPr="00117BBE" w:rsidR="005B045C" w:rsidP="006B1007" w:rsidRDefault="005B045C" w14:paraId="29DFD3BF" w14:textId="50E07435">
      <w:pPr>
        <w:pStyle w:val="Ttulo1"/>
        <w:rPr/>
      </w:pPr>
      <w:bookmarkStart w:name="_Toc73287566" w:id="9"/>
      <w:r w:rsidR="465FEA34">
        <w:rPr/>
        <w:t>CONCLUSÃO</w:t>
      </w:r>
      <w:bookmarkEnd w:id="9"/>
    </w:p>
    <w:p w:rsidR="18229A76" w:rsidP="63404A6B" w:rsidRDefault="18229A76" w14:paraId="01583F42" w14:textId="6C743AAD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3404A6B" w:rsidR="18229A7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Com esse trab</w:t>
      </w:r>
      <w:r w:rsidRPr="63404A6B" w:rsidR="216D613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</w:t>
      </w:r>
      <w:r w:rsidRPr="63404A6B" w:rsidR="18229A7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</w:t>
      </w:r>
      <w:r w:rsidRPr="63404A6B" w:rsidR="62ABF67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h</w:t>
      </w:r>
      <w:r w:rsidRPr="63404A6B" w:rsidR="18229A7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pude entender formas de analisar a qualidade de um produto ou serviço, espero que eu possa evoluir ao longo dessa jornada e poder </w:t>
      </w:r>
      <w:r w:rsidRPr="63404A6B" w:rsidR="5443A52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ser profissional na área de qualidade.</w:t>
      </w:r>
    </w:p>
    <w:p w:rsidRPr="00117BBE" w:rsidR="00DE1CF8" w:rsidP="00117BBE" w:rsidRDefault="00DE1CF8" w14:paraId="2F1CE6AF" w14:textId="77777777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6B1007" w:rsidR="005B045C" w:rsidP="006B1007" w:rsidRDefault="006B1007" w14:paraId="02CA85C5" w14:textId="49154399">
      <w:pPr>
        <w:pStyle w:val="Ttulo1"/>
      </w:pPr>
      <w:bookmarkStart w:name="_Toc73287567" w:id="10"/>
      <w:r w:rsidRPr="006B1007">
        <w:t>REFERÊNCIAS BIBLIOGRÁFICAS</w:t>
      </w:r>
      <w:bookmarkEnd w:id="10"/>
      <w:r w:rsidRPr="006B1007">
        <w:t xml:space="preserve"> </w:t>
      </w:r>
    </w:p>
    <w:p w:rsidRPr="00117BBE" w:rsidR="005B045C" w:rsidP="00117BBE" w:rsidRDefault="00DE1CF8" w14:paraId="2E7A80E7" w14:textId="3936439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3404A6B" w:rsidR="33A67EA4">
        <w:rPr>
          <w:rFonts w:ascii="Arial" w:hAnsi="Arial" w:eastAsia="Arial" w:cs="Arial"/>
          <w:color w:val="000000" w:themeColor="text1" w:themeTint="FF" w:themeShade="FF"/>
          <w:sz w:val="24"/>
          <w:szCs w:val="24"/>
          <w:highlight w:val="yellow"/>
        </w:rPr>
        <w:t>Seguir regras ABNT</w:t>
      </w:r>
      <w:r w:rsidRPr="63404A6B" w:rsidR="33A67EA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63404A6B" w:rsidR="19C15F2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="19C15F2E" w:rsidP="63404A6B" w:rsidRDefault="19C15F2E" w14:paraId="6E2C6F40" w14:textId="5DE8C587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3404A6B" w:rsidR="19C15F2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https://www.pichau.com.br/teclado-gamer-multi-warrior-led-multicolor-preto-verde-tc199?srsltid=AfmBOooJROp3e4_VwPxIqZ-1MdMDJ4bDBhjFGuotYhIyROoviksOOZCG</w:t>
      </w:r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D4D71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0FEEA9B"/>
    <w:rsid w:val="070C0918"/>
    <w:rsid w:val="0F9AC37F"/>
    <w:rsid w:val="0FEF8CFD"/>
    <w:rsid w:val="10732C0E"/>
    <w:rsid w:val="1423C3E7"/>
    <w:rsid w:val="16DC3AAC"/>
    <w:rsid w:val="17F4E2DA"/>
    <w:rsid w:val="18229A76"/>
    <w:rsid w:val="19C15F2E"/>
    <w:rsid w:val="1A932F64"/>
    <w:rsid w:val="1AE71BA3"/>
    <w:rsid w:val="1DE79108"/>
    <w:rsid w:val="1E10FD68"/>
    <w:rsid w:val="1E363AD1"/>
    <w:rsid w:val="1ED9AABB"/>
    <w:rsid w:val="20D935D9"/>
    <w:rsid w:val="216D6130"/>
    <w:rsid w:val="221533D4"/>
    <w:rsid w:val="26F244E5"/>
    <w:rsid w:val="271BC3ED"/>
    <w:rsid w:val="2C0686AB"/>
    <w:rsid w:val="2E07EFD5"/>
    <w:rsid w:val="2E3DA4DE"/>
    <w:rsid w:val="2FEE34C6"/>
    <w:rsid w:val="3011639A"/>
    <w:rsid w:val="3095D55D"/>
    <w:rsid w:val="33790D02"/>
    <w:rsid w:val="33A67EA4"/>
    <w:rsid w:val="35C590F6"/>
    <w:rsid w:val="3869B182"/>
    <w:rsid w:val="38D932B0"/>
    <w:rsid w:val="39514949"/>
    <w:rsid w:val="3DBB08BC"/>
    <w:rsid w:val="3EE43916"/>
    <w:rsid w:val="3F29CE79"/>
    <w:rsid w:val="426259F9"/>
    <w:rsid w:val="45E7D483"/>
    <w:rsid w:val="465FEA34"/>
    <w:rsid w:val="46DB7DDE"/>
    <w:rsid w:val="4CB9E2F8"/>
    <w:rsid w:val="4D5F612B"/>
    <w:rsid w:val="50777407"/>
    <w:rsid w:val="5135A060"/>
    <w:rsid w:val="5326D6B0"/>
    <w:rsid w:val="5443A526"/>
    <w:rsid w:val="56CEAAFE"/>
    <w:rsid w:val="597AF390"/>
    <w:rsid w:val="5C39D98B"/>
    <w:rsid w:val="5DB2AC55"/>
    <w:rsid w:val="5EDACF33"/>
    <w:rsid w:val="61CC6DF6"/>
    <w:rsid w:val="62ABF670"/>
    <w:rsid w:val="63404A6B"/>
    <w:rsid w:val="64FA5F00"/>
    <w:rsid w:val="652E1650"/>
    <w:rsid w:val="698F7359"/>
    <w:rsid w:val="69C4A17A"/>
    <w:rsid w:val="6B416E19"/>
    <w:rsid w:val="6CF9A70A"/>
    <w:rsid w:val="6D737AEA"/>
    <w:rsid w:val="71F11746"/>
    <w:rsid w:val="7300D186"/>
    <w:rsid w:val="796503C6"/>
    <w:rsid w:val="7BB29B91"/>
    <w:rsid w:val="7C4256F0"/>
    <w:rsid w:val="7D91D45E"/>
    <w:rsid w:val="7EE2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2ff436e88ff54669" /><Relationship Type="http://schemas.openxmlformats.org/officeDocument/2006/relationships/image" Target="/media/image3.png" Id="Rc53cddf186b041aa" /><Relationship Type="http://schemas.openxmlformats.org/officeDocument/2006/relationships/image" Target="/media/image4.png" Id="Re2b3440dafe148c8" /><Relationship Type="http://schemas.openxmlformats.org/officeDocument/2006/relationships/image" Target="/media/image5.png" Id="R7a8939305d2049b2" /><Relationship Type="http://schemas.openxmlformats.org/officeDocument/2006/relationships/hyperlink" Target="https://www.pichau.com.br/teclado-gamer-multi-warrior-led-multicolor-preto-verde-tc199?srsltid=AfmBOooJROp3e4_VwPxIqZ-1MdMDJ4bDBhjFGuotYhIyROoviksOOZCG" TargetMode="External" Id="Re2b3afc7bce44111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Pedro Saldanha</lastModifiedBy>
  <revision>8</revision>
  <lastPrinted>2020-11-09T21:26:00.0000000Z</lastPrinted>
  <dcterms:created xsi:type="dcterms:W3CDTF">2021-05-30T20:28:00.0000000Z</dcterms:created>
  <dcterms:modified xsi:type="dcterms:W3CDTF">2024-09-02T17:08:30.4131574Z</dcterms:modified>
</coreProperties>
</file>