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290A6" w14:textId="00882FAD" w:rsidR="0046071B" w:rsidRPr="00ED062D" w:rsidRDefault="00654CC6" w:rsidP="0046071B">
      <w:pPr>
        <w:jc w:val="center"/>
        <w:rPr>
          <w:sz w:val="36"/>
          <w:szCs w:val="36"/>
        </w:rPr>
      </w:pPr>
      <w:r w:rsidRPr="00ED062D">
        <w:rPr>
          <w:noProof/>
          <w:sz w:val="28"/>
          <w:szCs w:val="28"/>
        </w:rPr>
        <w:drawing>
          <wp:anchor distT="0" distB="0" distL="114300" distR="114300" simplePos="0" relativeHeight="251660288" behindDoc="0" locked="0" layoutInCell="1" allowOverlap="1" wp14:anchorId="02B457D9" wp14:editId="23E8C224">
            <wp:simplePos x="0" y="0"/>
            <wp:positionH relativeFrom="column">
              <wp:posOffset>4800600</wp:posOffset>
            </wp:positionH>
            <wp:positionV relativeFrom="paragraph">
              <wp:posOffset>-183515</wp:posOffset>
            </wp:positionV>
            <wp:extent cx="1658258" cy="1264920"/>
            <wp:effectExtent l="0" t="0" r="0" b="0"/>
            <wp:wrapNone/>
            <wp:docPr id="399273649" name="Imagen 7"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3649" name="Imagen 7" descr="Historia e Identidad Gráfica - ESCOM"/>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58258" cy="1264920"/>
                    </a:xfrm>
                    <a:prstGeom prst="rect">
                      <a:avLst/>
                    </a:prstGeom>
                    <a:noFill/>
                  </pic:spPr>
                </pic:pic>
              </a:graphicData>
            </a:graphic>
            <wp14:sizeRelH relativeFrom="margin">
              <wp14:pctWidth>0</wp14:pctWidth>
            </wp14:sizeRelH>
            <wp14:sizeRelV relativeFrom="margin">
              <wp14:pctHeight>0</wp14:pctHeight>
            </wp14:sizeRelV>
          </wp:anchor>
        </w:drawing>
      </w:r>
      <w:r w:rsidR="000F5414" w:rsidRPr="00ED062D">
        <w:rPr>
          <w:noProof/>
          <w:sz w:val="28"/>
          <w:szCs w:val="28"/>
        </w:rPr>
        <w:drawing>
          <wp:anchor distT="0" distB="0" distL="114300" distR="114300" simplePos="0" relativeHeight="251659264" behindDoc="0" locked="0" layoutInCell="1" allowOverlap="1" wp14:anchorId="3BCB84C8" wp14:editId="76B2E48F">
            <wp:simplePos x="0" y="0"/>
            <wp:positionH relativeFrom="column">
              <wp:posOffset>-782955</wp:posOffset>
            </wp:positionH>
            <wp:positionV relativeFrom="paragraph">
              <wp:posOffset>-552989</wp:posOffset>
            </wp:positionV>
            <wp:extent cx="1746885" cy="1870614"/>
            <wp:effectExtent l="0" t="0" r="0" b="0"/>
            <wp:wrapNone/>
            <wp:docPr id="445052723" name="Imagen 8" descr="Instituto Politécnico Naciona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2723" name="Imagen 8" descr="Instituto Politécnico Nacional - Wikipedia, la enciclopedia libre"/>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8026" cy="1871835"/>
                    </a:xfrm>
                    <a:prstGeom prst="rect">
                      <a:avLst/>
                    </a:prstGeom>
                    <a:noFill/>
                  </pic:spPr>
                </pic:pic>
              </a:graphicData>
            </a:graphic>
            <wp14:sizeRelH relativeFrom="margin">
              <wp14:pctWidth>0</wp14:pctWidth>
            </wp14:sizeRelH>
            <wp14:sizeRelV relativeFrom="margin">
              <wp14:pctHeight>0</wp14:pctHeight>
            </wp14:sizeRelV>
          </wp:anchor>
        </w:drawing>
      </w:r>
    </w:p>
    <w:p w14:paraId="7F510CEF" w14:textId="16C871E2" w:rsidR="009578A7" w:rsidRPr="009578A7" w:rsidRDefault="009578A7" w:rsidP="0046071B">
      <w:pPr>
        <w:jc w:val="center"/>
        <w:rPr>
          <w:sz w:val="36"/>
          <w:szCs w:val="36"/>
        </w:rPr>
      </w:pPr>
      <w:r w:rsidRPr="009578A7">
        <w:rPr>
          <w:sz w:val="36"/>
          <w:szCs w:val="36"/>
        </w:rPr>
        <w:t>INSTITUTO POLITÉCNICO NACIONAL</w:t>
      </w:r>
    </w:p>
    <w:p w14:paraId="636A374A" w14:textId="77777777" w:rsidR="009578A7" w:rsidRPr="009578A7" w:rsidRDefault="009578A7" w:rsidP="0046071B">
      <w:pPr>
        <w:jc w:val="center"/>
        <w:rPr>
          <w:sz w:val="36"/>
          <w:szCs w:val="36"/>
        </w:rPr>
      </w:pPr>
    </w:p>
    <w:p w14:paraId="7CD8057E" w14:textId="77777777" w:rsidR="009578A7" w:rsidRPr="009578A7" w:rsidRDefault="009578A7" w:rsidP="0046071B">
      <w:pPr>
        <w:jc w:val="center"/>
        <w:rPr>
          <w:sz w:val="36"/>
          <w:szCs w:val="36"/>
        </w:rPr>
      </w:pPr>
      <w:r w:rsidRPr="009578A7">
        <w:rPr>
          <w:sz w:val="36"/>
          <w:szCs w:val="36"/>
        </w:rPr>
        <w:t>ESCUELA SUPERIOR DE CÓMPUTO</w:t>
      </w:r>
    </w:p>
    <w:p w14:paraId="0657BD65" w14:textId="0430485A" w:rsidR="009578A7" w:rsidRPr="009578A7" w:rsidRDefault="009578A7" w:rsidP="0046071B">
      <w:pPr>
        <w:jc w:val="center"/>
        <w:rPr>
          <w:sz w:val="36"/>
          <w:szCs w:val="36"/>
        </w:rPr>
      </w:pPr>
    </w:p>
    <w:p w14:paraId="6F0980AA" w14:textId="77777777" w:rsidR="009578A7" w:rsidRPr="009578A7" w:rsidRDefault="009578A7" w:rsidP="0046071B">
      <w:pPr>
        <w:jc w:val="center"/>
        <w:rPr>
          <w:sz w:val="36"/>
          <w:szCs w:val="36"/>
        </w:rPr>
      </w:pPr>
      <w:r w:rsidRPr="009578A7">
        <w:rPr>
          <w:sz w:val="36"/>
          <w:szCs w:val="36"/>
        </w:rPr>
        <w:t>APLICACIONES PARA COMUNICACIONES EN RED</w:t>
      </w:r>
    </w:p>
    <w:p w14:paraId="5A99E3B5" w14:textId="04E218DA" w:rsidR="009578A7" w:rsidRPr="009578A7" w:rsidRDefault="009578A7" w:rsidP="0046071B">
      <w:pPr>
        <w:jc w:val="center"/>
        <w:rPr>
          <w:sz w:val="36"/>
          <w:szCs w:val="36"/>
        </w:rPr>
      </w:pPr>
    </w:p>
    <w:p w14:paraId="5CC16A99" w14:textId="5262BD0D" w:rsidR="009578A7" w:rsidRPr="009578A7" w:rsidRDefault="000D7666" w:rsidP="0046071B">
      <w:pPr>
        <w:jc w:val="center"/>
        <w:rPr>
          <w:sz w:val="36"/>
          <w:szCs w:val="36"/>
        </w:rPr>
      </w:pPr>
      <w:r>
        <w:rPr>
          <w:sz w:val="36"/>
          <w:szCs w:val="36"/>
        </w:rPr>
        <w:t xml:space="preserve">DOCENTE: </w:t>
      </w:r>
      <w:r w:rsidR="009578A7" w:rsidRPr="009578A7">
        <w:rPr>
          <w:sz w:val="36"/>
          <w:szCs w:val="36"/>
        </w:rPr>
        <w:t>ISRAEL SALAS RAMÍREZ</w:t>
      </w:r>
    </w:p>
    <w:p w14:paraId="0323533E" w14:textId="77777777" w:rsidR="009578A7" w:rsidRPr="009578A7" w:rsidRDefault="009578A7" w:rsidP="0046071B">
      <w:pPr>
        <w:jc w:val="center"/>
        <w:rPr>
          <w:sz w:val="36"/>
          <w:szCs w:val="36"/>
        </w:rPr>
      </w:pPr>
    </w:p>
    <w:p w14:paraId="7D3D14F6" w14:textId="27F43601" w:rsidR="009578A7" w:rsidRPr="009578A7" w:rsidRDefault="0049598F" w:rsidP="0046071B">
      <w:pPr>
        <w:jc w:val="center"/>
        <w:rPr>
          <w:sz w:val="36"/>
          <w:szCs w:val="36"/>
        </w:rPr>
      </w:pPr>
      <w:r>
        <w:rPr>
          <w:sz w:val="36"/>
          <w:szCs w:val="36"/>
        </w:rPr>
        <w:t>INVESTIGACION 1</w:t>
      </w:r>
    </w:p>
    <w:p w14:paraId="2B5A1E5A" w14:textId="77777777" w:rsidR="009578A7" w:rsidRPr="009578A7" w:rsidRDefault="009578A7" w:rsidP="0046071B">
      <w:pPr>
        <w:jc w:val="center"/>
        <w:rPr>
          <w:sz w:val="36"/>
          <w:szCs w:val="36"/>
        </w:rPr>
      </w:pPr>
    </w:p>
    <w:p w14:paraId="3B4B2C5A" w14:textId="77777777" w:rsidR="009578A7" w:rsidRPr="009578A7" w:rsidRDefault="009578A7" w:rsidP="0046071B">
      <w:pPr>
        <w:jc w:val="center"/>
        <w:rPr>
          <w:sz w:val="36"/>
          <w:szCs w:val="36"/>
        </w:rPr>
      </w:pPr>
      <w:r w:rsidRPr="009578A7">
        <w:rPr>
          <w:sz w:val="36"/>
          <w:szCs w:val="36"/>
        </w:rPr>
        <w:t>NOMBRES DEL EQUIPO:</w:t>
      </w:r>
    </w:p>
    <w:p w14:paraId="3B65E10F" w14:textId="61F803BC" w:rsidR="009578A7" w:rsidRPr="00ED062D" w:rsidRDefault="009578A7" w:rsidP="0046071B">
      <w:pPr>
        <w:jc w:val="center"/>
        <w:rPr>
          <w:sz w:val="36"/>
          <w:szCs w:val="36"/>
        </w:rPr>
      </w:pPr>
      <w:r w:rsidRPr="00ED062D">
        <w:rPr>
          <w:sz w:val="36"/>
          <w:szCs w:val="36"/>
        </w:rPr>
        <w:t>LANDEROS CORTES PEDRO JONAS</w:t>
      </w:r>
    </w:p>
    <w:p w14:paraId="56C26BDD" w14:textId="11405B4B" w:rsidR="009578A7" w:rsidRPr="009578A7" w:rsidRDefault="009578A7" w:rsidP="0046071B">
      <w:pPr>
        <w:jc w:val="center"/>
        <w:rPr>
          <w:sz w:val="36"/>
          <w:szCs w:val="36"/>
        </w:rPr>
      </w:pPr>
      <w:r w:rsidRPr="00ED062D">
        <w:rPr>
          <w:sz w:val="36"/>
          <w:szCs w:val="36"/>
        </w:rPr>
        <w:t>ANAYA PÉREZ MARCÓ ANTONIO</w:t>
      </w:r>
    </w:p>
    <w:p w14:paraId="4E77C67A" w14:textId="77777777" w:rsidR="009578A7" w:rsidRPr="009578A7" w:rsidRDefault="009578A7" w:rsidP="0046071B">
      <w:pPr>
        <w:jc w:val="center"/>
        <w:rPr>
          <w:sz w:val="36"/>
          <w:szCs w:val="36"/>
        </w:rPr>
      </w:pPr>
    </w:p>
    <w:p w14:paraId="714082E9" w14:textId="640621D7" w:rsidR="00F94863" w:rsidRPr="00ED062D" w:rsidRDefault="009578A7" w:rsidP="0046071B">
      <w:pPr>
        <w:jc w:val="center"/>
        <w:rPr>
          <w:sz w:val="36"/>
          <w:szCs w:val="36"/>
        </w:rPr>
      </w:pPr>
      <w:r w:rsidRPr="00ED062D">
        <w:rPr>
          <w:sz w:val="36"/>
          <w:szCs w:val="36"/>
        </w:rPr>
        <w:t>6CV4</w:t>
      </w:r>
    </w:p>
    <w:p w14:paraId="0B73671D" w14:textId="77777777" w:rsidR="000F5414" w:rsidRPr="00ED062D" w:rsidRDefault="000F5414" w:rsidP="0046071B">
      <w:pPr>
        <w:jc w:val="center"/>
        <w:rPr>
          <w:sz w:val="36"/>
          <w:szCs w:val="36"/>
        </w:rPr>
      </w:pPr>
    </w:p>
    <w:p w14:paraId="49D5E377" w14:textId="77777777" w:rsidR="000F5414" w:rsidRPr="00ED062D" w:rsidRDefault="000F5414" w:rsidP="0046071B">
      <w:pPr>
        <w:jc w:val="center"/>
        <w:rPr>
          <w:sz w:val="36"/>
          <w:szCs w:val="36"/>
        </w:rPr>
      </w:pPr>
    </w:p>
    <w:p w14:paraId="44AC3012" w14:textId="77777777" w:rsidR="000F5414" w:rsidRPr="00ED062D" w:rsidRDefault="000F5414" w:rsidP="0046071B">
      <w:pPr>
        <w:jc w:val="center"/>
        <w:rPr>
          <w:sz w:val="36"/>
          <w:szCs w:val="36"/>
        </w:rPr>
      </w:pPr>
    </w:p>
    <w:p w14:paraId="30B12E95" w14:textId="77777777" w:rsidR="000F5414" w:rsidRPr="00ED062D" w:rsidRDefault="000F5414" w:rsidP="0046071B">
      <w:pPr>
        <w:jc w:val="center"/>
        <w:rPr>
          <w:sz w:val="36"/>
          <w:szCs w:val="36"/>
        </w:rPr>
      </w:pPr>
    </w:p>
    <w:p w14:paraId="0A0CD351" w14:textId="77777777" w:rsidR="000F5414" w:rsidRPr="00ED062D" w:rsidRDefault="000F5414" w:rsidP="0046071B">
      <w:pPr>
        <w:jc w:val="center"/>
        <w:rPr>
          <w:sz w:val="36"/>
          <w:szCs w:val="36"/>
        </w:rPr>
      </w:pPr>
    </w:p>
    <w:sdt>
      <w:sdtPr>
        <w:rPr>
          <w:sz w:val="36"/>
          <w:szCs w:val="36"/>
        </w:rPr>
        <w:id w:val="-669258483"/>
        <w:docPartObj>
          <w:docPartGallery w:val="Table of Contents"/>
          <w:docPartUnique/>
        </w:docPartObj>
      </w:sdtPr>
      <w:sdtEndPr>
        <w:rPr>
          <w:rFonts w:asciiTheme="minorHAnsi" w:eastAsiaTheme="minorHAnsi" w:hAnsiTheme="minorHAnsi" w:cstheme="minorBidi"/>
          <w:b/>
          <w:bCs/>
          <w:noProof/>
          <w:color w:val="auto"/>
          <w:kern w:val="2"/>
          <w:sz w:val="28"/>
          <w:szCs w:val="28"/>
          <w:lang w:val="es-MX"/>
          <w14:ligatures w14:val="standardContextual"/>
        </w:rPr>
      </w:sdtEndPr>
      <w:sdtContent>
        <w:p w14:paraId="62CF6245" w14:textId="7F90AB72" w:rsidR="000F5414" w:rsidRPr="00ED062D" w:rsidRDefault="000F5414">
          <w:pPr>
            <w:pStyle w:val="TOCHeading"/>
            <w:rPr>
              <w:sz w:val="36"/>
              <w:szCs w:val="36"/>
            </w:rPr>
          </w:pPr>
          <w:r w:rsidRPr="00ED062D">
            <w:rPr>
              <w:sz w:val="36"/>
              <w:szCs w:val="36"/>
            </w:rPr>
            <w:t>Contents</w:t>
          </w:r>
        </w:p>
        <w:p w14:paraId="1157A29D" w14:textId="3D0C66DF" w:rsidR="00444DC6" w:rsidRDefault="000F5414">
          <w:pPr>
            <w:pStyle w:val="TOC1"/>
            <w:tabs>
              <w:tab w:val="right" w:leader="dot" w:pos="8828"/>
            </w:tabs>
            <w:rPr>
              <w:rFonts w:eastAsiaTheme="minorEastAsia"/>
              <w:noProof/>
              <w:lang w:eastAsia="es-MX"/>
            </w:rPr>
          </w:pPr>
          <w:r w:rsidRPr="00ED062D">
            <w:rPr>
              <w:sz w:val="28"/>
              <w:szCs w:val="28"/>
            </w:rPr>
            <w:fldChar w:fldCharType="begin"/>
          </w:r>
          <w:r w:rsidRPr="00ED062D">
            <w:rPr>
              <w:sz w:val="28"/>
              <w:szCs w:val="28"/>
            </w:rPr>
            <w:instrText xml:space="preserve"> TOC \o "1-3" \h \z \u </w:instrText>
          </w:r>
          <w:r w:rsidRPr="00ED062D">
            <w:rPr>
              <w:sz w:val="28"/>
              <w:szCs w:val="28"/>
            </w:rPr>
            <w:fldChar w:fldCharType="separate"/>
          </w:r>
          <w:hyperlink w:anchor="_Toc209264730" w:history="1">
            <w:r w:rsidR="00444DC6" w:rsidRPr="00E51676">
              <w:rPr>
                <w:rStyle w:val="Hyperlink"/>
                <w:noProof/>
              </w:rPr>
              <w:t>2.1. Sincronía de hilos</w:t>
            </w:r>
            <w:r w:rsidR="00444DC6">
              <w:rPr>
                <w:noProof/>
                <w:webHidden/>
              </w:rPr>
              <w:tab/>
            </w:r>
            <w:r w:rsidR="00444DC6">
              <w:rPr>
                <w:noProof/>
                <w:webHidden/>
              </w:rPr>
              <w:fldChar w:fldCharType="begin"/>
            </w:r>
            <w:r w:rsidR="00444DC6">
              <w:rPr>
                <w:noProof/>
                <w:webHidden/>
              </w:rPr>
              <w:instrText xml:space="preserve"> PAGEREF _Toc209264730 \h </w:instrText>
            </w:r>
            <w:r w:rsidR="00444DC6">
              <w:rPr>
                <w:noProof/>
                <w:webHidden/>
              </w:rPr>
            </w:r>
            <w:r w:rsidR="00444DC6">
              <w:rPr>
                <w:noProof/>
                <w:webHidden/>
              </w:rPr>
              <w:fldChar w:fldCharType="separate"/>
            </w:r>
            <w:r w:rsidR="00444DC6">
              <w:rPr>
                <w:noProof/>
                <w:webHidden/>
              </w:rPr>
              <w:t>2</w:t>
            </w:r>
            <w:r w:rsidR="00444DC6">
              <w:rPr>
                <w:noProof/>
                <w:webHidden/>
              </w:rPr>
              <w:fldChar w:fldCharType="end"/>
            </w:r>
          </w:hyperlink>
        </w:p>
        <w:p w14:paraId="6A061628" w14:textId="0832917A" w:rsidR="00444DC6" w:rsidRDefault="00444DC6">
          <w:pPr>
            <w:pStyle w:val="TOC2"/>
            <w:tabs>
              <w:tab w:val="right" w:leader="dot" w:pos="8828"/>
            </w:tabs>
            <w:rPr>
              <w:rFonts w:eastAsiaTheme="minorEastAsia"/>
              <w:noProof/>
              <w:lang w:eastAsia="es-MX"/>
            </w:rPr>
          </w:pPr>
          <w:hyperlink w:anchor="_Toc209264731" w:history="1">
            <w:r w:rsidRPr="00E51676">
              <w:rPr>
                <w:rStyle w:val="Hyperlink"/>
                <w:noProof/>
              </w:rPr>
              <w:t>Ejemplos</w:t>
            </w:r>
            <w:r>
              <w:rPr>
                <w:noProof/>
                <w:webHidden/>
              </w:rPr>
              <w:tab/>
            </w:r>
            <w:r>
              <w:rPr>
                <w:noProof/>
                <w:webHidden/>
              </w:rPr>
              <w:fldChar w:fldCharType="begin"/>
            </w:r>
            <w:r>
              <w:rPr>
                <w:noProof/>
                <w:webHidden/>
              </w:rPr>
              <w:instrText xml:space="preserve"> PAGEREF _Toc209264731 \h </w:instrText>
            </w:r>
            <w:r>
              <w:rPr>
                <w:noProof/>
                <w:webHidden/>
              </w:rPr>
            </w:r>
            <w:r>
              <w:rPr>
                <w:noProof/>
                <w:webHidden/>
              </w:rPr>
              <w:fldChar w:fldCharType="separate"/>
            </w:r>
            <w:r>
              <w:rPr>
                <w:noProof/>
                <w:webHidden/>
              </w:rPr>
              <w:t>3</w:t>
            </w:r>
            <w:r>
              <w:rPr>
                <w:noProof/>
                <w:webHidden/>
              </w:rPr>
              <w:fldChar w:fldCharType="end"/>
            </w:r>
          </w:hyperlink>
        </w:p>
        <w:p w14:paraId="068CF46C" w14:textId="0144793C" w:rsidR="00444DC6" w:rsidRDefault="00444DC6">
          <w:pPr>
            <w:pStyle w:val="TOC1"/>
            <w:tabs>
              <w:tab w:val="right" w:leader="dot" w:pos="8828"/>
            </w:tabs>
            <w:rPr>
              <w:rFonts w:eastAsiaTheme="minorEastAsia"/>
              <w:noProof/>
              <w:lang w:eastAsia="es-MX"/>
            </w:rPr>
          </w:pPr>
          <w:hyperlink w:anchor="_Toc209264732" w:history="1">
            <w:r w:rsidRPr="00E51676">
              <w:rPr>
                <w:rStyle w:val="Hyperlink"/>
                <w:noProof/>
              </w:rPr>
              <w:t>2.1.1. Instrucciones atómicas</w:t>
            </w:r>
            <w:r>
              <w:rPr>
                <w:noProof/>
                <w:webHidden/>
              </w:rPr>
              <w:tab/>
            </w:r>
            <w:r>
              <w:rPr>
                <w:noProof/>
                <w:webHidden/>
              </w:rPr>
              <w:fldChar w:fldCharType="begin"/>
            </w:r>
            <w:r>
              <w:rPr>
                <w:noProof/>
                <w:webHidden/>
              </w:rPr>
              <w:instrText xml:space="preserve"> PAGEREF _Toc209264732 \h </w:instrText>
            </w:r>
            <w:r>
              <w:rPr>
                <w:noProof/>
                <w:webHidden/>
              </w:rPr>
            </w:r>
            <w:r>
              <w:rPr>
                <w:noProof/>
                <w:webHidden/>
              </w:rPr>
              <w:fldChar w:fldCharType="separate"/>
            </w:r>
            <w:r>
              <w:rPr>
                <w:noProof/>
                <w:webHidden/>
              </w:rPr>
              <w:t>4</w:t>
            </w:r>
            <w:r>
              <w:rPr>
                <w:noProof/>
                <w:webHidden/>
              </w:rPr>
              <w:fldChar w:fldCharType="end"/>
            </w:r>
          </w:hyperlink>
        </w:p>
        <w:p w14:paraId="68897852" w14:textId="7E42527F" w:rsidR="00444DC6" w:rsidRDefault="00444DC6">
          <w:pPr>
            <w:pStyle w:val="TOC2"/>
            <w:tabs>
              <w:tab w:val="right" w:leader="dot" w:pos="8828"/>
            </w:tabs>
            <w:rPr>
              <w:rFonts w:eastAsiaTheme="minorEastAsia"/>
              <w:noProof/>
              <w:lang w:eastAsia="es-MX"/>
            </w:rPr>
          </w:pPr>
          <w:hyperlink w:anchor="_Toc209264733" w:history="1">
            <w:r w:rsidRPr="00E51676">
              <w:rPr>
                <w:rStyle w:val="Hyperlink"/>
                <w:noProof/>
              </w:rPr>
              <w:t>Ejemplos</w:t>
            </w:r>
            <w:r>
              <w:rPr>
                <w:noProof/>
                <w:webHidden/>
              </w:rPr>
              <w:tab/>
            </w:r>
            <w:r>
              <w:rPr>
                <w:noProof/>
                <w:webHidden/>
              </w:rPr>
              <w:fldChar w:fldCharType="begin"/>
            </w:r>
            <w:r>
              <w:rPr>
                <w:noProof/>
                <w:webHidden/>
              </w:rPr>
              <w:instrText xml:space="preserve"> PAGEREF _Toc209264733 \h </w:instrText>
            </w:r>
            <w:r>
              <w:rPr>
                <w:noProof/>
                <w:webHidden/>
              </w:rPr>
            </w:r>
            <w:r>
              <w:rPr>
                <w:noProof/>
                <w:webHidden/>
              </w:rPr>
              <w:fldChar w:fldCharType="separate"/>
            </w:r>
            <w:r>
              <w:rPr>
                <w:noProof/>
                <w:webHidden/>
              </w:rPr>
              <w:t>4</w:t>
            </w:r>
            <w:r>
              <w:rPr>
                <w:noProof/>
                <w:webHidden/>
              </w:rPr>
              <w:fldChar w:fldCharType="end"/>
            </w:r>
          </w:hyperlink>
        </w:p>
        <w:p w14:paraId="7CD9DE9E" w14:textId="7A89A7CE" w:rsidR="00444DC6" w:rsidRDefault="00444DC6">
          <w:pPr>
            <w:pStyle w:val="TOC1"/>
            <w:tabs>
              <w:tab w:val="right" w:leader="dot" w:pos="8828"/>
            </w:tabs>
            <w:rPr>
              <w:rFonts w:eastAsiaTheme="minorEastAsia"/>
              <w:noProof/>
              <w:lang w:eastAsia="es-MX"/>
            </w:rPr>
          </w:pPr>
          <w:hyperlink w:anchor="_Toc209264734" w:history="1">
            <w:r w:rsidRPr="00E51676">
              <w:rPr>
                <w:rStyle w:val="Hyperlink"/>
                <w:noProof/>
              </w:rPr>
              <w:t>2.1.2. Sección crítica</w:t>
            </w:r>
            <w:r>
              <w:rPr>
                <w:noProof/>
                <w:webHidden/>
              </w:rPr>
              <w:tab/>
            </w:r>
            <w:r>
              <w:rPr>
                <w:noProof/>
                <w:webHidden/>
              </w:rPr>
              <w:fldChar w:fldCharType="begin"/>
            </w:r>
            <w:r>
              <w:rPr>
                <w:noProof/>
                <w:webHidden/>
              </w:rPr>
              <w:instrText xml:space="preserve"> PAGEREF _Toc209264734 \h </w:instrText>
            </w:r>
            <w:r>
              <w:rPr>
                <w:noProof/>
                <w:webHidden/>
              </w:rPr>
            </w:r>
            <w:r>
              <w:rPr>
                <w:noProof/>
                <w:webHidden/>
              </w:rPr>
              <w:fldChar w:fldCharType="separate"/>
            </w:r>
            <w:r>
              <w:rPr>
                <w:noProof/>
                <w:webHidden/>
              </w:rPr>
              <w:t>5</w:t>
            </w:r>
            <w:r>
              <w:rPr>
                <w:noProof/>
                <w:webHidden/>
              </w:rPr>
              <w:fldChar w:fldCharType="end"/>
            </w:r>
          </w:hyperlink>
        </w:p>
        <w:p w14:paraId="4D3E44C4" w14:textId="6A91A94F" w:rsidR="00444DC6" w:rsidRDefault="00444DC6">
          <w:pPr>
            <w:pStyle w:val="TOC2"/>
            <w:tabs>
              <w:tab w:val="right" w:leader="dot" w:pos="8828"/>
            </w:tabs>
            <w:rPr>
              <w:rFonts w:eastAsiaTheme="minorEastAsia"/>
              <w:noProof/>
              <w:lang w:eastAsia="es-MX"/>
            </w:rPr>
          </w:pPr>
          <w:hyperlink w:anchor="_Toc209264735" w:history="1">
            <w:r w:rsidRPr="00E51676">
              <w:rPr>
                <w:rStyle w:val="Hyperlink"/>
                <w:noProof/>
              </w:rPr>
              <w:t>Ejemplos</w:t>
            </w:r>
            <w:r>
              <w:rPr>
                <w:noProof/>
                <w:webHidden/>
              </w:rPr>
              <w:tab/>
            </w:r>
            <w:r>
              <w:rPr>
                <w:noProof/>
                <w:webHidden/>
              </w:rPr>
              <w:fldChar w:fldCharType="begin"/>
            </w:r>
            <w:r>
              <w:rPr>
                <w:noProof/>
                <w:webHidden/>
              </w:rPr>
              <w:instrText xml:space="preserve"> PAGEREF _Toc209264735 \h </w:instrText>
            </w:r>
            <w:r>
              <w:rPr>
                <w:noProof/>
                <w:webHidden/>
              </w:rPr>
            </w:r>
            <w:r>
              <w:rPr>
                <w:noProof/>
                <w:webHidden/>
              </w:rPr>
              <w:fldChar w:fldCharType="separate"/>
            </w:r>
            <w:r>
              <w:rPr>
                <w:noProof/>
                <w:webHidden/>
              </w:rPr>
              <w:t>6</w:t>
            </w:r>
            <w:r>
              <w:rPr>
                <w:noProof/>
                <w:webHidden/>
              </w:rPr>
              <w:fldChar w:fldCharType="end"/>
            </w:r>
          </w:hyperlink>
        </w:p>
        <w:p w14:paraId="68E0E64C" w14:textId="6D449F4F" w:rsidR="00444DC6" w:rsidRDefault="00444DC6">
          <w:pPr>
            <w:pStyle w:val="TOC1"/>
            <w:tabs>
              <w:tab w:val="right" w:leader="dot" w:pos="8828"/>
            </w:tabs>
            <w:rPr>
              <w:rFonts w:eastAsiaTheme="minorEastAsia"/>
              <w:noProof/>
              <w:lang w:eastAsia="es-MX"/>
            </w:rPr>
          </w:pPr>
          <w:hyperlink w:anchor="_Toc209264736" w:history="1">
            <w:r w:rsidRPr="00E51676">
              <w:rPr>
                <w:rStyle w:val="Hyperlink"/>
                <w:noProof/>
              </w:rPr>
              <w:t>2.1.3. Candados</w:t>
            </w:r>
            <w:r>
              <w:rPr>
                <w:noProof/>
                <w:webHidden/>
              </w:rPr>
              <w:tab/>
            </w:r>
            <w:r>
              <w:rPr>
                <w:noProof/>
                <w:webHidden/>
              </w:rPr>
              <w:fldChar w:fldCharType="begin"/>
            </w:r>
            <w:r>
              <w:rPr>
                <w:noProof/>
                <w:webHidden/>
              </w:rPr>
              <w:instrText xml:space="preserve"> PAGEREF _Toc209264736 \h </w:instrText>
            </w:r>
            <w:r>
              <w:rPr>
                <w:noProof/>
                <w:webHidden/>
              </w:rPr>
            </w:r>
            <w:r>
              <w:rPr>
                <w:noProof/>
                <w:webHidden/>
              </w:rPr>
              <w:fldChar w:fldCharType="separate"/>
            </w:r>
            <w:r>
              <w:rPr>
                <w:noProof/>
                <w:webHidden/>
              </w:rPr>
              <w:t>7</w:t>
            </w:r>
            <w:r>
              <w:rPr>
                <w:noProof/>
                <w:webHidden/>
              </w:rPr>
              <w:fldChar w:fldCharType="end"/>
            </w:r>
          </w:hyperlink>
        </w:p>
        <w:p w14:paraId="16EFDC4F" w14:textId="33747BC2" w:rsidR="00444DC6" w:rsidRDefault="00444DC6">
          <w:pPr>
            <w:pStyle w:val="TOC2"/>
            <w:tabs>
              <w:tab w:val="right" w:leader="dot" w:pos="8828"/>
            </w:tabs>
            <w:rPr>
              <w:rFonts w:eastAsiaTheme="minorEastAsia"/>
              <w:noProof/>
              <w:lang w:eastAsia="es-MX"/>
            </w:rPr>
          </w:pPr>
          <w:hyperlink w:anchor="_Toc209264737" w:history="1">
            <w:r w:rsidRPr="00E51676">
              <w:rPr>
                <w:rStyle w:val="Hyperlink"/>
                <w:noProof/>
              </w:rPr>
              <w:t>Ejemplos</w:t>
            </w:r>
            <w:r>
              <w:rPr>
                <w:noProof/>
                <w:webHidden/>
              </w:rPr>
              <w:tab/>
            </w:r>
            <w:r>
              <w:rPr>
                <w:noProof/>
                <w:webHidden/>
              </w:rPr>
              <w:fldChar w:fldCharType="begin"/>
            </w:r>
            <w:r>
              <w:rPr>
                <w:noProof/>
                <w:webHidden/>
              </w:rPr>
              <w:instrText xml:space="preserve"> PAGEREF _Toc209264737 \h </w:instrText>
            </w:r>
            <w:r>
              <w:rPr>
                <w:noProof/>
                <w:webHidden/>
              </w:rPr>
            </w:r>
            <w:r>
              <w:rPr>
                <w:noProof/>
                <w:webHidden/>
              </w:rPr>
              <w:fldChar w:fldCharType="separate"/>
            </w:r>
            <w:r>
              <w:rPr>
                <w:noProof/>
                <w:webHidden/>
              </w:rPr>
              <w:t>8</w:t>
            </w:r>
            <w:r>
              <w:rPr>
                <w:noProof/>
                <w:webHidden/>
              </w:rPr>
              <w:fldChar w:fldCharType="end"/>
            </w:r>
          </w:hyperlink>
        </w:p>
        <w:p w14:paraId="0AE38F5B" w14:textId="5C3D887E" w:rsidR="00444DC6" w:rsidRDefault="00444DC6">
          <w:pPr>
            <w:pStyle w:val="TOC1"/>
            <w:tabs>
              <w:tab w:val="right" w:leader="dot" w:pos="8828"/>
            </w:tabs>
            <w:rPr>
              <w:rFonts w:eastAsiaTheme="minorEastAsia"/>
              <w:noProof/>
              <w:lang w:eastAsia="es-MX"/>
            </w:rPr>
          </w:pPr>
          <w:hyperlink w:anchor="_Toc209264738" w:history="1">
            <w:r w:rsidRPr="00E51676">
              <w:rPr>
                <w:rStyle w:val="Hyperlink"/>
                <w:noProof/>
              </w:rPr>
              <w:t>2.1.4. Exclusión mutua</w:t>
            </w:r>
            <w:r>
              <w:rPr>
                <w:noProof/>
                <w:webHidden/>
              </w:rPr>
              <w:tab/>
            </w:r>
            <w:r>
              <w:rPr>
                <w:noProof/>
                <w:webHidden/>
              </w:rPr>
              <w:fldChar w:fldCharType="begin"/>
            </w:r>
            <w:r>
              <w:rPr>
                <w:noProof/>
                <w:webHidden/>
              </w:rPr>
              <w:instrText xml:space="preserve"> PAGEREF _Toc209264738 \h </w:instrText>
            </w:r>
            <w:r>
              <w:rPr>
                <w:noProof/>
                <w:webHidden/>
              </w:rPr>
            </w:r>
            <w:r>
              <w:rPr>
                <w:noProof/>
                <w:webHidden/>
              </w:rPr>
              <w:fldChar w:fldCharType="separate"/>
            </w:r>
            <w:r>
              <w:rPr>
                <w:noProof/>
                <w:webHidden/>
              </w:rPr>
              <w:t>10</w:t>
            </w:r>
            <w:r>
              <w:rPr>
                <w:noProof/>
                <w:webHidden/>
              </w:rPr>
              <w:fldChar w:fldCharType="end"/>
            </w:r>
          </w:hyperlink>
        </w:p>
        <w:p w14:paraId="56FF4291" w14:textId="00D3E54B" w:rsidR="00444DC6" w:rsidRDefault="00444DC6">
          <w:pPr>
            <w:pStyle w:val="TOC2"/>
            <w:tabs>
              <w:tab w:val="right" w:leader="dot" w:pos="8828"/>
            </w:tabs>
            <w:rPr>
              <w:rFonts w:eastAsiaTheme="minorEastAsia"/>
              <w:noProof/>
              <w:lang w:eastAsia="es-MX"/>
            </w:rPr>
          </w:pPr>
          <w:hyperlink w:anchor="_Toc209264739" w:history="1">
            <w:r w:rsidRPr="00E51676">
              <w:rPr>
                <w:rStyle w:val="Hyperlink"/>
                <w:noProof/>
              </w:rPr>
              <w:t>Ejemplos</w:t>
            </w:r>
            <w:r>
              <w:rPr>
                <w:noProof/>
                <w:webHidden/>
              </w:rPr>
              <w:tab/>
            </w:r>
            <w:r>
              <w:rPr>
                <w:noProof/>
                <w:webHidden/>
              </w:rPr>
              <w:fldChar w:fldCharType="begin"/>
            </w:r>
            <w:r>
              <w:rPr>
                <w:noProof/>
                <w:webHidden/>
              </w:rPr>
              <w:instrText xml:space="preserve"> PAGEREF _Toc209264739 \h </w:instrText>
            </w:r>
            <w:r>
              <w:rPr>
                <w:noProof/>
                <w:webHidden/>
              </w:rPr>
            </w:r>
            <w:r>
              <w:rPr>
                <w:noProof/>
                <w:webHidden/>
              </w:rPr>
              <w:fldChar w:fldCharType="separate"/>
            </w:r>
            <w:r>
              <w:rPr>
                <w:noProof/>
                <w:webHidden/>
              </w:rPr>
              <w:t>11</w:t>
            </w:r>
            <w:r>
              <w:rPr>
                <w:noProof/>
                <w:webHidden/>
              </w:rPr>
              <w:fldChar w:fldCharType="end"/>
            </w:r>
          </w:hyperlink>
        </w:p>
        <w:p w14:paraId="19A98A79" w14:textId="7080582C" w:rsidR="00444DC6" w:rsidRDefault="00444DC6">
          <w:pPr>
            <w:pStyle w:val="TOC1"/>
            <w:tabs>
              <w:tab w:val="right" w:leader="dot" w:pos="8828"/>
            </w:tabs>
            <w:rPr>
              <w:rFonts w:eastAsiaTheme="minorEastAsia"/>
              <w:noProof/>
              <w:lang w:eastAsia="es-MX"/>
            </w:rPr>
          </w:pPr>
          <w:hyperlink w:anchor="_Toc209264740" w:history="1">
            <w:r w:rsidRPr="00E51676">
              <w:rPr>
                <w:rStyle w:val="Hyperlink"/>
                <w:noProof/>
              </w:rPr>
              <w:t>Conclusiones</w:t>
            </w:r>
            <w:r>
              <w:rPr>
                <w:noProof/>
                <w:webHidden/>
              </w:rPr>
              <w:tab/>
            </w:r>
            <w:r>
              <w:rPr>
                <w:noProof/>
                <w:webHidden/>
              </w:rPr>
              <w:fldChar w:fldCharType="begin"/>
            </w:r>
            <w:r>
              <w:rPr>
                <w:noProof/>
                <w:webHidden/>
              </w:rPr>
              <w:instrText xml:space="preserve"> PAGEREF _Toc209264740 \h </w:instrText>
            </w:r>
            <w:r>
              <w:rPr>
                <w:noProof/>
                <w:webHidden/>
              </w:rPr>
            </w:r>
            <w:r>
              <w:rPr>
                <w:noProof/>
                <w:webHidden/>
              </w:rPr>
              <w:fldChar w:fldCharType="separate"/>
            </w:r>
            <w:r>
              <w:rPr>
                <w:noProof/>
                <w:webHidden/>
              </w:rPr>
              <w:t>13</w:t>
            </w:r>
            <w:r>
              <w:rPr>
                <w:noProof/>
                <w:webHidden/>
              </w:rPr>
              <w:fldChar w:fldCharType="end"/>
            </w:r>
          </w:hyperlink>
        </w:p>
        <w:p w14:paraId="1831F69C" w14:textId="1679BEE1" w:rsidR="00444DC6" w:rsidRDefault="00444DC6">
          <w:pPr>
            <w:pStyle w:val="TOC1"/>
            <w:tabs>
              <w:tab w:val="right" w:leader="dot" w:pos="8828"/>
            </w:tabs>
            <w:rPr>
              <w:rFonts w:eastAsiaTheme="minorEastAsia"/>
              <w:noProof/>
              <w:lang w:eastAsia="es-MX"/>
            </w:rPr>
          </w:pPr>
          <w:hyperlink w:anchor="_Toc209264741" w:history="1">
            <w:r w:rsidRPr="00E51676">
              <w:rPr>
                <w:rStyle w:val="Hyperlink"/>
                <w:noProof/>
              </w:rPr>
              <w:t>Referencias</w:t>
            </w:r>
            <w:r>
              <w:rPr>
                <w:noProof/>
                <w:webHidden/>
              </w:rPr>
              <w:tab/>
            </w:r>
            <w:r>
              <w:rPr>
                <w:noProof/>
                <w:webHidden/>
              </w:rPr>
              <w:fldChar w:fldCharType="begin"/>
            </w:r>
            <w:r>
              <w:rPr>
                <w:noProof/>
                <w:webHidden/>
              </w:rPr>
              <w:instrText xml:space="preserve"> PAGEREF _Toc209264741 \h </w:instrText>
            </w:r>
            <w:r>
              <w:rPr>
                <w:noProof/>
                <w:webHidden/>
              </w:rPr>
            </w:r>
            <w:r>
              <w:rPr>
                <w:noProof/>
                <w:webHidden/>
              </w:rPr>
              <w:fldChar w:fldCharType="separate"/>
            </w:r>
            <w:r>
              <w:rPr>
                <w:noProof/>
                <w:webHidden/>
              </w:rPr>
              <w:t>14</w:t>
            </w:r>
            <w:r>
              <w:rPr>
                <w:noProof/>
                <w:webHidden/>
              </w:rPr>
              <w:fldChar w:fldCharType="end"/>
            </w:r>
          </w:hyperlink>
        </w:p>
        <w:p w14:paraId="48F9EDBF" w14:textId="4FCE906B" w:rsidR="000F5414" w:rsidRPr="00ED062D" w:rsidRDefault="000F5414">
          <w:pPr>
            <w:rPr>
              <w:sz w:val="28"/>
              <w:szCs w:val="28"/>
            </w:rPr>
          </w:pPr>
          <w:r w:rsidRPr="00ED062D">
            <w:rPr>
              <w:b/>
              <w:bCs/>
              <w:noProof/>
              <w:sz w:val="28"/>
              <w:szCs w:val="28"/>
            </w:rPr>
            <w:fldChar w:fldCharType="end"/>
          </w:r>
        </w:p>
      </w:sdtContent>
    </w:sdt>
    <w:p w14:paraId="400A463D" w14:textId="77777777" w:rsidR="000F5414" w:rsidRPr="00ED062D" w:rsidRDefault="000F5414" w:rsidP="000F5414">
      <w:pPr>
        <w:rPr>
          <w:sz w:val="36"/>
          <w:szCs w:val="36"/>
        </w:rPr>
      </w:pPr>
    </w:p>
    <w:p w14:paraId="1F54F383" w14:textId="2669B56A" w:rsidR="000F5414" w:rsidRPr="00ED062D" w:rsidRDefault="000F5414" w:rsidP="000F5414">
      <w:pPr>
        <w:pStyle w:val="Heading1"/>
        <w:rPr>
          <w:sz w:val="36"/>
          <w:szCs w:val="36"/>
        </w:rPr>
      </w:pPr>
      <w:bookmarkStart w:id="0" w:name="_Toc209264730"/>
      <w:r w:rsidRPr="00ED062D">
        <w:rPr>
          <w:sz w:val="36"/>
          <w:szCs w:val="36"/>
        </w:rPr>
        <w:t>2.1. Sincronía de hilos</w:t>
      </w:r>
      <w:bookmarkEnd w:id="0"/>
    </w:p>
    <w:p w14:paraId="3816E393" w14:textId="77777777" w:rsidR="00396867" w:rsidRPr="00ED062D" w:rsidRDefault="00396867" w:rsidP="000F5414">
      <w:pPr>
        <w:rPr>
          <w:sz w:val="28"/>
          <w:szCs w:val="28"/>
        </w:rPr>
      </w:pPr>
      <w:r w:rsidRPr="00ED062D">
        <w:rPr>
          <w:sz w:val="28"/>
          <w:szCs w:val="28"/>
        </w:rPr>
        <w:t>La sincronía de hilos es el conjunto de principios y mecanismos que coordinan el acceso concurrente de múltiples hilos a datos y recursos compartidos, evitando condiciones de carrera</w:t>
      </w:r>
      <w:r w:rsidRPr="00ED062D">
        <w:rPr>
          <w:sz w:val="28"/>
          <w:szCs w:val="28"/>
        </w:rPr>
        <w:t xml:space="preserve">, que es </w:t>
      </w:r>
      <w:r w:rsidRPr="00ED062D">
        <w:rPr>
          <w:sz w:val="28"/>
          <w:szCs w:val="28"/>
        </w:rPr>
        <w:t>cuando el resultado depende del orden de ejecución</w:t>
      </w:r>
      <w:r w:rsidRPr="00ED062D">
        <w:rPr>
          <w:sz w:val="28"/>
          <w:szCs w:val="28"/>
        </w:rPr>
        <w:t xml:space="preserve">, </w:t>
      </w:r>
      <w:r w:rsidRPr="00ED062D">
        <w:rPr>
          <w:sz w:val="28"/>
          <w:szCs w:val="28"/>
        </w:rPr>
        <w:t>y estados inconsistentes.</w:t>
      </w:r>
      <w:r w:rsidRPr="00ED062D">
        <w:rPr>
          <w:sz w:val="28"/>
          <w:szCs w:val="28"/>
        </w:rPr>
        <w:br/>
      </w:r>
      <w:r w:rsidRPr="00ED062D">
        <w:rPr>
          <w:sz w:val="28"/>
          <w:szCs w:val="28"/>
        </w:rPr>
        <w:t xml:space="preserve"> En términos de corrección, el objetivo es satisfacer</w:t>
      </w:r>
      <w:r w:rsidRPr="00ED062D">
        <w:rPr>
          <w:sz w:val="28"/>
          <w:szCs w:val="28"/>
        </w:rPr>
        <w:t>:</w:t>
      </w:r>
    </w:p>
    <w:p w14:paraId="79D963BB" w14:textId="35DC8CCB" w:rsidR="00396867" w:rsidRPr="00ED062D" w:rsidRDefault="00396867" w:rsidP="00396867">
      <w:pPr>
        <w:pStyle w:val="ListParagraph"/>
        <w:numPr>
          <w:ilvl w:val="0"/>
          <w:numId w:val="2"/>
        </w:numPr>
        <w:rPr>
          <w:sz w:val="28"/>
          <w:szCs w:val="28"/>
        </w:rPr>
      </w:pPr>
      <w:r w:rsidRPr="00ED062D">
        <w:rPr>
          <w:sz w:val="28"/>
          <w:szCs w:val="28"/>
        </w:rPr>
        <w:t xml:space="preserve">seguridad (safety: no ocurren estados inválidos) </w:t>
      </w:r>
    </w:p>
    <w:p w14:paraId="09F4A98A" w14:textId="783E5820" w:rsidR="00396867" w:rsidRPr="00ED062D" w:rsidRDefault="00396867" w:rsidP="00396867">
      <w:pPr>
        <w:pStyle w:val="ListParagraph"/>
        <w:numPr>
          <w:ilvl w:val="0"/>
          <w:numId w:val="2"/>
        </w:numPr>
        <w:rPr>
          <w:sz w:val="28"/>
          <w:szCs w:val="28"/>
        </w:rPr>
      </w:pPr>
      <w:r w:rsidRPr="00ED062D">
        <w:rPr>
          <w:sz w:val="28"/>
          <w:szCs w:val="28"/>
        </w:rPr>
        <w:t>vivacidad (</w:t>
      </w:r>
      <w:proofErr w:type="spellStart"/>
      <w:r w:rsidRPr="00ED062D">
        <w:rPr>
          <w:sz w:val="28"/>
          <w:szCs w:val="28"/>
        </w:rPr>
        <w:t>liveness</w:t>
      </w:r>
      <w:proofErr w:type="spellEnd"/>
      <w:r w:rsidRPr="00ED062D">
        <w:rPr>
          <w:sz w:val="28"/>
          <w:szCs w:val="28"/>
        </w:rPr>
        <w:t>: el sistema progresa)</w:t>
      </w:r>
    </w:p>
    <w:p w14:paraId="5F6595C6" w14:textId="77777777" w:rsidR="009F6A49" w:rsidRPr="00ED062D" w:rsidRDefault="00396867" w:rsidP="000F5414">
      <w:pPr>
        <w:rPr>
          <w:sz w:val="28"/>
          <w:szCs w:val="28"/>
        </w:rPr>
      </w:pPr>
      <w:r w:rsidRPr="00ED062D">
        <w:rPr>
          <w:sz w:val="28"/>
          <w:szCs w:val="28"/>
        </w:rPr>
        <w:lastRenderedPageBreak/>
        <w:t xml:space="preserve">, </w:t>
      </w:r>
      <w:r w:rsidRPr="00ED062D">
        <w:rPr>
          <w:sz w:val="28"/>
          <w:szCs w:val="28"/>
        </w:rPr>
        <w:t>típicamente mediante tres propiedades clásicas en las regiones críticas: exclusión mutua, progreso y espera acotada</w:t>
      </w:r>
      <w:r w:rsidR="009F6A49" w:rsidRPr="00ED062D">
        <w:rPr>
          <w:sz w:val="28"/>
          <w:szCs w:val="28"/>
        </w:rPr>
        <w:t>.</w:t>
      </w:r>
    </w:p>
    <w:p w14:paraId="4FF652AC" w14:textId="114C2B55" w:rsidR="000F5414" w:rsidRPr="00ED062D" w:rsidRDefault="009F6A49" w:rsidP="000F5414">
      <w:pPr>
        <w:rPr>
          <w:sz w:val="28"/>
          <w:szCs w:val="28"/>
        </w:rPr>
      </w:pPr>
      <w:r w:rsidRPr="00ED062D">
        <w:rPr>
          <w:sz w:val="28"/>
          <w:szCs w:val="28"/>
        </w:rPr>
        <w:t xml:space="preserve">En la práctica, la sincronía se apoya tanto en primitivas del hardware (p. ej., instrucciones atómicas y barreras) como en abstracciones del sistema operativo/lenguaje (p. ej., </w:t>
      </w:r>
      <w:proofErr w:type="spellStart"/>
      <w:r w:rsidRPr="00ED062D">
        <w:rPr>
          <w:sz w:val="28"/>
          <w:szCs w:val="28"/>
        </w:rPr>
        <w:t>mutex</w:t>
      </w:r>
      <w:proofErr w:type="spellEnd"/>
      <w:r w:rsidRPr="00ED062D">
        <w:rPr>
          <w:sz w:val="28"/>
          <w:szCs w:val="28"/>
        </w:rPr>
        <w:t>, semáforos, variables de condición, monitores). Su correcta aplicación previene corrupción de estructuras de datos, caídas de servicios y resultados no deterministas en aplicaciones multiproceso/multinúcleo.</w:t>
      </w:r>
    </w:p>
    <w:p w14:paraId="225F06E2" w14:textId="3725914C" w:rsidR="009F6A49" w:rsidRPr="00ED062D" w:rsidRDefault="009F6A49" w:rsidP="009F6A49">
      <w:pPr>
        <w:pStyle w:val="Heading2"/>
        <w:rPr>
          <w:sz w:val="36"/>
          <w:szCs w:val="36"/>
        </w:rPr>
      </w:pPr>
      <w:r w:rsidRPr="00ED062D">
        <w:rPr>
          <w:sz w:val="36"/>
          <w:szCs w:val="36"/>
        </w:rPr>
        <w:br/>
      </w:r>
      <w:bookmarkStart w:id="1" w:name="_Toc209264731"/>
      <w:r w:rsidRPr="00ED062D">
        <w:rPr>
          <w:sz w:val="36"/>
          <w:szCs w:val="36"/>
        </w:rPr>
        <w:t>Ejemplos</w:t>
      </w:r>
      <w:bookmarkEnd w:id="1"/>
    </w:p>
    <w:p w14:paraId="5F540ED4" w14:textId="37E3A3F1" w:rsidR="009F6A49" w:rsidRPr="00ED062D" w:rsidRDefault="009F6A49" w:rsidP="009F6A49">
      <w:pPr>
        <w:rPr>
          <w:sz w:val="28"/>
          <w:szCs w:val="28"/>
        </w:rPr>
      </w:pPr>
      <w:r w:rsidRPr="00ED062D">
        <w:rPr>
          <w:sz w:val="28"/>
          <w:szCs w:val="28"/>
        </w:rPr>
        <w:t xml:space="preserve">En sistemas modernos, compiladores y CPU pueden reordenar accesos a memoria; además, núcleos distintos pueden observar órdenes de modificación diferentes sobre las mismas variables. Por eso, el estándar de C/C++ define un modelo de memoria con tipos atómicos y órdenes como </w:t>
      </w:r>
      <w:proofErr w:type="spellStart"/>
      <w:r w:rsidRPr="00ED062D">
        <w:rPr>
          <w:sz w:val="28"/>
          <w:szCs w:val="28"/>
        </w:rPr>
        <w:t>relaxed</w:t>
      </w:r>
      <w:proofErr w:type="spellEnd"/>
      <w:r w:rsidRPr="00ED062D">
        <w:rPr>
          <w:sz w:val="28"/>
          <w:szCs w:val="28"/>
        </w:rPr>
        <w:t xml:space="preserve">, </w:t>
      </w:r>
      <w:proofErr w:type="spellStart"/>
      <w:r w:rsidRPr="00ED062D">
        <w:rPr>
          <w:sz w:val="28"/>
          <w:szCs w:val="28"/>
        </w:rPr>
        <w:t>acquire</w:t>
      </w:r>
      <w:proofErr w:type="spellEnd"/>
      <w:r w:rsidRPr="00ED062D">
        <w:rPr>
          <w:sz w:val="28"/>
          <w:szCs w:val="28"/>
        </w:rPr>
        <w:t>/</w:t>
      </w:r>
      <w:proofErr w:type="spellStart"/>
      <w:r w:rsidRPr="00ED062D">
        <w:rPr>
          <w:sz w:val="28"/>
          <w:szCs w:val="28"/>
        </w:rPr>
        <w:t>release</w:t>
      </w:r>
      <w:proofErr w:type="spellEnd"/>
      <w:r w:rsidRPr="00ED062D">
        <w:rPr>
          <w:sz w:val="28"/>
          <w:szCs w:val="28"/>
        </w:rPr>
        <w:t xml:space="preserve"> y </w:t>
      </w:r>
      <w:proofErr w:type="spellStart"/>
      <w:r w:rsidRPr="00ED062D">
        <w:rPr>
          <w:sz w:val="28"/>
          <w:szCs w:val="28"/>
        </w:rPr>
        <w:t>seq_cst</w:t>
      </w:r>
      <w:proofErr w:type="spellEnd"/>
      <w:r w:rsidRPr="00ED062D">
        <w:rPr>
          <w:sz w:val="28"/>
          <w:szCs w:val="28"/>
        </w:rPr>
        <w:t>; las carreras de datos (acceso concurrente a la misma posición de memoria con al menos una escritura y sin sincronización) implican comportamiento indefinido. Este marco permite razonar sobre visibilidad y ocurre-antes (</w:t>
      </w:r>
      <w:proofErr w:type="spellStart"/>
      <w:r w:rsidRPr="00ED062D">
        <w:rPr>
          <w:sz w:val="28"/>
          <w:szCs w:val="28"/>
        </w:rPr>
        <w:t>happens-before</w:t>
      </w:r>
      <w:proofErr w:type="spellEnd"/>
      <w:r w:rsidRPr="00ED062D">
        <w:rPr>
          <w:sz w:val="28"/>
          <w:szCs w:val="28"/>
        </w:rPr>
        <w:t>) entre hilos.</w:t>
      </w:r>
    </w:p>
    <w:p w14:paraId="59299C04" w14:textId="38E8EF22" w:rsidR="009F6A49" w:rsidRPr="00ED062D" w:rsidRDefault="009F6A49" w:rsidP="009F6A49">
      <w:pPr>
        <w:rPr>
          <w:sz w:val="28"/>
          <w:szCs w:val="28"/>
        </w:rPr>
      </w:pPr>
      <w:r w:rsidRPr="00ED062D">
        <w:rPr>
          <w:sz w:val="28"/>
          <w:szCs w:val="28"/>
        </w:rPr>
        <w:t>Algunos de los patrones y problemas clásicos son los siguientes:</w:t>
      </w:r>
    </w:p>
    <w:p w14:paraId="12464133" w14:textId="32038123" w:rsidR="009F6A49" w:rsidRPr="00ED062D" w:rsidRDefault="009F6A49" w:rsidP="009F6A49">
      <w:pPr>
        <w:pStyle w:val="ListParagraph"/>
        <w:numPr>
          <w:ilvl w:val="0"/>
          <w:numId w:val="4"/>
        </w:numPr>
        <w:rPr>
          <w:sz w:val="28"/>
          <w:szCs w:val="28"/>
        </w:rPr>
      </w:pPr>
      <w:r w:rsidRPr="00ED062D">
        <w:rPr>
          <w:sz w:val="28"/>
          <w:szCs w:val="28"/>
        </w:rPr>
        <w:t>Productor–Consumidor</w:t>
      </w:r>
      <w:r w:rsidRPr="00ED062D">
        <w:rPr>
          <w:sz w:val="28"/>
          <w:szCs w:val="28"/>
        </w:rPr>
        <w:t xml:space="preserve">: </w:t>
      </w:r>
      <w:r w:rsidRPr="00ED062D">
        <w:rPr>
          <w:sz w:val="28"/>
          <w:szCs w:val="28"/>
        </w:rPr>
        <w:t xml:space="preserve">Solución canónica: un </w:t>
      </w:r>
      <w:proofErr w:type="spellStart"/>
      <w:r w:rsidRPr="00ED062D">
        <w:rPr>
          <w:sz w:val="28"/>
          <w:szCs w:val="28"/>
        </w:rPr>
        <w:t>mutex</w:t>
      </w:r>
      <w:proofErr w:type="spellEnd"/>
      <w:r w:rsidRPr="00ED062D">
        <w:rPr>
          <w:sz w:val="28"/>
          <w:szCs w:val="28"/>
        </w:rPr>
        <w:t xml:space="preserve"> para proteger el buffer y dos condiciones o dos semáforos para no-lleno y no-vacío. Evita la espera activa (desaconsejada en espacio de usuario por desperdiciar CPU) y favorece la eficiencia al dormir hilos cuando no pueden progresar.</w:t>
      </w:r>
    </w:p>
    <w:p w14:paraId="447C9EEE" w14:textId="4890BB7B" w:rsidR="009F6A49" w:rsidRPr="00ED062D" w:rsidRDefault="009F6A49" w:rsidP="009F6A49">
      <w:pPr>
        <w:pStyle w:val="ListParagraph"/>
        <w:numPr>
          <w:ilvl w:val="0"/>
          <w:numId w:val="4"/>
        </w:numPr>
        <w:rPr>
          <w:sz w:val="28"/>
          <w:szCs w:val="28"/>
        </w:rPr>
      </w:pPr>
      <w:r w:rsidRPr="00ED062D">
        <w:rPr>
          <w:sz w:val="28"/>
          <w:szCs w:val="28"/>
        </w:rPr>
        <w:t>L</w:t>
      </w:r>
      <w:r w:rsidRPr="00ED062D">
        <w:rPr>
          <w:sz w:val="28"/>
          <w:szCs w:val="28"/>
        </w:rPr>
        <w:t>ectores–Escritores y otras variantes</w:t>
      </w:r>
      <w:r w:rsidRPr="00ED062D">
        <w:rPr>
          <w:sz w:val="28"/>
          <w:szCs w:val="28"/>
        </w:rPr>
        <w:t xml:space="preserve">: </w:t>
      </w:r>
      <w:r w:rsidRPr="00ED062D">
        <w:rPr>
          <w:sz w:val="28"/>
          <w:szCs w:val="28"/>
        </w:rPr>
        <w:t xml:space="preserve">Muchas cargas requieren acceso concurrente seguro con diferentes políticas de equidad (prioridad a lectores, a escritores o justa). Estos esquemas se construyen con </w:t>
      </w:r>
      <w:proofErr w:type="spellStart"/>
      <w:r w:rsidRPr="00ED062D">
        <w:rPr>
          <w:sz w:val="28"/>
          <w:szCs w:val="28"/>
        </w:rPr>
        <w:t>mutex</w:t>
      </w:r>
      <w:proofErr w:type="spellEnd"/>
      <w:r w:rsidRPr="00ED062D">
        <w:rPr>
          <w:sz w:val="28"/>
          <w:szCs w:val="28"/>
        </w:rPr>
        <w:t xml:space="preserve">/condiciones o monitores; su elección </w:t>
      </w:r>
      <w:r w:rsidRPr="00ED062D">
        <w:rPr>
          <w:sz w:val="28"/>
          <w:szCs w:val="28"/>
        </w:rPr>
        <w:lastRenderedPageBreak/>
        <w:t>impacta rendimiento y posible inanición si una clase acapara el recurso.</w:t>
      </w:r>
    </w:p>
    <w:p w14:paraId="190EABE1" w14:textId="33EF4E21" w:rsidR="000F5414" w:rsidRPr="00ED062D" w:rsidRDefault="000F5414" w:rsidP="000F5414">
      <w:pPr>
        <w:pStyle w:val="Heading1"/>
        <w:rPr>
          <w:sz w:val="36"/>
          <w:szCs w:val="36"/>
        </w:rPr>
      </w:pPr>
      <w:bookmarkStart w:id="2" w:name="_Toc209264732"/>
      <w:r w:rsidRPr="00ED062D">
        <w:rPr>
          <w:sz w:val="36"/>
          <w:szCs w:val="36"/>
        </w:rPr>
        <w:t>2.1.1. Instrucciones atómicas</w:t>
      </w:r>
      <w:bookmarkEnd w:id="2"/>
      <w:r w:rsidR="009F6A49" w:rsidRPr="00ED062D">
        <w:rPr>
          <w:sz w:val="36"/>
          <w:szCs w:val="36"/>
        </w:rPr>
        <w:tab/>
      </w:r>
    </w:p>
    <w:p w14:paraId="5448A5D1" w14:textId="26E59DDE" w:rsidR="000F5414" w:rsidRDefault="00CE3B7C" w:rsidP="00CE3B7C">
      <w:pPr>
        <w:rPr>
          <w:sz w:val="28"/>
          <w:szCs w:val="28"/>
        </w:rPr>
      </w:pPr>
      <w:r w:rsidRPr="00CE3B7C">
        <w:rPr>
          <w:sz w:val="28"/>
          <w:szCs w:val="28"/>
        </w:rPr>
        <w:t xml:space="preserve">En el apartado anterior vimos que la sincronización de hilos busca garantizar exclusión mutua, progreso y espera acotada en regiones críticas. Para cumplirlo, los sistemas necesitan mecanismos de bajo nivel que aseguren operaciones indivisibles sobre memoria compartida. Aquí es donde aparecen las instrucciones atómicas, que constituyen la piedra angular de todos los demás mecanismos de sincronización: candados, semáforos, monitores y algoritmos </w:t>
      </w:r>
      <w:proofErr w:type="spellStart"/>
      <w:r w:rsidRPr="00CE3B7C">
        <w:rPr>
          <w:sz w:val="28"/>
          <w:szCs w:val="28"/>
        </w:rPr>
        <w:t>lock</w:t>
      </w:r>
      <w:proofErr w:type="spellEnd"/>
      <w:r w:rsidRPr="00CE3B7C">
        <w:rPr>
          <w:sz w:val="28"/>
          <w:szCs w:val="28"/>
        </w:rPr>
        <w:t>-free. Sin ellas, sería imposible garantizar que un hilo no interrumpe a otro durante una operación crítica de leer-modificar-escribir</w:t>
      </w:r>
      <w:r>
        <w:rPr>
          <w:sz w:val="28"/>
          <w:szCs w:val="28"/>
        </w:rPr>
        <w:t>, por eso podemos decir que l</w:t>
      </w:r>
      <w:r w:rsidRPr="00CE3B7C">
        <w:rPr>
          <w:sz w:val="28"/>
          <w:szCs w:val="28"/>
        </w:rPr>
        <w:t>as instrucciones atómicas son el puente entre hardware y software que hace posible la sincronía de hilos.</w:t>
      </w:r>
    </w:p>
    <w:p w14:paraId="57280A4C" w14:textId="6A469480" w:rsidR="004A56DA" w:rsidRDefault="004A56DA" w:rsidP="004A56DA">
      <w:pPr>
        <w:rPr>
          <w:sz w:val="28"/>
          <w:szCs w:val="28"/>
        </w:rPr>
      </w:pPr>
      <w:r w:rsidRPr="004A56DA">
        <w:rPr>
          <w:sz w:val="28"/>
          <w:szCs w:val="28"/>
        </w:rPr>
        <w:t>Una instrucción atómica es aquella que se ejecuta como una operación indivisible, es decir</w:t>
      </w:r>
      <w:r>
        <w:rPr>
          <w:sz w:val="28"/>
          <w:szCs w:val="28"/>
        </w:rPr>
        <w:t>, n</w:t>
      </w:r>
      <w:r w:rsidRPr="004A56DA">
        <w:rPr>
          <w:sz w:val="28"/>
          <w:szCs w:val="28"/>
        </w:rPr>
        <w:t>ingún otro hilo/proceso puede observar el sistema en un estado intermedio</w:t>
      </w:r>
      <w:r>
        <w:rPr>
          <w:sz w:val="28"/>
          <w:szCs w:val="28"/>
        </w:rPr>
        <w:t xml:space="preserve"> y con ello s</w:t>
      </w:r>
      <w:r w:rsidRPr="004A56DA">
        <w:rPr>
          <w:sz w:val="28"/>
          <w:szCs w:val="28"/>
        </w:rPr>
        <w:t>e garantiza que la instrucción completa ocurre toda o nada.</w:t>
      </w:r>
    </w:p>
    <w:p w14:paraId="2D27DA99" w14:textId="6489B129" w:rsidR="004A56DA" w:rsidRDefault="004A56DA" w:rsidP="004A56DA">
      <w:pPr>
        <w:pStyle w:val="Heading2"/>
      </w:pPr>
      <w:bookmarkStart w:id="3" w:name="_Toc209264733"/>
      <w:r>
        <w:t>Ejemplos</w:t>
      </w:r>
      <w:bookmarkEnd w:id="3"/>
    </w:p>
    <w:p w14:paraId="7AFDA665" w14:textId="71A5261A" w:rsidR="004A56DA" w:rsidRDefault="004A56DA" w:rsidP="004A56DA">
      <w:pPr>
        <w:pStyle w:val="ListParagraph"/>
        <w:numPr>
          <w:ilvl w:val="0"/>
          <w:numId w:val="5"/>
        </w:numPr>
      </w:pPr>
      <w:r>
        <w:t>U</w:t>
      </w:r>
      <w:r w:rsidRPr="004A56DA">
        <w:t xml:space="preserve">n incremento de un contador compartido no es atómico, porque en realidad implica tres pasos (leer, sumar, escribir). En un entorno concurrente, dos hilos podrían leer el mismo valor inicial y perder una actualización. Con una instrucción atómica, se asegura que el incremento ocurre en una única operación </w:t>
      </w:r>
      <w:r w:rsidRPr="004A56DA">
        <w:t>interrumpible</w:t>
      </w:r>
      <w:r w:rsidRPr="004A56DA">
        <w:t>.</w:t>
      </w:r>
    </w:p>
    <w:p w14:paraId="714B9F49" w14:textId="3C2E7DA4" w:rsidR="004A56DA" w:rsidRDefault="006E6016" w:rsidP="004A56DA">
      <w:pPr>
        <w:pStyle w:val="ListParagraph"/>
        <w:numPr>
          <w:ilvl w:val="0"/>
          <w:numId w:val="5"/>
        </w:numPr>
      </w:pPr>
      <w:r w:rsidRPr="006E6016">
        <w:t>Candados (</w:t>
      </w:r>
      <w:proofErr w:type="spellStart"/>
      <w:r w:rsidRPr="006E6016">
        <w:t>mutex</w:t>
      </w:r>
      <w:proofErr w:type="spellEnd"/>
      <w:r w:rsidRPr="006E6016">
        <w:t xml:space="preserve">): </w:t>
      </w:r>
      <w:proofErr w:type="gramStart"/>
      <w:r w:rsidRPr="006E6016">
        <w:t>Un test</w:t>
      </w:r>
      <w:proofErr w:type="gramEnd"/>
      <w:r w:rsidRPr="006E6016">
        <w:t>-and-set o CAS se usa para adquirir el bloqueo.</w:t>
      </w:r>
    </w:p>
    <w:p w14:paraId="2D6B88B1" w14:textId="54F3B514" w:rsidR="006E6016" w:rsidRDefault="006E6016" w:rsidP="006E6016">
      <w:pPr>
        <w:pStyle w:val="ListParagraph"/>
        <w:numPr>
          <w:ilvl w:val="0"/>
          <w:numId w:val="5"/>
        </w:numPr>
      </w:pPr>
      <w:r>
        <w:t xml:space="preserve">Semáforos: Se implementan con </w:t>
      </w:r>
      <w:proofErr w:type="spellStart"/>
      <w:r>
        <w:t>fetch</w:t>
      </w:r>
      <w:proofErr w:type="spellEnd"/>
      <w:r>
        <w:t>-and-</w:t>
      </w:r>
      <w:proofErr w:type="spellStart"/>
      <w:r>
        <w:t>add</w:t>
      </w:r>
      <w:proofErr w:type="spellEnd"/>
      <w:r>
        <w:t xml:space="preserve"> o CAS.</w:t>
      </w:r>
    </w:p>
    <w:p w14:paraId="526DC1AB" w14:textId="7F3373A2" w:rsidR="006E6016" w:rsidRDefault="006E6016" w:rsidP="006E6016">
      <w:pPr>
        <w:pStyle w:val="ListParagraph"/>
        <w:numPr>
          <w:ilvl w:val="0"/>
          <w:numId w:val="5"/>
        </w:numPr>
      </w:pPr>
      <w:r>
        <w:t>Variables de condición: Aunque requieren soporte del sistema operativo, suelen complementarse con operaciones atómicas en el espacio de usuario.</w:t>
      </w:r>
    </w:p>
    <w:p w14:paraId="5CA98D29" w14:textId="57AB96A9" w:rsidR="006E6016" w:rsidRDefault="006E6016" w:rsidP="006E6016">
      <w:pPr>
        <w:pStyle w:val="ListParagraph"/>
        <w:numPr>
          <w:ilvl w:val="0"/>
          <w:numId w:val="5"/>
        </w:numPr>
      </w:pPr>
      <w:r>
        <w:t xml:space="preserve">Algoritmos </w:t>
      </w:r>
      <w:proofErr w:type="spellStart"/>
      <w:r>
        <w:t>lock</w:t>
      </w:r>
      <w:proofErr w:type="spellEnd"/>
      <w:r>
        <w:t>-free: Estructuras de datos concurrentes (colas, pilas, listas enlazadas) utilizan CAS para actualizar punteros de manera segura sin necesidad de bloqueos tradicionales.</w:t>
      </w:r>
    </w:p>
    <w:p w14:paraId="13A29807" w14:textId="2CA3D570" w:rsidR="00E05DB2" w:rsidRDefault="00E05DB2" w:rsidP="00E05DB2">
      <w:r>
        <w:lastRenderedPageBreak/>
        <w:t>Sus ventajas son:</w:t>
      </w:r>
    </w:p>
    <w:p w14:paraId="509E9068" w14:textId="5E0555F8" w:rsidR="00E05DB2" w:rsidRDefault="00E05DB2" w:rsidP="00E05DB2">
      <w:pPr>
        <w:pStyle w:val="ListParagraph"/>
        <w:numPr>
          <w:ilvl w:val="0"/>
          <w:numId w:val="6"/>
        </w:numPr>
      </w:pPr>
      <w:r>
        <w:t>Alta eficiencia: evitan llamadas al sistema operativo cuando la espera es breve.</w:t>
      </w:r>
    </w:p>
    <w:p w14:paraId="6910D76E" w14:textId="6F8323BC" w:rsidR="00E05DB2" w:rsidRDefault="00E05DB2" w:rsidP="00E05DB2">
      <w:pPr>
        <w:pStyle w:val="ListParagraph"/>
        <w:numPr>
          <w:ilvl w:val="0"/>
          <w:numId w:val="6"/>
        </w:numPr>
      </w:pPr>
      <w:r>
        <w:t xml:space="preserve">Flexibilidad: permiten implementar tanto </w:t>
      </w:r>
      <w:r>
        <w:t>primitivos bloqueantes</w:t>
      </w:r>
      <w:r>
        <w:t xml:space="preserve"> (</w:t>
      </w:r>
      <w:proofErr w:type="spellStart"/>
      <w:r>
        <w:t>mutex</w:t>
      </w:r>
      <w:proofErr w:type="spellEnd"/>
      <w:r>
        <w:t>) como no bloqueantes (</w:t>
      </w:r>
      <w:proofErr w:type="spellStart"/>
      <w:r>
        <w:t>lock</w:t>
      </w:r>
      <w:proofErr w:type="spellEnd"/>
      <w:r>
        <w:t>-free).</w:t>
      </w:r>
    </w:p>
    <w:p w14:paraId="0F456FE0" w14:textId="092FD713" w:rsidR="00E05DB2" w:rsidRDefault="00E05DB2" w:rsidP="00E05DB2">
      <w:r>
        <w:t>Y sus limitaciones son:</w:t>
      </w:r>
    </w:p>
    <w:p w14:paraId="0AF9A1F6" w14:textId="5634B829" w:rsidR="00E05DB2" w:rsidRDefault="00E05DB2" w:rsidP="00E05DB2">
      <w:pPr>
        <w:pStyle w:val="ListParagraph"/>
        <w:numPr>
          <w:ilvl w:val="0"/>
          <w:numId w:val="7"/>
        </w:numPr>
      </w:pPr>
      <w:r>
        <w:t>Espera activa: si se usan sin cuidado, pueden provocar consumo excesivo de CPU.</w:t>
      </w:r>
    </w:p>
    <w:p w14:paraId="62CF2D98" w14:textId="7F6F6F0B" w:rsidR="00E05DB2" w:rsidRDefault="00E05DB2" w:rsidP="00E05DB2">
      <w:pPr>
        <w:pStyle w:val="ListParagraph"/>
        <w:numPr>
          <w:ilvl w:val="0"/>
          <w:numId w:val="7"/>
        </w:numPr>
      </w:pPr>
      <w:r>
        <w:t>Contención en multiprocesadores: muchos hilos compitiendo por la misma variable generan tráfico en el bus de memoria.</w:t>
      </w:r>
    </w:p>
    <w:p w14:paraId="429B5457" w14:textId="6E5A3314" w:rsidR="00E05DB2" w:rsidRPr="004A56DA" w:rsidRDefault="00E05DB2" w:rsidP="00E05DB2">
      <w:pPr>
        <w:pStyle w:val="ListParagraph"/>
        <w:numPr>
          <w:ilvl w:val="0"/>
          <w:numId w:val="7"/>
        </w:numPr>
      </w:pPr>
      <w:r>
        <w:t xml:space="preserve">Complejidad: diseñar algoritmos </w:t>
      </w:r>
      <w:proofErr w:type="spellStart"/>
      <w:r>
        <w:t>lock</w:t>
      </w:r>
      <w:proofErr w:type="spellEnd"/>
      <w:r>
        <w:t xml:space="preserve">-free con CAS/LL-SC es difícil y propenso a errores (ABA </w:t>
      </w:r>
      <w:proofErr w:type="spellStart"/>
      <w:r>
        <w:t>problem</w:t>
      </w:r>
      <w:proofErr w:type="spellEnd"/>
      <w:r>
        <w:t xml:space="preserve"> en CAS</w:t>
      </w:r>
      <w:r w:rsidR="00276FB7">
        <w:t>).</w:t>
      </w:r>
    </w:p>
    <w:p w14:paraId="62E48E8F" w14:textId="11B4A9F8" w:rsidR="000F5414" w:rsidRPr="00ED062D" w:rsidRDefault="000F5414" w:rsidP="000F5414">
      <w:pPr>
        <w:pStyle w:val="Heading1"/>
        <w:rPr>
          <w:sz w:val="36"/>
          <w:szCs w:val="36"/>
        </w:rPr>
      </w:pPr>
      <w:bookmarkStart w:id="4" w:name="_Toc209264734"/>
      <w:r w:rsidRPr="00ED062D">
        <w:rPr>
          <w:sz w:val="36"/>
          <w:szCs w:val="36"/>
        </w:rPr>
        <w:t>2.1.2. Sección crítica</w:t>
      </w:r>
      <w:bookmarkEnd w:id="4"/>
    </w:p>
    <w:p w14:paraId="2B3B335D" w14:textId="77777777" w:rsidR="005E3D7C" w:rsidRPr="005E3D7C" w:rsidRDefault="005E3D7C" w:rsidP="005E3D7C">
      <w:pPr>
        <w:rPr>
          <w:sz w:val="28"/>
          <w:szCs w:val="28"/>
        </w:rPr>
      </w:pPr>
      <w:r w:rsidRPr="005E3D7C">
        <w:rPr>
          <w:sz w:val="28"/>
          <w:szCs w:val="28"/>
        </w:rPr>
        <w:t>En la sincronía de hilos explicamos que uno de los principales objetivos es evitar condiciones de carrera al acceder a datos o recursos compartidos. Luego, en instrucciones atómicas, vimos cómo el hardware provee primitivas indivisibles que permiten implementar mecanismos de control de concurrencia.</w:t>
      </w:r>
    </w:p>
    <w:p w14:paraId="7540FC8A" w14:textId="192E4AEF" w:rsidR="000F5414" w:rsidRDefault="005E3D7C" w:rsidP="005E3D7C">
      <w:pPr>
        <w:rPr>
          <w:sz w:val="28"/>
          <w:szCs w:val="28"/>
        </w:rPr>
      </w:pPr>
      <w:r w:rsidRPr="005E3D7C">
        <w:rPr>
          <w:sz w:val="28"/>
          <w:szCs w:val="28"/>
        </w:rPr>
        <w:t>La sección crítica es la unidad de software donde esas primitivas se aplican: el fragmento de código que requiere protección para que solo un hilo lo ejecute a la vez. En otras palabras, si las instrucciones atómicas son la materia prima, la sección crítica es el espacio donde se construye la seguridad de acceso.</w:t>
      </w:r>
    </w:p>
    <w:p w14:paraId="58E12833" w14:textId="17148067" w:rsidR="001858D9" w:rsidRDefault="001858D9" w:rsidP="005E3D7C">
      <w:pPr>
        <w:rPr>
          <w:sz w:val="28"/>
          <w:szCs w:val="28"/>
        </w:rPr>
      </w:pPr>
      <w:r w:rsidRPr="001858D9">
        <w:rPr>
          <w:sz w:val="28"/>
          <w:szCs w:val="28"/>
        </w:rPr>
        <w:t>Una sección crítica es una porción de un programa que accede a recursos compartidos (variables, archivos, estructuras de datos, dispositivos) y que no debe ser ejecutada simultáneamente por más de un hilo o proceso.</w:t>
      </w:r>
    </w:p>
    <w:p w14:paraId="151AA2F9" w14:textId="1D002D52" w:rsidR="001858D9" w:rsidRDefault="001858D9" w:rsidP="001858D9">
      <w:pPr>
        <w:rPr>
          <w:sz w:val="28"/>
          <w:szCs w:val="28"/>
        </w:rPr>
      </w:pPr>
      <w:r w:rsidRPr="001858D9">
        <w:rPr>
          <w:sz w:val="28"/>
          <w:szCs w:val="28"/>
        </w:rPr>
        <w:t>Si ambos hilos acceden en paralelo sin sincronización, el resultado puede ser inconsistente (condición de carrera). La solución es encapsularlo dentro de una sección crítica protegida.</w:t>
      </w:r>
    </w:p>
    <w:p w14:paraId="25C70CD5" w14:textId="77777777" w:rsidR="001858D9" w:rsidRPr="001858D9" w:rsidRDefault="001858D9" w:rsidP="001858D9">
      <w:pPr>
        <w:rPr>
          <w:sz w:val="28"/>
          <w:szCs w:val="28"/>
        </w:rPr>
      </w:pPr>
    </w:p>
    <w:p w14:paraId="02DAE54B" w14:textId="60440A97" w:rsidR="001858D9" w:rsidRPr="001858D9" w:rsidRDefault="001858D9" w:rsidP="001858D9">
      <w:pPr>
        <w:rPr>
          <w:sz w:val="28"/>
          <w:szCs w:val="28"/>
        </w:rPr>
      </w:pPr>
      <w:r w:rsidRPr="001858D9">
        <w:rPr>
          <w:sz w:val="28"/>
          <w:szCs w:val="28"/>
        </w:rPr>
        <w:t>Para que un protocolo de sincronización sea correcto, debe cumplir:</w:t>
      </w:r>
    </w:p>
    <w:p w14:paraId="229B1B48" w14:textId="77777777" w:rsidR="001858D9" w:rsidRPr="001858D9" w:rsidRDefault="001858D9" w:rsidP="001858D9">
      <w:pPr>
        <w:pStyle w:val="ListParagraph"/>
        <w:numPr>
          <w:ilvl w:val="0"/>
          <w:numId w:val="8"/>
        </w:numPr>
        <w:rPr>
          <w:sz w:val="28"/>
          <w:szCs w:val="28"/>
        </w:rPr>
      </w:pPr>
      <w:r w:rsidRPr="001858D9">
        <w:rPr>
          <w:sz w:val="28"/>
          <w:szCs w:val="28"/>
        </w:rPr>
        <w:t>Exclusión mutua: En un momento dado, solo un hilo puede estar dentro de la sección crítica.</w:t>
      </w:r>
    </w:p>
    <w:p w14:paraId="33725301" w14:textId="77777777" w:rsidR="001858D9" w:rsidRPr="001858D9" w:rsidRDefault="001858D9" w:rsidP="001858D9">
      <w:pPr>
        <w:rPr>
          <w:sz w:val="28"/>
          <w:szCs w:val="28"/>
        </w:rPr>
      </w:pPr>
    </w:p>
    <w:p w14:paraId="14D7F313" w14:textId="2D571A13" w:rsidR="001858D9" w:rsidRPr="001858D9" w:rsidRDefault="001858D9" w:rsidP="001858D9">
      <w:pPr>
        <w:pStyle w:val="ListParagraph"/>
        <w:numPr>
          <w:ilvl w:val="0"/>
          <w:numId w:val="8"/>
        </w:numPr>
        <w:rPr>
          <w:sz w:val="28"/>
          <w:szCs w:val="28"/>
        </w:rPr>
      </w:pPr>
      <w:r w:rsidRPr="001858D9">
        <w:rPr>
          <w:sz w:val="28"/>
          <w:szCs w:val="28"/>
        </w:rPr>
        <w:t>Progreso: Si varios hilos quieren entrar y no hay ninguno dentro, la elección de quién entra no puede posponerse indefinidamente.</w:t>
      </w:r>
    </w:p>
    <w:p w14:paraId="5AA5BD91" w14:textId="01900EDE" w:rsidR="001858D9" w:rsidRPr="001858D9" w:rsidRDefault="001858D9" w:rsidP="001858D9">
      <w:pPr>
        <w:pStyle w:val="ListParagraph"/>
        <w:numPr>
          <w:ilvl w:val="0"/>
          <w:numId w:val="8"/>
        </w:numPr>
        <w:rPr>
          <w:sz w:val="28"/>
          <w:szCs w:val="28"/>
        </w:rPr>
      </w:pPr>
      <w:r w:rsidRPr="001858D9">
        <w:rPr>
          <w:sz w:val="28"/>
          <w:szCs w:val="28"/>
        </w:rPr>
        <w:t>Espera acotada (</w:t>
      </w:r>
      <w:proofErr w:type="spellStart"/>
      <w:r w:rsidRPr="001858D9">
        <w:rPr>
          <w:sz w:val="28"/>
          <w:szCs w:val="28"/>
        </w:rPr>
        <w:t>bounded</w:t>
      </w:r>
      <w:proofErr w:type="spellEnd"/>
      <w:r w:rsidRPr="001858D9">
        <w:rPr>
          <w:sz w:val="28"/>
          <w:szCs w:val="28"/>
        </w:rPr>
        <w:t xml:space="preserve"> </w:t>
      </w:r>
      <w:proofErr w:type="spellStart"/>
      <w:r w:rsidRPr="001858D9">
        <w:rPr>
          <w:sz w:val="28"/>
          <w:szCs w:val="28"/>
        </w:rPr>
        <w:t>waiting</w:t>
      </w:r>
      <w:proofErr w:type="spellEnd"/>
      <w:r w:rsidRPr="001858D9">
        <w:rPr>
          <w:sz w:val="28"/>
          <w:szCs w:val="28"/>
        </w:rPr>
        <w:t>): Debe existir un límite en el número de veces que otros hilos pueden entrar en la sección crítica antes de que un hilo que espera logre acceder (evitar inanición).</w:t>
      </w:r>
    </w:p>
    <w:p w14:paraId="21F9A50F" w14:textId="23665C50" w:rsidR="001858D9" w:rsidRDefault="001858D9" w:rsidP="001858D9">
      <w:pPr>
        <w:rPr>
          <w:sz w:val="28"/>
          <w:szCs w:val="28"/>
        </w:rPr>
      </w:pPr>
      <w:r w:rsidRPr="001858D9">
        <w:rPr>
          <w:sz w:val="28"/>
          <w:szCs w:val="28"/>
        </w:rPr>
        <w:t>Estas propiedades son las que guían el diseño de algoritmos de sincronización.</w:t>
      </w:r>
    </w:p>
    <w:p w14:paraId="3907181F" w14:textId="1113E886" w:rsidR="003A050B" w:rsidRPr="003A050B" w:rsidRDefault="003A050B" w:rsidP="003A050B">
      <w:pPr>
        <w:rPr>
          <w:sz w:val="28"/>
          <w:szCs w:val="28"/>
        </w:rPr>
      </w:pPr>
      <w:r w:rsidRPr="003A050B">
        <w:rPr>
          <w:sz w:val="28"/>
          <w:szCs w:val="28"/>
        </w:rPr>
        <w:t>Además de las tres propiedades fundamentales (exclusión, progreso y espera acotada), la teoría de secciones críticas introduce otros aspectos importantes:</w:t>
      </w:r>
    </w:p>
    <w:p w14:paraId="734DC099" w14:textId="43CC1553" w:rsidR="003A050B" w:rsidRPr="003A050B" w:rsidRDefault="003A050B" w:rsidP="003A050B">
      <w:pPr>
        <w:pStyle w:val="ListParagraph"/>
        <w:numPr>
          <w:ilvl w:val="0"/>
          <w:numId w:val="11"/>
        </w:numPr>
        <w:rPr>
          <w:sz w:val="28"/>
          <w:szCs w:val="28"/>
        </w:rPr>
      </w:pPr>
      <w:r w:rsidRPr="003A050B">
        <w:rPr>
          <w:sz w:val="28"/>
          <w:szCs w:val="28"/>
        </w:rPr>
        <w:t>Atomicidad lógica: aunque el código pueda contener varias instrucciones máquina, se trata como si fuera una sola operación indivisible.</w:t>
      </w:r>
    </w:p>
    <w:p w14:paraId="7B4E8878" w14:textId="075AF749" w:rsidR="003A050B" w:rsidRPr="003A050B" w:rsidRDefault="003A050B" w:rsidP="003A050B">
      <w:pPr>
        <w:pStyle w:val="ListParagraph"/>
        <w:numPr>
          <w:ilvl w:val="0"/>
          <w:numId w:val="11"/>
        </w:numPr>
        <w:rPr>
          <w:sz w:val="28"/>
          <w:szCs w:val="28"/>
        </w:rPr>
      </w:pPr>
      <w:r w:rsidRPr="003A050B">
        <w:rPr>
          <w:sz w:val="28"/>
          <w:szCs w:val="28"/>
        </w:rPr>
        <w:t>Equidad: ningún hilo debe tener ventaja permanente sobre otros; de lo contrario, se produce inanición.</w:t>
      </w:r>
    </w:p>
    <w:p w14:paraId="524C3472" w14:textId="47CD4EBC" w:rsidR="003A050B" w:rsidRPr="003A050B" w:rsidRDefault="003A050B" w:rsidP="003A050B">
      <w:pPr>
        <w:pStyle w:val="ListParagraph"/>
        <w:numPr>
          <w:ilvl w:val="0"/>
          <w:numId w:val="11"/>
        </w:numPr>
        <w:rPr>
          <w:sz w:val="28"/>
          <w:szCs w:val="28"/>
        </w:rPr>
      </w:pPr>
      <w:r w:rsidRPr="003A050B">
        <w:rPr>
          <w:sz w:val="28"/>
          <w:szCs w:val="28"/>
        </w:rPr>
        <w:t>Eficiencia: la sincronización debe añadirse solo cuando sea necesario, porque cada sección crítica introduce sobrecarga.</w:t>
      </w:r>
    </w:p>
    <w:p w14:paraId="35920BCB" w14:textId="78E4A742" w:rsidR="003A050B" w:rsidRPr="003A050B" w:rsidRDefault="003A050B" w:rsidP="003A050B">
      <w:pPr>
        <w:pStyle w:val="ListParagraph"/>
        <w:numPr>
          <w:ilvl w:val="0"/>
          <w:numId w:val="11"/>
        </w:numPr>
        <w:rPr>
          <w:sz w:val="28"/>
          <w:szCs w:val="28"/>
        </w:rPr>
      </w:pPr>
      <w:r w:rsidRPr="003A050B">
        <w:rPr>
          <w:sz w:val="28"/>
          <w:szCs w:val="28"/>
        </w:rPr>
        <w:t xml:space="preserve">Granularidad: puede ser gruesa (proteger todo un recurso grande, fácil de </w:t>
      </w:r>
      <w:r w:rsidRPr="003A050B">
        <w:rPr>
          <w:sz w:val="28"/>
          <w:szCs w:val="28"/>
        </w:rPr>
        <w:t>implementar,</w:t>
      </w:r>
      <w:r w:rsidRPr="003A050B">
        <w:rPr>
          <w:sz w:val="28"/>
          <w:szCs w:val="28"/>
        </w:rPr>
        <w:t xml:space="preserve"> pero menos eficiente) o fina (proteger partes específicas, más eficiente pero más compleja).</w:t>
      </w:r>
    </w:p>
    <w:p w14:paraId="47B5E6B2" w14:textId="77777777" w:rsidR="000F3241" w:rsidRDefault="000F3241" w:rsidP="001858D9">
      <w:pPr>
        <w:rPr>
          <w:sz w:val="28"/>
          <w:szCs w:val="28"/>
        </w:rPr>
      </w:pPr>
    </w:p>
    <w:p w14:paraId="06A3C5B3" w14:textId="1FAEDFB8" w:rsidR="000F3241" w:rsidRDefault="000F3241" w:rsidP="000F3241">
      <w:pPr>
        <w:pStyle w:val="Heading2"/>
      </w:pPr>
      <w:bookmarkStart w:id="5" w:name="_Toc209264735"/>
      <w:r>
        <w:t>Ejemplos</w:t>
      </w:r>
      <w:bookmarkEnd w:id="5"/>
    </w:p>
    <w:p w14:paraId="2F244AA9" w14:textId="77777777" w:rsidR="000F3241" w:rsidRDefault="000F3241" w:rsidP="000F3241"/>
    <w:p w14:paraId="2294F294" w14:textId="59FA8491" w:rsidR="000F3241" w:rsidRPr="00E17BEA" w:rsidRDefault="000F3241" w:rsidP="000F3241">
      <w:pPr>
        <w:pStyle w:val="ListParagraph"/>
        <w:numPr>
          <w:ilvl w:val="0"/>
          <w:numId w:val="9"/>
        </w:numPr>
        <w:rPr>
          <w:sz w:val="28"/>
          <w:szCs w:val="28"/>
        </w:rPr>
      </w:pPr>
      <w:proofErr w:type="spellStart"/>
      <w:r w:rsidRPr="00E17BEA">
        <w:rPr>
          <w:sz w:val="28"/>
          <w:szCs w:val="28"/>
        </w:rPr>
        <w:lastRenderedPageBreak/>
        <w:t>Dekker</w:t>
      </w:r>
      <w:proofErr w:type="spellEnd"/>
      <w:r w:rsidRPr="00E17BEA">
        <w:rPr>
          <w:sz w:val="28"/>
          <w:szCs w:val="28"/>
        </w:rPr>
        <w:t xml:space="preserve"> (1965): primer algoritmo correcto en software puro.</w:t>
      </w:r>
    </w:p>
    <w:p w14:paraId="472AEFA8" w14:textId="77777777" w:rsidR="000F3241" w:rsidRPr="00E17BEA" w:rsidRDefault="000F3241" w:rsidP="000F3241">
      <w:pPr>
        <w:pStyle w:val="ListParagraph"/>
        <w:numPr>
          <w:ilvl w:val="0"/>
          <w:numId w:val="9"/>
        </w:numPr>
        <w:rPr>
          <w:sz w:val="28"/>
          <w:szCs w:val="28"/>
        </w:rPr>
      </w:pPr>
      <w:r w:rsidRPr="00E17BEA">
        <w:rPr>
          <w:sz w:val="28"/>
          <w:szCs w:val="28"/>
        </w:rPr>
        <w:t>Peterson (1981): más simple, usa dos variables booleanas y un turno compartido.</w:t>
      </w:r>
    </w:p>
    <w:p w14:paraId="4971CBD0" w14:textId="76A135DC" w:rsidR="000F3241" w:rsidRPr="00E17BEA" w:rsidRDefault="000F3241" w:rsidP="000F3241">
      <w:pPr>
        <w:pStyle w:val="ListParagraph"/>
        <w:numPr>
          <w:ilvl w:val="0"/>
          <w:numId w:val="9"/>
        </w:numPr>
        <w:rPr>
          <w:sz w:val="28"/>
          <w:szCs w:val="28"/>
        </w:rPr>
      </w:pPr>
      <w:r w:rsidRPr="00E17BEA">
        <w:rPr>
          <w:sz w:val="28"/>
          <w:szCs w:val="28"/>
        </w:rPr>
        <w:t>Interbloqueo (</w:t>
      </w:r>
      <w:proofErr w:type="spellStart"/>
      <w:r w:rsidRPr="00E17BEA">
        <w:rPr>
          <w:sz w:val="28"/>
          <w:szCs w:val="28"/>
        </w:rPr>
        <w:t>deadlock</w:t>
      </w:r>
      <w:proofErr w:type="spellEnd"/>
      <w:r w:rsidRPr="00E17BEA">
        <w:rPr>
          <w:sz w:val="28"/>
          <w:szCs w:val="28"/>
        </w:rPr>
        <w:t>): ocurre cuando varios hilos esperan recursos que nunca se liberarán.</w:t>
      </w:r>
    </w:p>
    <w:p w14:paraId="25EFAB01" w14:textId="1A0A7198" w:rsidR="000F3241" w:rsidRPr="00E17BEA" w:rsidRDefault="000F3241" w:rsidP="000F3241">
      <w:pPr>
        <w:pStyle w:val="ListParagraph"/>
        <w:numPr>
          <w:ilvl w:val="0"/>
          <w:numId w:val="9"/>
        </w:numPr>
        <w:rPr>
          <w:sz w:val="28"/>
          <w:szCs w:val="28"/>
        </w:rPr>
      </w:pPr>
      <w:r w:rsidRPr="00E17BEA">
        <w:rPr>
          <w:sz w:val="28"/>
          <w:szCs w:val="28"/>
        </w:rPr>
        <w:t>Inanición (</w:t>
      </w:r>
      <w:proofErr w:type="spellStart"/>
      <w:r w:rsidRPr="00E17BEA">
        <w:rPr>
          <w:sz w:val="28"/>
          <w:szCs w:val="28"/>
        </w:rPr>
        <w:t>starvation</w:t>
      </w:r>
      <w:proofErr w:type="spellEnd"/>
      <w:r w:rsidRPr="00E17BEA">
        <w:rPr>
          <w:sz w:val="28"/>
          <w:szCs w:val="28"/>
        </w:rPr>
        <w:t>): un hilo puede quedar bloqueado indefinidamente si no se respeta espera acotada.</w:t>
      </w:r>
    </w:p>
    <w:p w14:paraId="2D4F8751" w14:textId="76801037" w:rsidR="000F3241" w:rsidRPr="00E17BEA" w:rsidRDefault="000F3241" w:rsidP="000F3241">
      <w:pPr>
        <w:pStyle w:val="ListParagraph"/>
        <w:numPr>
          <w:ilvl w:val="0"/>
          <w:numId w:val="9"/>
        </w:numPr>
        <w:rPr>
          <w:sz w:val="28"/>
          <w:szCs w:val="28"/>
        </w:rPr>
      </w:pPr>
      <w:r w:rsidRPr="00E17BEA">
        <w:rPr>
          <w:sz w:val="28"/>
          <w:szCs w:val="28"/>
        </w:rPr>
        <w:t>Contención: demasiados hilos compitiendo reducen el rendimiento (granularidad de la sección crítica).</w:t>
      </w:r>
    </w:p>
    <w:p w14:paraId="4EA7B01A" w14:textId="2291BF92" w:rsidR="000F3241" w:rsidRPr="00E17BEA" w:rsidRDefault="000F3241" w:rsidP="000F3241">
      <w:pPr>
        <w:rPr>
          <w:sz w:val="28"/>
          <w:szCs w:val="28"/>
        </w:rPr>
      </w:pPr>
      <w:r w:rsidRPr="00E17BEA">
        <w:rPr>
          <w:sz w:val="28"/>
          <w:szCs w:val="28"/>
        </w:rPr>
        <w:t>Las buenas prácticas son las siguientes:</w:t>
      </w:r>
    </w:p>
    <w:p w14:paraId="50BDDC01" w14:textId="3F2F4C9F" w:rsidR="000F3241" w:rsidRPr="00E17BEA" w:rsidRDefault="000F3241" w:rsidP="000F3241">
      <w:pPr>
        <w:pStyle w:val="ListParagraph"/>
        <w:numPr>
          <w:ilvl w:val="0"/>
          <w:numId w:val="10"/>
        </w:numPr>
        <w:rPr>
          <w:sz w:val="28"/>
          <w:szCs w:val="28"/>
        </w:rPr>
      </w:pPr>
      <w:r w:rsidRPr="00E17BEA">
        <w:rPr>
          <w:sz w:val="28"/>
          <w:szCs w:val="28"/>
        </w:rPr>
        <w:t>Minimizar el tamaño de la sección crítica: incluir solo el código estrictamente necesario.</w:t>
      </w:r>
    </w:p>
    <w:p w14:paraId="12F1E58E" w14:textId="4E6A8F4C" w:rsidR="000F3241" w:rsidRPr="00E17BEA" w:rsidRDefault="000F3241" w:rsidP="000F3241">
      <w:pPr>
        <w:pStyle w:val="ListParagraph"/>
        <w:numPr>
          <w:ilvl w:val="0"/>
          <w:numId w:val="10"/>
        </w:numPr>
        <w:rPr>
          <w:sz w:val="28"/>
          <w:szCs w:val="28"/>
        </w:rPr>
      </w:pPr>
      <w:r w:rsidRPr="00E17BEA">
        <w:rPr>
          <w:sz w:val="28"/>
          <w:szCs w:val="28"/>
        </w:rPr>
        <w:t xml:space="preserve">Evitar operaciones bloqueantes dentro de la sección crítica: como E/S o </w:t>
      </w:r>
      <w:proofErr w:type="spellStart"/>
      <w:r w:rsidRPr="00E17BEA">
        <w:rPr>
          <w:sz w:val="28"/>
          <w:szCs w:val="28"/>
        </w:rPr>
        <w:t>sleep</w:t>
      </w:r>
      <w:proofErr w:type="spellEnd"/>
      <w:r w:rsidRPr="00E17BEA">
        <w:rPr>
          <w:sz w:val="28"/>
          <w:szCs w:val="28"/>
        </w:rPr>
        <w:t>, que prolongan el tiempo de retención del candado.</w:t>
      </w:r>
    </w:p>
    <w:p w14:paraId="53C9866C" w14:textId="1CB71E66" w:rsidR="000F3241" w:rsidRPr="00E17BEA" w:rsidRDefault="000F3241" w:rsidP="000F3241">
      <w:pPr>
        <w:pStyle w:val="ListParagraph"/>
        <w:numPr>
          <w:ilvl w:val="0"/>
          <w:numId w:val="10"/>
        </w:numPr>
        <w:rPr>
          <w:sz w:val="28"/>
          <w:szCs w:val="28"/>
        </w:rPr>
      </w:pPr>
      <w:r w:rsidRPr="00E17BEA">
        <w:rPr>
          <w:sz w:val="28"/>
          <w:szCs w:val="28"/>
        </w:rPr>
        <w:t xml:space="preserve">Definir un orden global de adquisición de recursos: para reducir riesgo de </w:t>
      </w:r>
      <w:proofErr w:type="spellStart"/>
      <w:r w:rsidRPr="00E17BEA">
        <w:rPr>
          <w:sz w:val="28"/>
          <w:szCs w:val="28"/>
        </w:rPr>
        <w:t>deadlock</w:t>
      </w:r>
      <w:proofErr w:type="spellEnd"/>
      <w:r w:rsidRPr="00E17BEA">
        <w:rPr>
          <w:sz w:val="28"/>
          <w:szCs w:val="28"/>
        </w:rPr>
        <w:t>.</w:t>
      </w:r>
    </w:p>
    <w:p w14:paraId="2E2D2C03" w14:textId="7536BC64" w:rsidR="000F3241" w:rsidRPr="00E17BEA" w:rsidRDefault="000F3241" w:rsidP="000F3241">
      <w:pPr>
        <w:pStyle w:val="ListParagraph"/>
        <w:numPr>
          <w:ilvl w:val="0"/>
          <w:numId w:val="10"/>
        </w:numPr>
        <w:rPr>
          <w:sz w:val="28"/>
          <w:szCs w:val="28"/>
        </w:rPr>
      </w:pPr>
      <w:r w:rsidRPr="00E17BEA">
        <w:rPr>
          <w:sz w:val="28"/>
          <w:szCs w:val="28"/>
        </w:rPr>
        <w:t>Usar primitivas de alto nivel del lenguaje: en lugar de implementar manualmente con atómicas (menos riesgo de errores).</w:t>
      </w:r>
    </w:p>
    <w:p w14:paraId="753DEA26" w14:textId="77777777" w:rsidR="000F5414" w:rsidRPr="00ED062D" w:rsidRDefault="000F5414" w:rsidP="000F5414">
      <w:pPr>
        <w:pStyle w:val="Heading1"/>
        <w:rPr>
          <w:sz w:val="36"/>
          <w:szCs w:val="36"/>
        </w:rPr>
      </w:pPr>
      <w:bookmarkStart w:id="6" w:name="_Toc209264736"/>
      <w:r w:rsidRPr="00ED062D">
        <w:rPr>
          <w:sz w:val="36"/>
          <w:szCs w:val="36"/>
        </w:rPr>
        <w:t>2.1.3. Candados</w:t>
      </w:r>
      <w:bookmarkEnd w:id="6"/>
    </w:p>
    <w:p w14:paraId="04FF5520" w14:textId="722BA762" w:rsidR="000F5414" w:rsidRDefault="00BC1D10" w:rsidP="000F5414">
      <w:pPr>
        <w:rPr>
          <w:sz w:val="28"/>
          <w:szCs w:val="28"/>
        </w:rPr>
      </w:pPr>
      <w:r w:rsidRPr="00BC1D10">
        <w:rPr>
          <w:sz w:val="28"/>
          <w:szCs w:val="28"/>
        </w:rPr>
        <w:t>Los candados (</w:t>
      </w:r>
      <w:proofErr w:type="spellStart"/>
      <w:r w:rsidRPr="00BC1D10">
        <w:rPr>
          <w:sz w:val="28"/>
          <w:szCs w:val="28"/>
        </w:rPr>
        <w:t>locks</w:t>
      </w:r>
      <w:proofErr w:type="spellEnd"/>
      <w:r w:rsidRPr="00BC1D10">
        <w:rPr>
          <w:sz w:val="28"/>
          <w:szCs w:val="28"/>
        </w:rPr>
        <w:t xml:space="preserve"> o </w:t>
      </w:r>
      <w:proofErr w:type="spellStart"/>
      <w:r w:rsidRPr="00BC1D10">
        <w:rPr>
          <w:sz w:val="28"/>
          <w:szCs w:val="28"/>
        </w:rPr>
        <w:t>mutexes</w:t>
      </w:r>
      <w:proofErr w:type="spellEnd"/>
      <w:r w:rsidRPr="00BC1D10">
        <w:rPr>
          <w:sz w:val="28"/>
          <w:szCs w:val="28"/>
        </w:rPr>
        <w:t>) son precisamente el mecanismo práctico y más extendido para proteger secciones críticas en sistemas actuales. Se apoyan en instrucciones atómicas (como test-and-set o CAS) para implementarse en bajo nivel, pero exponen al programador una interfaz sencilla y portable</w:t>
      </w:r>
    </w:p>
    <w:p w14:paraId="08AE3809" w14:textId="63DCF682" w:rsidR="00BC1D10" w:rsidRDefault="00BC1D10" w:rsidP="000F5414">
      <w:pPr>
        <w:rPr>
          <w:sz w:val="28"/>
          <w:szCs w:val="28"/>
        </w:rPr>
      </w:pPr>
      <w:r w:rsidRPr="00BC1D10">
        <w:rPr>
          <w:sz w:val="28"/>
          <w:szCs w:val="28"/>
        </w:rPr>
        <w:t>Un candado es una primitiva de sincronización que permite a un hilo adquirir el derecho exclusivo de ejecutar una sección crítica y liberarlo al terminar.</w:t>
      </w:r>
    </w:p>
    <w:p w14:paraId="30CFFCB2" w14:textId="77777777" w:rsidR="00BC1D10" w:rsidRPr="00BC1D10" w:rsidRDefault="00BC1D10" w:rsidP="00BC1D10">
      <w:pPr>
        <w:pStyle w:val="ListParagraph"/>
        <w:numPr>
          <w:ilvl w:val="0"/>
          <w:numId w:val="12"/>
        </w:numPr>
        <w:rPr>
          <w:sz w:val="28"/>
          <w:szCs w:val="28"/>
        </w:rPr>
      </w:pPr>
      <w:r w:rsidRPr="00BC1D10">
        <w:rPr>
          <w:sz w:val="28"/>
          <w:szCs w:val="28"/>
        </w:rPr>
        <w:lastRenderedPageBreak/>
        <w:t>Si un hilo intenta entrar a la sección crítica y el candado está ocupado, debe esperar (ya sea mediante espera activa o quedando bloqueado por el sistema operativo).</w:t>
      </w:r>
    </w:p>
    <w:p w14:paraId="361E0132" w14:textId="77777777" w:rsidR="00BC1D10" w:rsidRPr="00BC1D10" w:rsidRDefault="00BC1D10" w:rsidP="00BC1D10">
      <w:pPr>
        <w:rPr>
          <w:sz w:val="28"/>
          <w:szCs w:val="28"/>
        </w:rPr>
      </w:pPr>
    </w:p>
    <w:p w14:paraId="5A4779A7" w14:textId="3820AE69" w:rsidR="00BC1D10" w:rsidRDefault="00BC1D10" w:rsidP="00BC1D10">
      <w:pPr>
        <w:pStyle w:val="ListParagraph"/>
        <w:numPr>
          <w:ilvl w:val="0"/>
          <w:numId w:val="12"/>
        </w:numPr>
        <w:rPr>
          <w:sz w:val="28"/>
          <w:szCs w:val="28"/>
        </w:rPr>
      </w:pPr>
      <w:r w:rsidRPr="00BC1D10">
        <w:rPr>
          <w:sz w:val="28"/>
          <w:szCs w:val="28"/>
        </w:rPr>
        <w:t>Cuando el candado se libera, otro hilo puede adquirirlo y continuar.</w:t>
      </w:r>
    </w:p>
    <w:p w14:paraId="3A1EE1E5" w14:textId="77777777" w:rsidR="00BC1D10" w:rsidRPr="00BC1D10" w:rsidRDefault="00BC1D10" w:rsidP="00BC1D10">
      <w:pPr>
        <w:pStyle w:val="ListParagraph"/>
        <w:rPr>
          <w:sz w:val="28"/>
          <w:szCs w:val="28"/>
        </w:rPr>
      </w:pPr>
    </w:p>
    <w:p w14:paraId="3E4836B0" w14:textId="080F209D" w:rsidR="00BC1D10" w:rsidRDefault="00BC1D10" w:rsidP="00BC1D10">
      <w:pPr>
        <w:rPr>
          <w:sz w:val="28"/>
          <w:szCs w:val="28"/>
        </w:rPr>
      </w:pPr>
      <w:r>
        <w:rPr>
          <w:sz w:val="28"/>
          <w:szCs w:val="28"/>
        </w:rPr>
        <w:t>Funcionamiento interno</w:t>
      </w:r>
    </w:p>
    <w:p w14:paraId="22DAD8B3" w14:textId="3018C371" w:rsidR="00BC1D10" w:rsidRPr="00BC1D10" w:rsidRDefault="00BC1D10" w:rsidP="00BC1D10">
      <w:pPr>
        <w:rPr>
          <w:sz w:val="28"/>
          <w:szCs w:val="28"/>
        </w:rPr>
      </w:pPr>
      <w:r w:rsidRPr="00BC1D10">
        <w:rPr>
          <w:sz w:val="28"/>
          <w:szCs w:val="28"/>
        </w:rPr>
        <w:t>Los candados se implementan combinando:</w:t>
      </w:r>
    </w:p>
    <w:p w14:paraId="732BED2A" w14:textId="410E91CE" w:rsidR="00BC1D10" w:rsidRPr="00BC1D10" w:rsidRDefault="00BC1D10" w:rsidP="00BC1D10">
      <w:pPr>
        <w:pStyle w:val="ListParagraph"/>
        <w:numPr>
          <w:ilvl w:val="0"/>
          <w:numId w:val="14"/>
        </w:numPr>
        <w:rPr>
          <w:sz w:val="28"/>
          <w:szCs w:val="28"/>
        </w:rPr>
      </w:pPr>
      <w:r w:rsidRPr="00BC1D10">
        <w:rPr>
          <w:sz w:val="28"/>
          <w:szCs w:val="28"/>
        </w:rPr>
        <w:t>Instrucciones atómicas (CAS, test-and-set, LL/SC) para intentar adquirir el recurso.</w:t>
      </w:r>
    </w:p>
    <w:p w14:paraId="78FE7F8C" w14:textId="66FC57D0" w:rsidR="00BC1D10" w:rsidRPr="00BC1D10" w:rsidRDefault="00BC1D10" w:rsidP="00BC1D10">
      <w:pPr>
        <w:pStyle w:val="ListParagraph"/>
        <w:numPr>
          <w:ilvl w:val="0"/>
          <w:numId w:val="14"/>
        </w:numPr>
        <w:rPr>
          <w:sz w:val="28"/>
          <w:szCs w:val="28"/>
        </w:rPr>
      </w:pPr>
      <w:r w:rsidRPr="00BC1D10">
        <w:rPr>
          <w:sz w:val="28"/>
          <w:szCs w:val="28"/>
        </w:rPr>
        <w:t>Colas de espera gestionadas por el sistema operativo para dormir a los hilos cuando no logran adquirirlo.</w:t>
      </w:r>
    </w:p>
    <w:p w14:paraId="254CA86D" w14:textId="79C1A771" w:rsidR="00BC1D10" w:rsidRPr="00BC1D10" w:rsidRDefault="00BC1D10" w:rsidP="00BC1D10">
      <w:pPr>
        <w:pStyle w:val="ListParagraph"/>
        <w:numPr>
          <w:ilvl w:val="0"/>
          <w:numId w:val="14"/>
        </w:numPr>
        <w:rPr>
          <w:sz w:val="28"/>
          <w:szCs w:val="28"/>
        </w:rPr>
      </w:pPr>
      <w:r w:rsidRPr="00BC1D10">
        <w:rPr>
          <w:sz w:val="28"/>
          <w:szCs w:val="28"/>
        </w:rPr>
        <w:t>Políticas de planificación (FIFO, prioridad) para decidir a qué hilo despertar cuando se libera el candado.</w:t>
      </w:r>
    </w:p>
    <w:p w14:paraId="7E466AC4" w14:textId="154194F0" w:rsidR="00BC1D10" w:rsidRPr="00BC1D10" w:rsidRDefault="00BC1D10" w:rsidP="00BC1D10">
      <w:pPr>
        <w:rPr>
          <w:sz w:val="28"/>
          <w:szCs w:val="28"/>
        </w:rPr>
      </w:pPr>
      <w:r w:rsidRPr="00BC1D10">
        <w:rPr>
          <w:sz w:val="28"/>
          <w:szCs w:val="28"/>
        </w:rPr>
        <w:t>Así, los candados conectan directamente con los temas previos:</w:t>
      </w:r>
    </w:p>
    <w:p w14:paraId="7D2E6D0B" w14:textId="0FFB6A78" w:rsidR="00BC1D10" w:rsidRPr="00BC1D10" w:rsidRDefault="00BC1D10" w:rsidP="00BC1D10">
      <w:pPr>
        <w:pStyle w:val="ListParagraph"/>
        <w:numPr>
          <w:ilvl w:val="0"/>
          <w:numId w:val="13"/>
        </w:numPr>
        <w:rPr>
          <w:sz w:val="28"/>
          <w:szCs w:val="28"/>
        </w:rPr>
      </w:pPr>
      <w:r w:rsidRPr="00BC1D10">
        <w:rPr>
          <w:sz w:val="28"/>
          <w:szCs w:val="28"/>
        </w:rPr>
        <w:t>Usan atómicas para garantizar exclusión indivisible.</w:t>
      </w:r>
    </w:p>
    <w:p w14:paraId="7C5C7746" w14:textId="3B3048AC" w:rsidR="00BC1D10" w:rsidRPr="00BC1D10" w:rsidRDefault="00BC1D10" w:rsidP="00BC1D10">
      <w:pPr>
        <w:pStyle w:val="ListParagraph"/>
        <w:numPr>
          <w:ilvl w:val="0"/>
          <w:numId w:val="13"/>
        </w:numPr>
        <w:rPr>
          <w:sz w:val="28"/>
          <w:szCs w:val="28"/>
        </w:rPr>
      </w:pPr>
      <w:r w:rsidRPr="00BC1D10">
        <w:rPr>
          <w:sz w:val="28"/>
          <w:szCs w:val="28"/>
        </w:rPr>
        <w:t>Protegen las secciones críticas del programa.</w:t>
      </w:r>
    </w:p>
    <w:p w14:paraId="37097DE4" w14:textId="0258BC3C" w:rsidR="00BC1D10" w:rsidRDefault="00BC1D10" w:rsidP="00BC1D10">
      <w:pPr>
        <w:pStyle w:val="ListParagraph"/>
        <w:numPr>
          <w:ilvl w:val="0"/>
          <w:numId w:val="13"/>
        </w:numPr>
        <w:rPr>
          <w:sz w:val="28"/>
          <w:szCs w:val="28"/>
        </w:rPr>
      </w:pPr>
      <w:r w:rsidRPr="00BC1D10">
        <w:rPr>
          <w:sz w:val="28"/>
          <w:szCs w:val="28"/>
        </w:rPr>
        <w:t>Forman parte del arsenal de mecanismos de sincronía de hilos.</w:t>
      </w:r>
    </w:p>
    <w:p w14:paraId="55D620B4" w14:textId="77777777" w:rsidR="00BC1D10" w:rsidRDefault="00BC1D10" w:rsidP="00BC1D10">
      <w:pPr>
        <w:rPr>
          <w:sz w:val="28"/>
          <w:szCs w:val="28"/>
        </w:rPr>
      </w:pPr>
    </w:p>
    <w:p w14:paraId="73ADABCF" w14:textId="1C94E8CD" w:rsidR="00BC1D10" w:rsidRDefault="00BC1D10" w:rsidP="00BC1D10">
      <w:pPr>
        <w:pStyle w:val="Heading2"/>
      </w:pPr>
      <w:bookmarkStart w:id="7" w:name="_Toc209264737"/>
      <w:r>
        <w:t>Ejemplos</w:t>
      </w:r>
      <w:bookmarkEnd w:id="7"/>
    </w:p>
    <w:p w14:paraId="0BF10451" w14:textId="432EF31A" w:rsidR="00BC1D10" w:rsidRPr="00BC1D10" w:rsidRDefault="00BC1D10" w:rsidP="00BC1D10">
      <w:pPr>
        <w:rPr>
          <w:sz w:val="28"/>
          <w:szCs w:val="28"/>
        </w:rPr>
      </w:pPr>
      <w:proofErr w:type="spellStart"/>
      <w:r w:rsidRPr="00BC1D10">
        <w:rPr>
          <w:sz w:val="28"/>
          <w:szCs w:val="28"/>
        </w:rPr>
        <w:t>Spinlocks</w:t>
      </w:r>
      <w:proofErr w:type="spellEnd"/>
    </w:p>
    <w:p w14:paraId="383F510C" w14:textId="77777777" w:rsidR="00BC1D10" w:rsidRPr="00BC1D10" w:rsidRDefault="00BC1D10" w:rsidP="00BC1D10">
      <w:pPr>
        <w:numPr>
          <w:ilvl w:val="0"/>
          <w:numId w:val="15"/>
        </w:numPr>
        <w:rPr>
          <w:sz w:val="28"/>
          <w:szCs w:val="28"/>
        </w:rPr>
      </w:pPr>
      <w:r w:rsidRPr="00BC1D10">
        <w:rPr>
          <w:sz w:val="28"/>
          <w:szCs w:val="28"/>
        </w:rPr>
        <w:t>Implementados con instrucciones atómicas como test-and-set.</w:t>
      </w:r>
    </w:p>
    <w:p w14:paraId="701506FC" w14:textId="77777777" w:rsidR="00BC1D10" w:rsidRPr="00BC1D10" w:rsidRDefault="00BC1D10" w:rsidP="00BC1D10">
      <w:pPr>
        <w:numPr>
          <w:ilvl w:val="0"/>
          <w:numId w:val="15"/>
        </w:numPr>
        <w:rPr>
          <w:sz w:val="28"/>
          <w:szCs w:val="28"/>
        </w:rPr>
      </w:pPr>
      <w:r w:rsidRPr="00BC1D10">
        <w:rPr>
          <w:sz w:val="28"/>
          <w:szCs w:val="28"/>
        </w:rPr>
        <w:t xml:space="preserve">El hilo espera activamente (haciendo </w:t>
      </w:r>
      <w:proofErr w:type="spellStart"/>
      <w:r w:rsidRPr="00BC1D10">
        <w:rPr>
          <w:i/>
          <w:iCs/>
          <w:sz w:val="28"/>
          <w:szCs w:val="28"/>
        </w:rPr>
        <w:t>busy-wait</w:t>
      </w:r>
      <w:proofErr w:type="spellEnd"/>
      <w:r w:rsidRPr="00BC1D10">
        <w:rPr>
          <w:sz w:val="28"/>
          <w:szCs w:val="28"/>
        </w:rPr>
        <w:t>) hasta que el candado esté libre.</w:t>
      </w:r>
    </w:p>
    <w:p w14:paraId="71B9D247" w14:textId="77777777" w:rsidR="00BC1D10" w:rsidRPr="00BC1D10" w:rsidRDefault="00BC1D10" w:rsidP="00BC1D10">
      <w:pPr>
        <w:numPr>
          <w:ilvl w:val="0"/>
          <w:numId w:val="15"/>
        </w:numPr>
        <w:rPr>
          <w:sz w:val="28"/>
          <w:szCs w:val="28"/>
        </w:rPr>
      </w:pPr>
      <w:r w:rsidRPr="00BC1D10">
        <w:rPr>
          <w:sz w:val="28"/>
          <w:szCs w:val="28"/>
        </w:rPr>
        <w:t xml:space="preserve">Son eficientes cuando la espera es </w:t>
      </w:r>
      <w:r w:rsidRPr="00BC1D10">
        <w:rPr>
          <w:b/>
          <w:bCs/>
          <w:sz w:val="28"/>
          <w:szCs w:val="28"/>
        </w:rPr>
        <w:t>muy corta</w:t>
      </w:r>
      <w:r w:rsidRPr="00BC1D10">
        <w:rPr>
          <w:sz w:val="28"/>
          <w:szCs w:val="28"/>
        </w:rPr>
        <w:t xml:space="preserve"> (por ejemplo, en el </w:t>
      </w:r>
      <w:proofErr w:type="spellStart"/>
      <w:r w:rsidRPr="00BC1D10">
        <w:rPr>
          <w:sz w:val="28"/>
          <w:szCs w:val="28"/>
        </w:rPr>
        <w:t>kernel</w:t>
      </w:r>
      <w:proofErr w:type="spellEnd"/>
      <w:r w:rsidRPr="00BC1D10">
        <w:rPr>
          <w:sz w:val="28"/>
          <w:szCs w:val="28"/>
        </w:rPr>
        <w:t xml:space="preserve"> o en multiprocesadores con baja contención).</w:t>
      </w:r>
    </w:p>
    <w:p w14:paraId="00C4DAD1" w14:textId="77777777" w:rsidR="00BC1D10" w:rsidRPr="00BC1D10" w:rsidRDefault="00BC1D10" w:rsidP="00BC1D10">
      <w:pPr>
        <w:numPr>
          <w:ilvl w:val="0"/>
          <w:numId w:val="15"/>
        </w:numPr>
        <w:rPr>
          <w:sz w:val="28"/>
          <w:szCs w:val="28"/>
        </w:rPr>
      </w:pPr>
      <w:r w:rsidRPr="00BC1D10">
        <w:rPr>
          <w:sz w:val="28"/>
          <w:szCs w:val="28"/>
        </w:rPr>
        <w:t>Desventaja: desperdician CPU si la espera es larga.</w:t>
      </w:r>
    </w:p>
    <w:p w14:paraId="1B0B427E" w14:textId="335EA4B8" w:rsidR="00BC1D10" w:rsidRPr="00BC1D10" w:rsidRDefault="00BC1D10" w:rsidP="00BC1D10">
      <w:pPr>
        <w:rPr>
          <w:sz w:val="28"/>
          <w:szCs w:val="28"/>
        </w:rPr>
      </w:pPr>
      <w:r w:rsidRPr="00BC1D10">
        <w:rPr>
          <w:sz w:val="28"/>
          <w:szCs w:val="28"/>
        </w:rPr>
        <w:lastRenderedPageBreak/>
        <w:t xml:space="preserve"> </w:t>
      </w:r>
      <w:proofErr w:type="spellStart"/>
      <w:r w:rsidRPr="00BC1D10">
        <w:rPr>
          <w:sz w:val="28"/>
          <w:szCs w:val="28"/>
        </w:rPr>
        <w:t>Mutexes</w:t>
      </w:r>
      <w:proofErr w:type="spellEnd"/>
      <w:r w:rsidRPr="00BC1D10">
        <w:rPr>
          <w:sz w:val="28"/>
          <w:szCs w:val="28"/>
        </w:rPr>
        <w:t xml:space="preserve"> de sistema operativo</w:t>
      </w:r>
    </w:p>
    <w:p w14:paraId="1A02A8F4" w14:textId="77777777" w:rsidR="00BC1D10" w:rsidRPr="00BC1D10" w:rsidRDefault="00BC1D10" w:rsidP="00BC1D10">
      <w:pPr>
        <w:numPr>
          <w:ilvl w:val="0"/>
          <w:numId w:val="16"/>
        </w:numPr>
        <w:rPr>
          <w:sz w:val="28"/>
          <w:szCs w:val="28"/>
        </w:rPr>
      </w:pPr>
      <w:r w:rsidRPr="00BC1D10">
        <w:rPr>
          <w:sz w:val="28"/>
          <w:szCs w:val="28"/>
        </w:rPr>
        <w:t xml:space="preserve">Usados en espacio de usuario (POSIX </w:t>
      </w:r>
      <w:proofErr w:type="spellStart"/>
      <w:r w:rsidRPr="00BC1D10">
        <w:rPr>
          <w:sz w:val="28"/>
          <w:szCs w:val="28"/>
        </w:rPr>
        <w:t>Threads</w:t>
      </w:r>
      <w:proofErr w:type="spellEnd"/>
      <w:r w:rsidRPr="00BC1D10">
        <w:rPr>
          <w:sz w:val="28"/>
          <w:szCs w:val="28"/>
        </w:rPr>
        <w:t xml:space="preserve">, Windows </w:t>
      </w:r>
      <w:proofErr w:type="spellStart"/>
      <w:r w:rsidRPr="00BC1D10">
        <w:rPr>
          <w:sz w:val="28"/>
          <w:szCs w:val="28"/>
        </w:rPr>
        <w:t>Threads</w:t>
      </w:r>
      <w:proofErr w:type="spellEnd"/>
      <w:r w:rsidRPr="00BC1D10">
        <w:rPr>
          <w:sz w:val="28"/>
          <w:szCs w:val="28"/>
        </w:rPr>
        <w:t>, Java).</w:t>
      </w:r>
    </w:p>
    <w:p w14:paraId="73185B10" w14:textId="77777777" w:rsidR="00BC1D10" w:rsidRPr="00BC1D10" w:rsidRDefault="00BC1D10" w:rsidP="00BC1D10">
      <w:pPr>
        <w:numPr>
          <w:ilvl w:val="0"/>
          <w:numId w:val="16"/>
        </w:numPr>
        <w:rPr>
          <w:sz w:val="28"/>
          <w:szCs w:val="28"/>
        </w:rPr>
      </w:pPr>
      <w:r w:rsidRPr="00BC1D10">
        <w:rPr>
          <w:sz w:val="28"/>
          <w:szCs w:val="28"/>
        </w:rPr>
        <w:t>Si el candado está ocupado, el hilo se bloquea y cede la CPU, evitando consumo innecesario.</w:t>
      </w:r>
    </w:p>
    <w:p w14:paraId="086A62C6" w14:textId="77777777" w:rsidR="00BC1D10" w:rsidRPr="00BC1D10" w:rsidRDefault="00BC1D10" w:rsidP="00BC1D10">
      <w:pPr>
        <w:numPr>
          <w:ilvl w:val="0"/>
          <w:numId w:val="16"/>
        </w:numPr>
        <w:rPr>
          <w:sz w:val="28"/>
          <w:szCs w:val="28"/>
        </w:rPr>
      </w:pPr>
      <w:r w:rsidRPr="00BC1D10">
        <w:rPr>
          <w:sz w:val="28"/>
          <w:szCs w:val="28"/>
        </w:rPr>
        <w:t>Cuando se libera el candado, el sistema despierta a uno de los hilos en espera.</w:t>
      </w:r>
    </w:p>
    <w:p w14:paraId="745BFBA7" w14:textId="77777777" w:rsidR="00BC1D10" w:rsidRPr="00BC1D10" w:rsidRDefault="00BC1D10" w:rsidP="00BC1D10">
      <w:pPr>
        <w:numPr>
          <w:ilvl w:val="0"/>
          <w:numId w:val="16"/>
        </w:numPr>
        <w:rPr>
          <w:sz w:val="28"/>
          <w:szCs w:val="28"/>
        </w:rPr>
      </w:pPr>
      <w:r w:rsidRPr="00BC1D10">
        <w:rPr>
          <w:sz w:val="28"/>
          <w:szCs w:val="28"/>
        </w:rPr>
        <w:t xml:space="preserve">Son más costosos que un </w:t>
      </w:r>
      <w:proofErr w:type="spellStart"/>
      <w:r w:rsidRPr="00BC1D10">
        <w:rPr>
          <w:sz w:val="28"/>
          <w:szCs w:val="28"/>
        </w:rPr>
        <w:t>spinlock</w:t>
      </w:r>
      <w:proofErr w:type="spellEnd"/>
      <w:r w:rsidRPr="00BC1D10">
        <w:rPr>
          <w:sz w:val="28"/>
          <w:szCs w:val="28"/>
        </w:rPr>
        <w:t>, pero mucho más eficientes bajo alta contención.</w:t>
      </w:r>
    </w:p>
    <w:p w14:paraId="07D21894" w14:textId="48B44D50" w:rsidR="00BC1D10" w:rsidRPr="00BC1D10" w:rsidRDefault="00BC1D10" w:rsidP="00BC1D10">
      <w:pPr>
        <w:rPr>
          <w:sz w:val="28"/>
          <w:szCs w:val="28"/>
        </w:rPr>
      </w:pPr>
      <w:r w:rsidRPr="00BC1D10">
        <w:rPr>
          <w:sz w:val="28"/>
          <w:szCs w:val="28"/>
        </w:rPr>
        <w:t>Candados recursivos</w:t>
      </w:r>
    </w:p>
    <w:p w14:paraId="22059041" w14:textId="77777777" w:rsidR="00BC1D10" w:rsidRPr="00BC1D10" w:rsidRDefault="00BC1D10" w:rsidP="00BC1D10">
      <w:pPr>
        <w:numPr>
          <w:ilvl w:val="0"/>
          <w:numId w:val="17"/>
        </w:numPr>
        <w:rPr>
          <w:sz w:val="28"/>
          <w:szCs w:val="28"/>
        </w:rPr>
      </w:pPr>
      <w:r w:rsidRPr="00BC1D10">
        <w:rPr>
          <w:sz w:val="28"/>
          <w:szCs w:val="28"/>
        </w:rPr>
        <w:t>Permiten que un mismo hilo adquiera el mismo candado varias veces sin bloquearse a sí mismo.</w:t>
      </w:r>
    </w:p>
    <w:p w14:paraId="4A7BC0B7" w14:textId="77777777" w:rsidR="00BC1D10" w:rsidRPr="00BC1D10" w:rsidRDefault="00BC1D10" w:rsidP="00BC1D10">
      <w:pPr>
        <w:numPr>
          <w:ilvl w:val="0"/>
          <w:numId w:val="17"/>
        </w:numPr>
        <w:rPr>
          <w:sz w:val="28"/>
          <w:szCs w:val="28"/>
        </w:rPr>
      </w:pPr>
      <w:r w:rsidRPr="00BC1D10">
        <w:rPr>
          <w:sz w:val="28"/>
          <w:szCs w:val="28"/>
        </w:rPr>
        <w:t>Útiles en ciertos patrones de diseño, pero pueden ocultar problemas de estructura en el código.</w:t>
      </w:r>
    </w:p>
    <w:p w14:paraId="089D01AD" w14:textId="28177746" w:rsidR="00BC1D10" w:rsidRPr="00BC1D10" w:rsidRDefault="00BC1D10" w:rsidP="00BC1D10">
      <w:pPr>
        <w:rPr>
          <w:sz w:val="28"/>
          <w:szCs w:val="28"/>
        </w:rPr>
      </w:pPr>
      <w:r w:rsidRPr="00BC1D10">
        <w:rPr>
          <w:sz w:val="28"/>
          <w:szCs w:val="28"/>
        </w:rPr>
        <w:t>Candados de lectura-escritura</w:t>
      </w:r>
    </w:p>
    <w:p w14:paraId="0A56117C" w14:textId="77777777" w:rsidR="00BC1D10" w:rsidRPr="00BC1D10" w:rsidRDefault="00BC1D10" w:rsidP="00BC1D10">
      <w:pPr>
        <w:numPr>
          <w:ilvl w:val="0"/>
          <w:numId w:val="18"/>
        </w:numPr>
        <w:rPr>
          <w:sz w:val="28"/>
          <w:szCs w:val="28"/>
        </w:rPr>
      </w:pPr>
      <w:r w:rsidRPr="00BC1D10">
        <w:rPr>
          <w:sz w:val="28"/>
          <w:szCs w:val="28"/>
        </w:rPr>
        <w:t>Distinguen entre accesos de lectores (pueden entrar varios en paralelo) y escritores (deben entrar en exclusión).</w:t>
      </w:r>
    </w:p>
    <w:p w14:paraId="22E9680A" w14:textId="77777777" w:rsidR="00BC1D10" w:rsidRDefault="00BC1D10" w:rsidP="00BC1D10">
      <w:pPr>
        <w:numPr>
          <w:ilvl w:val="0"/>
          <w:numId w:val="18"/>
        </w:numPr>
        <w:rPr>
          <w:sz w:val="28"/>
          <w:szCs w:val="28"/>
        </w:rPr>
      </w:pPr>
      <w:r w:rsidRPr="00BC1D10">
        <w:rPr>
          <w:sz w:val="28"/>
          <w:szCs w:val="28"/>
        </w:rPr>
        <w:t>Mejoran el rendimiento cuando las operaciones de lectura son más frecuentes que las de escritura.</w:t>
      </w:r>
    </w:p>
    <w:p w14:paraId="635EB11C" w14:textId="112B0C15" w:rsidR="001E0782" w:rsidRDefault="001E0782" w:rsidP="001E0782">
      <w:pPr>
        <w:rPr>
          <w:sz w:val="28"/>
          <w:szCs w:val="28"/>
        </w:rPr>
      </w:pPr>
      <w:r>
        <w:rPr>
          <w:sz w:val="28"/>
          <w:szCs w:val="28"/>
        </w:rPr>
        <w:t>Los problemas mas comunes con los candados son los siguientes:</w:t>
      </w:r>
    </w:p>
    <w:p w14:paraId="60C96F2B" w14:textId="508CA821" w:rsidR="001E0782" w:rsidRPr="001E0782" w:rsidRDefault="001E0782" w:rsidP="001E0782">
      <w:pPr>
        <w:pStyle w:val="ListParagraph"/>
        <w:numPr>
          <w:ilvl w:val="0"/>
          <w:numId w:val="19"/>
        </w:numPr>
        <w:rPr>
          <w:sz w:val="28"/>
          <w:szCs w:val="28"/>
        </w:rPr>
      </w:pPr>
      <w:r w:rsidRPr="001E0782">
        <w:rPr>
          <w:sz w:val="28"/>
          <w:szCs w:val="28"/>
        </w:rPr>
        <w:t>Interbloqueo (</w:t>
      </w:r>
      <w:proofErr w:type="spellStart"/>
      <w:r w:rsidRPr="001E0782">
        <w:rPr>
          <w:sz w:val="28"/>
          <w:szCs w:val="28"/>
        </w:rPr>
        <w:t>deadlock</w:t>
      </w:r>
      <w:proofErr w:type="spellEnd"/>
      <w:r w:rsidRPr="001E0782">
        <w:rPr>
          <w:sz w:val="28"/>
          <w:szCs w:val="28"/>
        </w:rPr>
        <w:t>): cuando dos o más hilos se bloquean esperando recursos mutuamente.</w:t>
      </w:r>
    </w:p>
    <w:p w14:paraId="559FD80E" w14:textId="0A01616E" w:rsidR="001E0782" w:rsidRPr="001E0782" w:rsidRDefault="001E0782" w:rsidP="001E0782">
      <w:pPr>
        <w:pStyle w:val="ListParagraph"/>
        <w:numPr>
          <w:ilvl w:val="0"/>
          <w:numId w:val="19"/>
        </w:numPr>
        <w:rPr>
          <w:sz w:val="28"/>
          <w:szCs w:val="28"/>
        </w:rPr>
      </w:pPr>
      <w:r w:rsidRPr="001E0782">
        <w:rPr>
          <w:sz w:val="28"/>
          <w:szCs w:val="28"/>
        </w:rPr>
        <w:t>Inanición (</w:t>
      </w:r>
      <w:proofErr w:type="spellStart"/>
      <w:r w:rsidRPr="001E0782">
        <w:rPr>
          <w:sz w:val="28"/>
          <w:szCs w:val="28"/>
        </w:rPr>
        <w:t>starvation</w:t>
      </w:r>
      <w:proofErr w:type="spellEnd"/>
      <w:r w:rsidRPr="001E0782">
        <w:rPr>
          <w:sz w:val="28"/>
          <w:szCs w:val="28"/>
        </w:rPr>
        <w:t>): un hilo nunca adquiere el candado porque otros lo preceden continuamente.</w:t>
      </w:r>
    </w:p>
    <w:p w14:paraId="0C439A9E" w14:textId="22DEA88F" w:rsidR="001E0782" w:rsidRPr="001E0782" w:rsidRDefault="001E0782" w:rsidP="001E0782">
      <w:pPr>
        <w:pStyle w:val="ListParagraph"/>
        <w:numPr>
          <w:ilvl w:val="0"/>
          <w:numId w:val="19"/>
        </w:numPr>
        <w:rPr>
          <w:sz w:val="28"/>
          <w:szCs w:val="28"/>
        </w:rPr>
      </w:pPr>
      <w:r w:rsidRPr="001E0782">
        <w:rPr>
          <w:sz w:val="28"/>
          <w:szCs w:val="28"/>
        </w:rPr>
        <w:t>Inversión de prioridad: un hilo de baja prioridad mantiene un candado que necesita uno de alta prioridad.</w:t>
      </w:r>
    </w:p>
    <w:p w14:paraId="77C250E8" w14:textId="0440F8EA" w:rsidR="00BC1D10" w:rsidRPr="001E0782" w:rsidRDefault="001E0782" w:rsidP="00BC1D10">
      <w:pPr>
        <w:pStyle w:val="ListParagraph"/>
        <w:numPr>
          <w:ilvl w:val="0"/>
          <w:numId w:val="19"/>
        </w:numPr>
        <w:rPr>
          <w:sz w:val="28"/>
          <w:szCs w:val="28"/>
        </w:rPr>
      </w:pPr>
      <w:r w:rsidRPr="001E0782">
        <w:rPr>
          <w:sz w:val="28"/>
          <w:szCs w:val="28"/>
        </w:rPr>
        <w:lastRenderedPageBreak/>
        <w:t>Contención: demasiados hilos compiten por el mismo candado, limitando el paralelismo.</w:t>
      </w:r>
    </w:p>
    <w:p w14:paraId="6512D980" w14:textId="72A62B14" w:rsidR="000F5414" w:rsidRPr="00ED062D" w:rsidRDefault="000F5414" w:rsidP="000F5414">
      <w:pPr>
        <w:pStyle w:val="Heading1"/>
        <w:rPr>
          <w:sz w:val="36"/>
          <w:szCs w:val="36"/>
        </w:rPr>
      </w:pPr>
      <w:bookmarkStart w:id="8" w:name="_Toc209264738"/>
      <w:r w:rsidRPr="00ED062D">
        <w:rPr>
          <w:sz w:val="36"/>
          <w:szCs w:val="36"/>
        </w:rPr>
        <w:t>2.1.4. Exclusión mutua</w:t>
      </w:r>
      <w:bookmarkEnd w:id="8"/>
    </w:p>
    <w:p w14:paraId="035A8BD3" w14:textId="77777777" w:rsidR="0072480C" w:rsidRPr="0072480C" w:rsidRDefault="0072480C" w:rsidP="0072480C">
      <w:pPr>
        <w:rPr>
          <w:sz w:val="28"/>
          <w:szCs w:val="28"/>
        </w:rPr>
      </w:pPr>
      <w:r w:rsidRPr="0072480C">
        <w:rPr>
          <w:sz w:val="28"/>
          <w:szCs w:val="28"/>
        </w:rPr>
        <w:t>Hasta ahora hemos recorrido el camino desde lo general a lo particular:</w:t>
      </w:r>
    </w:p>
    <w:p w14:paraId="43B2D22D" w14:textId="77777777" w:rsidR="0072480C" w:rsidRPr="0072480C" w:rsidRDefault="0072480C" w:rsidP="0072480C">
      <w:pPr>
        <w:rPr>
          <w:sz w:val="28"/>
          <w:szCs w:val="28"/>
        </w:rPr>
      </w:pPr>
    </w:p>
    <w:p w14:paraId="3618E741" w14:textId="0275F05C" w:rsidR="0072480C" w:rsidRPr="0072480C" w:rsidRDefault="0072480C" w:rsidP="0072480C">
      <w:pPr>
        <w:pStyle w:val="ListParagraph"/>
        <w:numPr>
          <w:ilvl w:val="0"/>
          <w:numId w:val="20"/>
        </w:numPr>
        <w:rPr>
          <w:sz w:val="28"/>
          <w:szCs w:val="28"/>
        </w:rPr>
      </w:pPr>
      <w:r w:rsidRPr="0072480C">
        <w:rPr>
          <w:sz w:val="28"/>
          <w:szCs w:val="28"/>
        </w:rPr>
        <w:t>Sincronía de hilos: la necesidad de coordinar procesos concurrentes.</w:t>
      </w:r>
    </w:p>
    <w:p w14:paraId="00E118CF" w14:textId="4589D11C" w:rsidR="0072480C" w:rsidRPr="0072480C" w:rsidRDefault="0072480C" w:rsidP="0072480C">
      <w:pPr>
        <w:pStyle w:val="ListParagraph"/>
        <w:numPr>
          <w:ilvl w:val="0"/>
          <w:numId w:val="20"/>
        </w:numPr>
        <w:rPr>
          <w:sz w:val="28"/>
          <w:szCs w:val="28"/>
        </w:rPr>
      </w:pPr>
      <w:r w:rsidRPr="0072480C">
        <w:rPr>
          <w:sz w:val="28"/>
          <w:szCs w:val="28"/>
        </w:rPr>
        <w:t>Instrucciones atómicas: las primitivas de hardware que permiten operaciones indivisibles.</w:t>
      </w:r>
    </w:p>
    <w:p w14:paraId="3F7EA681" w14:textId="598D993F" w:rsidR="0072480C" w:rsidRPr="0072480C" w:rsidRDefault="0072480C" w:rsidP="0072480C">
      <w:pPr>
        <w:pStyle w:val="ListParagraph"/>
        <w:numPr>
          <w:ilvl w:val="0"/>
          <w:numId w:val="20"/>
        </w:numPr>
        <w:rPr>
          <w:sz w:val="28"/>
          <w:szCs w:val="28"/>
        </w:rPr>
      </w:pPr>
      <w:r w:rsidRPr="0072480C">
        <w:rPr>
          <w:sz w:val="28"/>
          <w:szCs w:val="28"/>
        </w:rPr>
        <w:t>Sección crítica: el espacio de código que necesita protección.</w:t>
      </w:r>
    </w:p>
    <w:p w14:paraId="6F85CFC3" w14:textId="4A65A2A2" w:rsidR="0072480C" w:rsidRPr="0072480C" w:rsidRDefault="0072480C" w:rsidP="0072480C">
      <w:pPr>
        <w:pStyle w:val="ListParagraph"/>
        <w:numPr>
          <w:ilvl w:val="0"/>
          <w:numId w:val="20"/>
        </w:numPr>
        <w:rPr>
          <w:sz w:val="28"/>
          <w:szCs w:val="28"/>
        </w:rPr>
      </w:pPr>
      <w:r w:rsidRPr="0072480C">
        <w:rPr>
          <w:sz w:val="28"/>
          <w:szCs w:val="28"/>
        </w:rPr>
        <w:t>Candados: el mecanismo práctico más usado para implementar dicha protección.</w:t>
      </w:r>
    </w:p>
    <w:p w14:paraId="13339F0E" w14:textId="7B805928" w:rsidR="000F5414" w:rsidRDefault="0072480C" w:rsidP="0072480C">
      <w:pPr>
        <w:rPr>
          <w:sz w:val="28"/>
          <w:szCs w:val="28"/>
        </w:rPr>
      </w:pPr>
      <w:r w:rsidRPr="0072480C">
        <w:rPr>
          <w:sz w:val="28"/>
          <w:szCs w:val="28"/>
        </w:rPr>
        <w:t>La exclusión mutua es el principio fundamental que conecta todos estos conceptos: garantizar que solo un hilo acceda a la vez a la sección crítica. Sin exclusión mutua, la concurrencia sería caótica y conduciría a corrupción de datos.</w:t>
      </w:r>
    </w:p>
    <w:p w14:paraId="7CE99867" w14:textId="20269539" w:rsidR="0072480C" w:rsidRPr="0072480C" w:rsidRDefault="0072480C" w:rsidP="0072480C">
      <w:pPr>
        <w:rPr>
          <w:sz w:val="28"/>
          <w:szCs w:val="28"/>
        </w:rPr>
      </w:pPr>
      <w:r w:rsidRPr="0072480C">
        <w:rPr>
          <w:sz w:val="28"/>
          <w:szCs w:val="28"/>
        </w:rPr>
        <w:t>La exclusión mutua es una propiedad de los sistemas concurrentes que asegura que en ningún momento dos o más hilos pueden estar simultáneamente en la misma sección crítica sobre un recurso compartido.</w:t>
      </w:r>
    </w:p>
    <w:p w14:paraId="4E0BC478" w14:textId="2888A9CC" w:rsidR="0072480C" w:rsidRDefault="0072480C" w:rsidP="0072480C">
      <w:pPr>
        <w:rPr>
          <w:sz w:val="28"/>
          <w:szCs w:val="28"/>
        </w:rPr>
      </w:pPr>
      <w:r w:rsidRPr="0072480C">
        <w:rPr>
          <w:sz w:val="28"/>
          <w:szCs w:val="28"/>
        </w:rPr>
        <w:t>Ejemplo: si dos hilos intentan actualizar un contador global, la exclusión mutua garantiza que lo harán de manera secuencial y segura, evitando condiciones de carrera.</w:t>
      </w:r>
    </w:p>
    <w:p w14:paraId="7BB48F56" w14:textId="5C5D55F9" w:rsidR="00D05098" w:rsidRPr="00D05098" w:rsidRDefault="00D05098" w:rsidP="00D05098">
      <w:pPr>
        <w:rPr>
          <w:sz w:val="28"/>
          <w:szCs w:val="28"/>
        </w:rPr>
      </w:pPr>
      <w:r w:rsidRPr="00D05098">
        <w:rPr>
          <w:sz w:val="28"/>
          <w:szCs w:val="28"/>
        </w:rPr>
        <w:t>Buenas prácticas en exclusión mutua</w:t>
      </w:r>
    </w:p>
    <w:p w14:paraId="6A102AD9" w14:textId="588721E0" w:rsidR="00D05098" w:rsidRPr="00D05098" w:rsidRDefault="00D05098" w:rsidP="00D05098">
      <w:pPr>
        <w:pStyle w:val="ListParagraph"/>
        <w:numPr>
          <w:ilvl w:val="0"/>
          <w:numId w:val="21"/>
        </w:numPr>
        <w:rPr>
          <w:sz w:val="28"/>
          <w:szCs w:val="28"/>
        </w:rPr>
      </w:pPr>
      <w:r w:rsidRPr="00D05098">
        <w:rPr>
          <w:sz w:val="28"/>
          <w:szCs w:val="28"/>
        </w:rPr>
        <w:t>Delimitar claramente las secciones críticas: reducirlas al mínimo posible.</w:t>
      </w:r>
    </w:p>
    <w:p w14:paraId="47701CCC" w14:textId="69E03C19" w:rsidR="00D05098" w:rsidRPr="00D05098" w:rsidRDefault="00D05098" w:rsidP="00D05098">
      <w:pPr>
        <w:pStyle w:val="ListParagraph"/>
        <w:numPr>
          <w:ilvl w:val="0"/>
          <w:numId w:val="21"/>
        </w:numPr>
        <w:rPr>
          <w:sz w:val="28"/>
          <w:szCs w:val="28"/>
        </w:rPr>
      </w:pPr>
      <w:r w:rsidRPr="00D05098">
        <w:rPr>
          <w:sz w:val="28"/>
          <w:szCs w:val="28"/>
        </w:rPr>
        <w:t>Evitar bloqueos anidados y circulares: usar un orden global de adquisición.</w:t>
      </w:r>
    </w:p>
    <w:p w14:paraId="29B68C08" w14:textId="320F5AE5" w:rsidR="00D05098" w:rsidRPr="00D05098" w:rsidRDefault="00D05098" w:rsidP="00D05098">
      <w:pPr>
        <w:pStyle w:val="ListParagraph"/>
        <w:numPr>
          <w:ilvl w:val="0"/>
          <w:numId w:val="21"/>
        </w:numPr>
        <w:rPr>
          <w:sz w:val="28"/>
          <w:szCs w:val="28"/>
        </w:rPr>
      </w:pPr>
      <w:r w:rsidRPr="00D05098">
        <w:rPr>
          <w:sz w:val="28"/>
          <w:szCs w:val="28"/>
        </w:rPr>
        <w:lastRenderedPageBreak/>
        <w:t>Aplicar protocolos contra inversión de prioridad: como herencia o techo de prioridad en sistemas de tiempo real.</w:t>
      </w:r>
    </w:p>
    <w:p w14:paraId="7BD8FA4B" w14:textId="5916D7B0" w:rsidR="00D05098" w:rsidRPr="00D05098" w:rsidRDefault="00D05098" w:rsidP="00D05098">
      <w:pPr>
        <w:pStyle w:val="ListParagraph"/>
        <w:numPr>
          <w:ilvl w:val="0"/>
          <w:numId w:val="21"/>
        </w:numPr>
        <w:rPr>
          <w:sz w:val="28"/>
          <w:szCs w:val="28"/>
        </w:rPr>
      </w:pPr>
      <w:r w:rsidRPr="00D05098">
        <w:rPr>
          <w:sz w:val="28"/>
          <w:szCs w:val="28"/>
        </w:rPr>
        <w:t>Combinar exclusión con semánticas de memoria: para garantizar visibilidad en arquitecturas multiprocesador.</w:t>
      </w:r>
    </w:p>
    <w:p w14:paraId="47467293" w14:textId="4E06FFF0" w:rsidR="00D05098" w:rsidRDefault="00D05098" w:rsidP="00D05098">
      <w:pPr>
        <w:pStyle w:val="ListParagraph"/>
        <w:numPr>
          <w:ilvl w:val="0"/>
          <w:numId w:val="21"/>
        </w:numPr>
        <w:rPr>
          <w:sz w:val="28"/>
          <w:szCs w:val="28"/>
        </w:rPr>
      </w:pPr>
      <w:r w:rsidRPr="00D05098">
        <w:rPr>
          <w:sz w:val="28"/>
          <w:szCs w:val="28"/>
        </w:rPr>
        <w:t>Usar primitivas de alto nivel siempre que sea posible: simplifica el código y reduce errores.</w:t>
      </w:r>
    </w:p>
    <w:p w14:paraId="1EA581ED" w14:textId="4456AE3B" w:rsidR="00D05098" w:rsidRPr="00D05098" w:rsidRDefault="00D05098" w:rsidP="00D05098">
      <w:pPr>
        <w:rPr>
          <w:sz w:val="28"/>
          <w:szCs w:val="28"/>
        </w:rPr>
      </w:pPr>
      <w:r w:rsidRPr="00D05098">
        <w:rPr>
          <w:sz w:val="28"/>
          <w:szCs w:val="28"/>
        </w:rPr>
        <w:t>La exclusión mutua es el principio central de la concurrencia segura: asegura que las secciones críticas se ejecuten de manera indivisible</w:t>
      </w:r>
      <w:r>
        <w:rPr>
          <w:sz w:val="28"/>
          <w:szCs w:val="28"/>
        </w:rPr>
        <w:t>, p</w:t>
      </w:r>
      <w:r w:rsidRPr="00D05098">
        <w:rPr>
          <w:sz w:val="28"/>
          <w:szCs w:val="28"/>
        </w:rPr>
        <w:t>uede lograrse mediante algoritmos software, instrucciones atómicas o primitivas del sistema operativo.</w:t>
      </w:r>
    </w:p>
    <w:p w14:paraId="4A92A65F" w14:textId="0FA2FF03" w:rsidR="00D05098" w:rsidRDefault="00D05098" w:rsidP="00D05098">
      <w:pPr>
        <w:rPr>
          <w:sz w:val="28"/>
          <w:szCs w:val="28"/>
        </w:rPr>
      </w:pPr>
      <w:r w:rsidRPr="00D05098">
        <w:rPr>
          <w:sz w:val="28"/>
          <w:szCs w:val="28"/>
        </w:rPr>
        <w:t>Su implementación debe balancear seguridad, progreso y eficiencia</w:t>
      </w:r>
      <w:r>
        <w:rPr>
          <w:sz w:val="28"/>
          <w:szCs w:val="28"/>
        </w:rPr>
        <w:t xml:space="preserve"> y u</w:t>
      </w:r>
      <w:r w:rsidRPr="00D05098">
        <w:rPr>
          <w:sz w:val="28"/>
          <w:szCs w:val="28"/>
        </w:rPr>
        <w:t xml:space="preserve">n mal diseño en exclusión mutua puede llevar a </w:t>
      </w:r>
      <w:proofErr w:type="spellStart"/>
      <w:r w:rsidRPr="00D05098">
        <w:rPr>
          <w:sz w:val="28"/>
          <w:szCs w:val="28"/>
        </w:rPr>
        <w:t>deadlocks</w:t>
      </w:r>
      <w:proofErr w:type="spellEnd"/>
      <w:r w:rsidRPr="00D05098">
        <w:rPr>
          <w:sz w:val="28"/>
          <w:szCs w:val="28"/>
        </w:rPr>
        <w:t>, inanición, inversión de prioridad o baja escalabilidad.</w:t>
      </w:r>
    </w:p>
    <w:p w14:paraId="22270A80" w14:textId="77777777" w:rsidR="002C7353" w:rsidRDefault="002C7353" w:rsidP="00D05098">
      <w:pPr>
        <w:rPr>
          <w:sz w:val="28"/>
          <w:szCs w:val="28"/>
        </w:rPr>
      </w:pPr>
    </w:p>
    <w:p w14:paraId="4E604F83" w14:textId="59A21347" w:rsidR="002C7353" w:rsidRDefault="002C7353" w:rsidP="002C7353">
      <w:pPr>
        <w:pStyle w:val="Heading2"/>
      </w:pPr>
      <w:bookmarkStart w:id="9" w:name="_Toc209264739"/>
      <w:r>
        <w:t>Ejemplos</w:t>
      </w:r>
      <w:bookmarkEnd w:id="9"/>
    </w:p>
    <w:p w14:paraId="544EC477" w14:textId="77777777" w:rsidR="002C7353" w:rsidRPr="002C7353" w:rsidRDefault="002C7353" w:rsidP="002C7353">
      <w:pPr>
        <w:rPr>
          <w:b/>
          <w:bCs/>
          <w:sz w:val="28"/>
          <w:szCs w:val="28"/>
        </w:rPr>
      </w:pPr>
      <w:r w:rsidRPr="002C7353">
        <w:rPr>
          <w:b/>
          <w:bCs/>
          <w:sz w:val="28"/>
          <w:szCs w:val="28"/>
        </w:rPr>
        <w:t>Cajero automático (ATM)</w:t>
      </w:r>
    </w:p>
    <w:p w14:paraId="6CD3E9D0" w14:textId="77777777" w:rsidR="002C7353" w:rsidRPr="002C7353" w:rsidRDefault="002C7353" w:rsidP="002C7353">
      <w:pPr>
        <w:rPr>
          <w:sz w:val="28"/>
          <w:szCs w:val="28"/>
        </w:rPr>
      </w:pPr>
      <w:r w:rsidRPr="002C7353">
        <w:rPr>
          <w:sz w:val="28"/>
          <w:szCs w:val="28"/>
        </w:rPr>
        <w:t xml:space="preserve">Imagina que dos personas intentan retirar dinero de la </w:t>
      </w:r>
      <w:r w:rsidRPr="002C7353">
        <w:rPr>
          <w:b/>
          <w:bCs/>
          <w:sz w:val="28"/>
          <w:szCs w:val="28"/>
        </w:rPr>
        <w:t>misma cuenta bancaria</w:t>
      </w:r>
      <w:r w:rsidRPr="002C7353">
        <w:rPr>
          <w:sz w:val="28"/>
          <w:szCs w:val="28"/>
        </w:rPr>
        <w:t xml:space="preserve"> al mismo tiempo, en diferentes cajeros:</w:t>
      </w:r>
    </w:p>
    <w:p w14:paraId="18BDAF93" w14:textId="77777777" w:rsidR="002C7353" w:rsidRPr="002C7353" w:rsidRDefault="002C7353" w:rsidP="002C7353">
      <w:pPr>
        <w:numPr>
          <w:ilvl w:val="0"/>
          <w:numId w:val="22"/>
        </w:numPr>
        <w:rPr>
          <w:sz w:val="28"/>
          <w:szCs w:val="28"/>
        </w:rPr>
      </w:pPr>
      <w:r w:rsidRPr="002C7353">
        <w:rPr>
          <w:sz w:val="28"/>
          <w:szCs w:val="28"/>
        </w:rPr>
        <w:t>Si no hubiera exclusión mutua, ambos podrían leer que el saldo es de $500, retirar cada uno $400 y dejar la cuenta en negativo.</w:t>
      </w:r>
    </w:p>
    <w:p w14:paraId="2860ED34" w14:textId="6C6966FE" w:rsidR="002C7353" w:rsidRPr="002C7353" w:rsidRDefault="002C7353" w:rsidP="002C7353">
      <w:pPr>
        <w:numPr>
          <w:ilvl w:val="0"/>
          <w:numId w:val="22"/>
        </w:numPr>
        <w:rPr>
          <w:sz w:val="28"/>
          <w:szCs w:val="28"/>
        </w:rPr>
      </w:pPr>
      <w:r w:rsidRPr="002C7353">
        <w:rPr>
          <w:sz w:val="28"/>
          <w:szCs w:val="28"/>
        </w:rPr>
        <w:t xml:space="preserve">Con exclusión mutua, el sistema permite que solo </w:t>
      </w:r>
      <w:r w:rsidRPr="002C7353">
        <w:rPr>
          <w:b/>
          <w:bCs/>
          <w:sz w:val="28"/>
          <w:szCs w:val="28"/>
        </w:rPr>
        <w:t>una transacción</w:t>
      </w:r>
      <w:r w:rsidRPr="002C7353">
        <w:rPr>
          <w:sz w:val="28"/>
          <w:szCs w:val="28"/>
        </w:rPr>
        <w:t xml:space="preserve"> se procese a la vez sobre esa cuenta. El segundo retiro debe esperar hasta que termine el primero.</w:t>
      </w:r>
    </w:p>
    <w:p w14:paraId="2978A59B" w14:textId="77777777" w:rsidR="002C7353" w:rsidRPr="002C7353" w:rsidRDefault="002C7353" w:rsidP="002C7353">
      <w:pPr>
        <w:rPr>
          <w:b/>
          <w:bCs/>
          <w:sz w:val="28"/>
          <w:szCs w:val="28"/>
        </w:rPr>
      </w:pPr>
      <w:r w:rsidRPr="002C7353">
        <w:rPr>
          <w:b/>
          <w:bCs/>
          <w:sz w:val="28"/>
          <w:szCs w:val="28"/>
        </w:rPr>
        <w:t>2) Puente de un solo carril</w:t>
      </w:r>
    </w:p>
    <w:p w14:paraId="1475EA40" w14:textId="77777777" w:rsidR="002C7353" w:rsidRPr="002C7353" w:rsidRDefault="002C7353" w:rsidP="002C7353">
      <w:pPr>
        <w:rPr>
          <w:sz w:val="28"/>
          <w:szCs w:val="28"/>
        </w:rPr>
      </w:pPr>
      <w:r w:rsidRPr="002C7353">
        <w:rPr>
          <w:sz w:val="28"/>
          <w:szCs w:val="28"/>
        </w:rPr>
        <w:t xml:space="preserve">Piensa en un </w:t>
      </w:r>
      <w:r w:rsidRPr="002C7353">
        <w:rPr>
          <w:b/>
          <w:bCs/>
          <w:sz w:val="28"/>
          <w:szCs w:val="28"/>
        </w:rPr>
        <w:t>puente estrecho</w:t>
      </w:r>
      <w:r w:rsidRPr="002C7353">
        <w:rPr>
          <w:sz w:val="28"/>
          <w:szCs w:val="28"/>
        </w:rPr>
        <w:t xml:space="preserve"> por el que solo puede pasar un coche a la vez:</w:t>
      </w:r>
    </w:p>
    <w:p w14:paraId="0AA862E8" w14:textId="77777777" w:rsidR="002C7353" w:rsidRPr="002C7353" w:rsidRDefault="002C7353" w:rsidP="002C7353">
      <w:pPr>
        <w:numPr>
          <w:ilvl w:val="0"/>
          <w:numId w:val="23"/>
        </w:numPr>
        <w:rPr>
          <w:sz w:val="28"/>
          <w:szCs w:val="28"/>
        </w:rPr>
      </w:pPr>
      <w:r w:rsidRPr="002C7353">
        <w:rPr>
          <w:sz w:val="28"/>
          <w:szCs w:val="28"/>
        </w:rPr>
        <w:t>Si dos autos entran desde lados opuestos simultáneamente, habría un choque (condición de carrera).</w:t>
      </w:r>
    </w:p>
    <w:p w14:paraId="56CE8C8C" w14:textId="1D453A3E" w:rsidR="002C7353" w:rsidRPr="002C7353" w:rsidRDefault="002C7353" w:rsidP="002C7353">
      <w:pPr>
        <w:numPr>
          <w:ilvl w:val="0"/>
          <w:numId w:val="23"/>
        </w:numPr>
        <w:rPr>
          <w:sz w:val="28"/>
          <w:szCs w:val="28"/>
        </w:rPr>
      </w:pPr>
      <w:r w:rsidRPr="002C7353">
        <w:rPr>
          <w:sz w:val="28"/>
          <w:szCs w:val="28"/>
        </w:rPr>
        <w:lastRenderedPageBreak/>
        <w:t>Con un semáforo que controle el acceso, solo un auto pasa cada vez: esto es exclusión mutua.</w:t>
      </w:r>
    </w:p>
    <w:p w14:paraId="4CF2C754" w14:textId="77777777" w:rsidR="002C7353" w:rsidRPr="002C7353" w:rsidRDefault="002C7353" w:rsidP="002C7353">
      <w:pPr>
        <w:rPr>
          <w:b/>
          <w:bCs/>
          <w:sz w:val="28"/>
          <w:szCs w:val="28"/>
        </w:rPr>
      </w:pPr>
      <w:r w:rsidRPr="002C7353">
        <w:rPr>
          <w:b/>
          <w:bCs/>
          <w:sz w:val="28"/>
          <w:szCs w:val="28"/>
        </w:rPr>
        <w:t>3) Documento compartido en edición</w:t>
      </w:r>
    </w:p>
    <w:p w14:paraId="18D5ADA5" w14:textId="77777777" w:rsidR="002C7353" w:rsidRPr="002C7353" w:rsidRDefault="002C7353" w:rsidP="002C7353">
      <w:pPr>
        <w:rPr>
          <w:sz w:val="28"/>
          <w:szCs w:val="28"/>
        </w:rPr>
      </w:pPr>
      <w:r w:rsidRPr="002C7353">
        <w:rPr>
          <w:sz w:val="28"/>
          <w:szCs w:val="28"/>
        </w:rPr>
        <w:t xml:space="preserve">Dos empleados quieren editar la </w:t>
      </w:r>
      <w:r w:rsidRPr="002C7353">
        <w:rPr>
          <w:b/>
          <w:bCs/>
          <w:sz w:val="28"/>
          <w:szCs w:val="28"/>
        </w:rPr>
        <w:t>misma celda</w:t>
      </w:r>
      <w:r w:rsidRPr="002C7353">
        <w:rPr>
          <w:sz w:val="28"/>
          <w:szCs w:val="28"/>
        </w:rPr>
        <w:t xml:space="preserve"> de una hoja de cálculo en la nube:</w:t>
      </w:r>
    </w:p>
    <w:p w14:paraId="58735B65" w14:textId="77777777" w:rsidR="002C7353" w:rsidRPr="002C7353" w:rsidRDefault="002C7353" w:rsidP="002C7353">
      <w:pPr>
        <w:numPr>
          <w:ilvl w:val="0"/>
          <w:numId w:val="24"/>
        </w:numPr>
        <w:rPr>
          <w:sz w:val="28"/>
          <w:szCs w:val="28"/>
        </w:rPr>
      </w:pPr>
      <w:r w:rsidRPr="002C7353">
        <w:rPr>
          <w:sz w:val="28"/>
          <w:szCs w:val="28"/>
        </w:rPr>
        <w:t>Si ambos escriben al mismo tiempo sin control, se pierde una de las ediciones.</w:t>
      </w:r>
    </w:p>
    <w:p w14:paraId="212CA746" w14:textId="0501755F" w:rsidR="002C7353" w:rsidRPr="002C7353" w:rsidRDefault="002C7353" w:rsidP="002C7353">
      <w:pPr>
        <w:numPr>
          <w:ilvl w:val="0"/>
          <w:numId w:val="24"/>
        </w:numPr>
        <w:rPr>
          <w:sz w:val="28"/>
          <w:szCs w:val="28"/>
        </w:rPr>
      </w:pPr>
      <w:r w:rsidRPr="002C7353">
        <w:rPr>
          <w:sz w:val="28"/>
          <w:szCs w:val="28"/>
        </w:rPr>
        <w:t>Con exclusión mutua, la plataforma bloquea la celda para que solo una persona la edite a la vez, evitando inconsistencias.</w:t>
      </w:r>
    </w:p>
    <w:p w14:paraId="4919EC77" w14:textId="77777777" w:rsidR="002C7353" w:rsidRPr="002C7353" w:rsidRDefault="002C7353" w:rsidP="002C7353">
      <w:pPr>
        <w:rPr>
          <w:b/>
          <w:bCs/>
          <w:sz w:val="28"/>
          <w:szCs w:val="28"/>
        </w:rPr>
      </w:pPr>
      <w:r w:rsidRPr="002C7353">
        <w:rPr>
          <w:b/>
          <w:bCs/>
          <w:sz w:val="28"/>
          <w:szCs w:val="28"/>
        </w:rPr>
        <w:t>4) Caja registradora en un supermercado</w:t>
      </w:r>
    </w:p>
    <w:p w14:paraId="02916860" w14:textId="77777777" w:rsidR="002C7353" w:rsidRPr="002C7353" w:rsidRDefault="002C7353" w:rsidP="002C7353">
      <w:pPr>
        <w:rPr>
          <w:sz w:val="28"/>
          <w:szCs w:val="28"/>
        </w:rPr>
      </w:pPr>
      <w:r w:rsidRPr="002C7353">
        <w:rPr>
          <w:sz w:val="28"/>
          <w:szCs w:val="28"/>
        </w:rPr>
        <w:t xml:space="preserve">En una tienda con varias cajeras, pero </w:t>
      </w:r>
      <w:r w:rsidRPr="002C7353">
        <w:rPr>
          <w:b/>
          <w:bCs/>
          <w:sz w:val="28"/>
          <w:szCs w:val="28"/>
        </w:rPr>
        <w:t>una sola caja registradora</w:t>
      </w:r>
      <w:r w:rsidRPr="002C7353">
        <w:rPr>
          <w:sz w:val="28"/>
          <w:szCs w:val="28"/>
        </w:rPr>
        <w:t>:</w:t>
      </w:r>
    </w:p>
    <w:p w14:paraId="1F5DE7DE" w14:textId="77777777" w:rsidR="002C7353" w:rsidRPr="002C7353" w:rsidRDefault="002C7353" w:rsidP="002C7353">
      <w:pPr>
        <w:numPr>
          <w:ilvl w:val="0"/>
          <w:numId w:val="25"/>
        </w:numPr>
        <w:rPr>
          <w:sz w:val="28"/>
          <w:szCs w:val="28"/>
        </w:rPr>
      </w:pPr>
      <w:r w:rsidRPr="002C7353">
        <w:rPr>
          <w:sz w:val="28"/>
          <w:szCs w:val="28"/>
        </w:rPr>
        <w:t>Sin exclusión mutua, varias cajeras intentarían abrir el cajón y registrar ventas a la vez, causando errores en el cálculo del dinero.</w:t>
      </w:r>
    </w:p>
    <w:p w14:paraId="1FC532A8" w14:textId="0D7CC996" w:rsidR="002C7353" w:rsidRPr="002C7353" w:rsidRDefault="002C7353" w:rsidP="002C7353">
      <w:pPr>
        <w:numPr>
          <w:ilvl w:val="0"/>
          <w:numId w:val="25"/>
        </w:numPr>
        <w:rPr>
          <w:sz w:val="28"/>
          <w:szCs w:val="28"/>
        </w:rPr>
      </w:pPr>
      <w:r w:rsidRPr="002C7353">
        <w:rPr>
          <w:sz w:val="28"/>
          <w:szCs w:val="28"/>
        </w:rPr>
        <w:t>Con exclusión mutua, solo una cajera accede al cajón a la vez, garantizando consistencia en las cuentas.</w:t>
      </w:r>
    </w:p>
    <w:p w14:paraId="6B35257B" w14:textId="77777777" w:rsidR="002C7353" w:rsidRPr="002C7353" w:rsidRDefault="002C7353" w:rsidP="002C7353">
      <w:pPr>
        <w:rPr>
          <w:b/>
          <w:bCs/>
          <w:sz w:val="28"/>
          <w:szCs w:val="28"/>
        </w:rPr>
      </w:pPr>
      <w:r w:rsidRPr="002C7353">
        <w:rPr>
          <w:b/>
          <w:bCs/>
          <w:sz w:val="28"/>
          <w:szCs w:val="28"/>
        </w:rPr>
        <w:t>5) Control de tráfico aéreo</w:t>
      </w:r>
    </w:p>
    <w:p w14:paraId="70EBC057" w14:textId="77777777" w:rsidR="002C7353" w:rsidRPr="002C7353" w:rsidRDefault="002C7353" w:rsidP="002C7353">
      <w:pPr>
        <w:rPr>
          <w:sz w:val="28"/>
          <w:szCs w:val="28"/>
        </w:rPr>
      </w:pPr>
      <w:r w:rsidRPr="002C7353">
        <w:rPr>
          <w:sz w:val="28"/>
          <w:szCs w:val="28"/>
        </w:rPr>
        <w:t xml:space="preserve">Dos aviones no pueden aterrizar en la </w:t>
      </w:r>
      <w:r w:rsidRPr="002C7353">
        <w:rPr>
          <w:b/>
          <w:bCs/>
          <w:sz w:val="28"/>
          <w:szCs w:val="28"/>
        </w:rPr>
        <w:t>misma pista</w:t>
      </w:r>
      <w:r w:rsidRPr="002C7353">
        <w:rPr>
          <w:sz w:val="28"/>
          <w:szCs w:val="28"/>
        </w:rPr>
        <w:t xml:space="preserve"> al mismo tiempo:</w:t>
      </w:r>
    </w:p>
    <w:p w14:paraId="1F3EAFBC" w14:textId="77777777" w:rsidR="002C7353" w:rsidRPr="002C7353" w:rsidRDefault="002C7353" w:rsidP="002C7353">
      <w:pPr>
        <w:numPr>
          <w:ilvl w:val="0"/>
          <w:numId w:val="26"/>
        </w:numPr>
        <w:rPr>
          <w:sz w:val="28"/>
          <w:szCs w:val="28"/>
        </w:rPr>
      </w:pPr>
      <w:r w:rsidRPr="002C7353">
        <w:rPr>
          <w:sz w:val="28"/>
          <w:szCs w:val="28"/>
        </w:rPr>
        <w:t>Si no hay exclusión, ambos intentarían aterrizar simultáneamente, con consecuencias fatales.</w:t>
      </w:r>
    </w:p>
    <w:p w14:paraId="6DDAC152" w14:textId="1498A955" w:rsidR="002C7353" w:rsidRPr="002C7353" w:rsidRDefault="002C7353" w:rsidP="002C7353">
      <w:pPr>
        <w:numPr>
          <w:ilvl w:val="0"/>
          <w:numId w:val="26"/>
        </w:numPr>
        <w:rPr>
          <w:sz w:val="28"/>
          <w:szCs w:val="28"/>
        </w:rPr>
      </w:pPr>
      <w:r w:rsidRPr="002C7353">
        <w:rPr>
          <w:sz w:val="28"/>
          <w:szCs w:val="28"/>
        </w:rPr>
        <w:t xml:space="preserve">Con exclusión mutua, la torre de control autoriza a </w:t>
      </w:r>
      <w:r w:rsidRPr="002C7353">
        <w:rPr>
          <w:b/>
          <w:bCs/>
          <w:sz w:val="28"/>
          <w:szCs w:val="28"/>
        </w:rPr>
        <w:t>un avión a la vez</w:t>
      </w:r>
      <w:r w:rsidRPr="002C7353">
        <w:rPr>
          <w:sz w:val="28"/>
          <w:szCs w:val="28"/>
        </w:rPr>
        <w:t xml:space="preserve"> para usar la pista, mientras los demás esperan.</w:t>
      </w:r>
    </w:p>
    <w:p w14:paraId="7C3747F8" w14:textId="77777777" w:rsidR="002C7353" w:rsidRPr="002C7353" w:rsidRDefault="002C7353" w:rsidP="002C7353">
      <w:pPr>
        <w:rPr>
          <w:b/>
          <w:bCs/>
          <w:sz w:val="28"/>
          <w:szCs w:val="28"/>
        </w:rPr>
      </w:pPr>
      <w:r w:rsidRPr="002C7353">
        <w:rPr>
          <w:b/>
          <w:bCs/>
          <w:sz w:val="28"/>
          <w:szCs w:val="28"/>
        </w:rPr>
        <w:t>6) Servidor web con base de datos</w:t>
      </w:r>
    </w:p>
    <w:p w14:paraId="6FD0E58F" w14:textId="77777777" w:rsidR="002C7353" w:rsidRPr="002C7353" w:rsidRDefault="002C7353" w:rsidP="002C7353">
      <w:pPr>
        <w:rPr>
          <w:sz w:val="28"/>
          <w:szCs w:val="28"/>
        </w:rPr>
      </w:pPr>
      <w:r w:rsidRPr="002C7353">
        <w:rPr>
          <w:sz w:val="28"/>
          <w:szCs w:val="28"/>
        </w:rPr>
        <w:t xml:space="preserve">En un servidor de comercio electrónico, varios usuarios intentan comprar el </w:t>
      </w:r>
      <w:r w:rsidRPr="002C7353">
        <w:rPr>
          <w:b/>
          <w:bCs/>
          <w:sz w:val="28"/>
          <w:szCs w:val="28"/>
        </w:rPr>
        <w:t>último producto disponible</w:t>
      </w:r>
      <w:r w:rsidRPr="002C7353">
        <w:rPr>
          <w:sz w:val="28"/>
          <w:szCs w:val="28"/>
        </w:rPr>
        <w:t>:</w:t>
      </w:r>
    </w:p>
    <w:p w14:paraId="3C039184" w14:textId="77777777" w:rsidR="002C7353" w:rsidRPr="002C7353" w:rsidRDefault="002C7353" w:rsidP="002C7353">
      <w:pPr>
        <w:numPr>
          <w:ilvl w:val="0"/>
          <w:numId w:val="27"/>
        </w:numPr>
        <w:rPr>
          <w:sz w:val="28"/>
          <w:szCs w:val="28"/>
        </w:rPr>
      </w:pPr>
      <w:r w:rsidRPr="002C7353">
        <w:rPr>
          <w:sz w:val="28"/>
          <w:szCs w:val="28"/>
        </w:rPr>
        <w:t>Sin exclusión, todos podrían creer que el producto está disponible y pagar, generando ventas que no pueden completarse.</w:t>
      </w:r>
    </w:p>
    <w:p w14:paraId="6FF24473" w14:textId="77777777" w:rsidR="002C7353" w:rsidRPr="002C7353" w:rsidRDefault="002C7353" w:rsidP="002C7353">
      <w:pPr>
        <w:numPr>
          <w:ilvl w:val="0"/>
          <w:numId w:val="27"/>
        </w:numPr>
        <w:rPr>
          <w:sz w:val="28"/>
          <w:szCs w:val="28"/>
        </w:rPr>
      </w:pPr>
      <w:r w:rsidRPr="002C7353">
        <w:rPr>
          <w:sz w:val="28"/>
          <w:szCs w:val="28"/>
        </w:rPr>
        <w:lastRenderedPageBreak/>
        <w:t>Con exclusión mutua, el sistema bloquea el registro de inventario durante la compra, asegurando que solo un usuario obtenga el último artículo.</w:t>
      </w:r>
    </w:p>
    <w:p w14:paraId="63A014DD" w14:textId="77777777" w:rsidR="002C7353" w:rsidRPr="002C7353" w:rsidRDefault="002C7353" w:rsidP="002C7353"/>
    <w:p w14:paraId="27F02515" w14:textId="77777777" w:rsidR="002C7353" w:rsidRPr="00D05098" w:rsidRDefault="002C7353" w:rsidP="00D05098">
      <w:pPr>
        <w:rPr>
          <w:sz w:val="28"/>
          <w:szCs w:val="28"/>
        </w:rPr>
      </w:pPr>
    </w:p>
    <w:p w14:paraId="27298809" w14:textId="1716CF70" w:rsidR="000F5414" w:rsidRDefault="000F5414" w:rsidP="000F5414">
      <w:pPr>
        <w:pStyle w:val="Heading1"/>
        <w:rPr>
          <w:sz w:val="36"/>
          <w:szCs w:val="36"/>
        </w:rPr>
      </w:pPr>
      <w:bookmarkStart w:id="10" w:name="_Toc209264740"/>
      <w:r w:rsidRPr="00ED062D">
        <w:rPr>
          <w:sz w:val="36"/>
          <w:szCs w:val="36"/>
        </w:rPr>
        <w:t>Conclusiones</w:t>
      </w:r>
      <w:bookmarkEnd w:id="10"/>
    </w:p>
    <w:p w14:paraId="08294CA3" w14:textId="363314C0" w:rsidR="009C63FA" w:rsidRDefault="009C63FA" w:rsidP="009C63FA">
      <w:r>
        <w:t>Landeros Cortes:</w:t>
      </w:r>
    </w:p>
    <w:p w14:paraId="5467E44C" w14:textId="5F3770A5" w:rsidR="009C63FA" w:rsidRDefault="009C63FA" w:rsidP="009C63FA">
      <w:r w:rsidRPr="009C63FA">
        <w:t>Tras realizar esta investigación comprendí que la sincronía de hilos no es un tema aislado, sino un pilar fundamental en el diseño de sistemas concurrentes. Analizar cómo las instrucciones atómicas permiten construir mecanismos como candados me ayudó a entender la relación directa entre el hardware y el software. Asimismo, el estudio de la sección crítica y de la exclusión mutua me permitió ver que la seguridad en la concurrencia depende no solo de impedir condiciones de carrera, sino también de garantizar equidad, progreso y eficiencia. Creo que este conocimiento será vital en mi futuro profesional, ya que todo ingeniero debe ser capaz de diseñar aplicaciones paralelas robustas y libres de errores críticos que podrían comprometer sistemas completos.</w:t>
      </w:r>
    </w:p>
    <w:p w14:paraId="4E8362AD" w14:textId="77777777" w:rsidR="009C63FA" w:rsidRDefault="009C63FA" w:rsidP="009C63FA"/>
    <w:p w14:paraId="7F30EE6E" w14:textId="79386FBA" w:rsidR="009C63FA" w:rsidRDefault="009C63FA" w:rsidP="009C63FA">
      <w:r>
        <w:t>Anaya Marco:</w:t>
      </w:r>
    </w:p>
    <w:p w14:paraId="0A97B2BC" w14:textId="18205448" w:rsidR="000F5414" w:rsidRPr="00FC78E7" w:rsidRDefault="00EF3D9E" w:rsidP="000F5414">
      <w:r w:rsidRPr="00EF3D9E">
        <w:t xml:space="preserve">En mi caso, lo que más destaco de esta investigación es que la sincronización no se trata únicamente de “bloquear” recursos, sino de equilibrar la corrección con el rendimiento. Los candados son útiles, pero también pueden traer consigo problemas como interbloqueos o contención excesiva; por eso es clave comprender cuándo usar soluciones de más alto nivel (monitores, variables de condición) o incluso estructuras </w:t>
      </w:r>
      <w:proofErr w:type="spellStart"/>
      <w:r w:rsidRPr="00EF3D9E">
        <w:t>lock</w:t>
      </w:r>
      <w:proofErr w:type="spellEnd"/>
      <w:r w:rsidRPr="00EF3D9E">
        <w:t>-free basadas en instrucciones atómicas. Además, me quedó claro que la exclusión mutua, aunque es esencial, debe diseñarse con cuidado para no afectar la escalabilidad del sistema. Esta investigación me mostró que la ingeniería de sistemas exige pensar en términos de eficiencia y seguridad simultáneamente, lo cual considero una de las habilidades más valiosas que debemos desarrollar.</w:t>
      </w:r>
    </w:p>
    <w:p w14:paraId="456A9B5E" w14:textId="5D7C74BF" w:rsidR="000F5414" w:rsidRPr="00ED062D" w:rsidRDefault="000F5414" w:rsidP="000F5414">
      <w:pPr>
        <w:pStyle w:val="Heading1"/>
        <w:rPr>
          <w:sz w:val="36"/>
          <w:szCs w:val="36"/>
        </w:rPr>
      </w:pPr>
      <w:bookmarkStart w:id="11" w:name="_Toc209264741"/>
      <w:r w:rsidRPr="00ED062D">
        <w:rPr>
          <w:sz w:val="36"/>
          <w:szCs w:val="36"/>
        </w:rPr>
        <w:lastRenderedPageBreak/>
        <w:t>Referencias</w:t>
      </w:r>
      <w:bookmarkEnd w:id="11"/>
    </w:p>
    <w:p w14:paraId="06F6DBC9" w14:textId="6E25A1CA" w:rsidR="000F5414" w:rsidRDefault="002C7353" w:rsidP="000F5414">
      <w:pPr>
        <w:rPr>
          <w:sz w:val="28"/>
          <w:szCs w:val="28"/>
        </w:rPr>
      </w:pPr>
      <w:proofErr w:type="spellStart"/>
      <w:r w:rsidRPr="002C7353">
        <w:rPr>
          <w:sz w:val="28"/>
          <w:szCs w:val="28"/>
        </w:rPr>
        <w:t>Benencia</w:t>
      </w:r>
      <w:proofErr w:type="spellEnd"/>
      <w:r w:rsidRPr="002C7353">
        <w:rPr>
          <w:sz w:val="28"/>
          <w:szCs w:val="28"/>
        </w:rPr>
        <w:t xml:space="preserve">, R., Iglesias, L., Romero, F., &amp; Tinetti, F. G. (2016). </w:t>
      </w:r>
      <w:r w:rsidRPr="002C7353">
        <w:rPr>
          <w:i/>
          <w:iCs/>
          <w:sz w:val="28"/>
          <w:szCs w:val="28"/>
        </w:rPr>
        <w:t>Inversión de prioridades: prueba de concepto y análisis de soluciones</w:t>
      </w:r>
      <w:r w:rsidRPr="002C7353">
        <w:rPr>
          <w:sz w:val="28"/>
          <w:szCs w:val="28"/>
        </w:rPr>
        <w:t>. Instituto III-LIDI, Universidad Nacional de La Plata. Recuperado de</w:t>
      </w:r>
      <w:r w:rsidRPr="002C7353">
        <w:rPr>
          <w:sz w:val="28"/>
          <w:szCs w:val="28"/>
        </w:rPr>
        <w:br/>
      </w:r>
      <w:hyperlink r:id="rId8" w:history="1">
        <w:r w:rsidRPr="005F7E61">
          <w:rPr>
            <w:rStyle w:val="Hyperlink"/>
            <w:sz w:val="28"/>
            <w:szCs w:val="28"/>
          </w:rPr>
          <w:t>http://sedici.unlp.edu.ar/handle/10915/54141</w:t>
        </w:r>
      </w:hyperlink>
    </w:p>
    <w:p w14:paraId="6BD0D629" w14:textId="1ED628AC" w:rsidR="002C7353" w:rsidRDefault="002C7353" w:rsidP="000F5414">
      <w:pPr>
        <w:rPr>
          <w:sz w:val="28"/>
          <w:szCs w:val="28"/>
        </w:rPr>
      </w:pPr>
      <w:r>
        <w:rPr>
          <w:sz w:val="28"/>
          <w:szCs w:val="28"/>
        </w:rPr>
        <w:t>E</w:t>
      </w:r>
      <w:r w:rsidRPr="002C7353">
        <w:rPr>
          <w:sz w:val="28"/>
          <w:szCs w:val="28"/>
        </w:rPr>
        <w:t xml:space="preserve">scuela Técnica Superior de Ingeniería y Tecnología, Universidad de La Laguna. (2023–2024). </w:t>
      </w:r>
      <w:r w:rsidRPr="002C7353">
        <w:rPr>
          <w:i/>
          <w:iCs/>
          <w:sz w:val="28"/>
          <w:szCs w:val="28"/>
        </w:rPr>
        <w:t>Sistemas Operativos: Sincronización</w:t>
      </w:r>
      <w:r w:rsidRPr="002C7353">
        <w:rPr>
          <w:sz w:val="28"/>
          <w:szCs w:val="28"/>
        </w:rPr>
        <w:t>. Universidad de La Laguna. Recuperado de</w:t>
      </w:r>
      <w:r w:rsidRPr="002C7353">
        <w:rPr>
          <w:sz w:val="28"/>
          <w:szCs w:val="28"/>
        </w:rPr>
        <w:br/>
      </w:r>
      <w:hyperlink r:id="rId9" w:history="1">
        <w:r w:rsidRPr="005F7E61">
          <w:rPr>
            <w:rStyle w:val="Hyperlink"/>
            <w:sz w:val="28"/>
            <w:szCs w:val="28"/>
          </w:rPr>
          <w:t>https://campusvirtual.ull.es/ingenieriaytecnologia/course/view.php?id=3419</w:t>
        </w:r>
      </w:hyperlink>
    </w:p>
    <w:p w14:paraId="325D0ED5" w14:textId="0134E05E" w:rsidR="002C7353" w:rsidRDefault="002C7353" w:rsidP="000F5414">
      <w:pPr>
        <w:rPr>
          <w:sz w:val="28"/>
          <w:szCs w:val="28"/>
        </w:rPr>
      </w:pPr>
      <w:r w:rsidRPr="002C7353">
        <w:rPr>
          <w:sz w:val="28"/>
          <w:szCs w:val="28"/>
          <w:lang w:val="en-US"/>
        </w:rPr>
        <w:t xml:space="preserve">Herlihy, M., &amp; Shavit, N. (2012). </w:t>
      </w:r>
      <w:r w:rsidRPr="002C7353">
        <w:rPr>
          <w:i/>
          <w:iCs/>
          <w:sz w:val="28"/>
          <w:szCs w:val="28"/>
          <w:lang w:val="en-US"/>
        </w:rPr>
        <w:t>The Art of Multiprocessor Programming</w:t>
      </w:r>
      <w:r w:rsidRPr="002C7353">
        <w:rPr>
          <w:sz w:val="28"/>
          <w:szCs w:val="28"/>
          <w:lang w:val="en-US"/>
        </w:rPr>
        <w:t xml:space="preserve"> (Revised 1st ed.). </w:t>
      </w:r>
      <w:r w:rsidRPr="002C7353">
        <w:rPr>
          <w:sz w:val="28"/>
          <w:szCs w:val="28"/>
        </w:rPr>
        <w:t>Morgan Kaufmann. [Libro de pago]</w:t>
      </w:r>
      <w:r w:rsidRPr="002C7353">
        <w:rPr>
          <w:sz w:val="28"/>
          <w:szCs w:val="28"/>
        </w:rPr>
        <w:br/>
      </w:r>
      <w:hyperlink r:id="rId10" w:history="1">
        <w:r w:rsidRPr="005F7E61">
          <w:rPr>
            <w:rStyle w:val="Hyperlink"/>
            <w:sz w:val="28"/>
            <w:szCs w:val="28"/>
          </w:rPr>
          <w:t>https://www.elsevier.com/books/the-art-of-multiprocessor-programming/herlihy/978-0-12-397337-5</w:t>
        </w:r>
      </w:hyperlink>
    </w:p>
    <w:p w14:paraId="07BABC8C" w14:textId="65A1DFD6" w:rsidR="002C7353" w:rsidRDefault="002C7353" w:rsidP="000F5414">
      <w:pPr>
        <w:rPr>
          <w:sz w:val="28"/>
          <w:szCs w:val="28"/>
        </w:rPr>
      </w:pPr>
      <w:r w:rsidRPr="002C7353">
        <w:rPr>
          <w:sz w:val="28"/>
          <w:szCs w:val="28"/>
        </w:rPr>
        <w:t xml:space="preserve">Universidad Nacional del Sur (Argentina). (2020). </w:t>
      </w:r>
      <w:r w:rsidRPr="002C7353">
        <w:rPr>
          <w:i/>
          <w:iCs/>
          <w:sz w:val="28"/>
          <w:szCs w:val="28"/>
        </w:rPr>
        <w:t>Sincronización de procesos</w:t>
      </w:r>
      <w:r w:rsidRPr="002C7353">
        <w:rPr>
          <w:sz w:val="28"/>
          <w:szCs w:val="28"/>
        </w:rPr>
        <w:t>. Universidad Nacional del Sur. Recuperado de</w:t>
      </w:r>
      <w:r w:rsidRPr="002C7353">
        <w:rPr>
          <w:sz w:val="28"/>
          <w:szCs w:val="28"/>
        </w:rPr>
        <w:br/>
      </w:r>
      <w:hyperlink r:id="rId11" w:history="1">
        <w:r w:rsidRPr="005F7E61">
          <w:rPr>
            <w:rStyle w:val="Hyperlink"/>
            <w:sz w:val="28"/>
            <w:szCs w:val="28"/>
          </w:rPr>
          <w:t>https://cs.uns.edu.ar/</w:t>
        </w:r>
      </w:hyperlink>
    </w:p>
    <w:p w14:paraId="05384FFA" w14:textId="2B9C8D75" w:rsidR="002C7353" w:rsidRDefault="002C7353" w:rsidP="000F5414">
      <w:pPr>
        <w:rPr>
          <w:sz w:val="28"/>
          <w:szCs w:val="28"/>
        </w:rPr>
      </w:pPr>
      <w:r w:rsidRPr="002C7353">
        <w:rPr>
          <w:sz w:val="28"/>
          <w:szCs w:val="28"/>
        </w:rPr>
        <w:t xml:space="preserve">Universidad de Granada (ETSII). (2025). </w:t>
      </w:r>
      <w:r w:rsidRPr="002C7353">
        <w:rPr>
          <w:i/>
          <w:iCs/>
          <w:sz w:val="28"/>
          <w:szCs w:val="28"/>
        </w:rPr>
        <w:t>Arquitectura de Sistemas – Exclusión mutua</w:t>
      </w:r>
      <w:r w:rsidRPr="002C7353">
        <w:rPr>
          <w:sz w:val="28"/>
          <w:szCs w:val="28"/>
        </w:rPr>
        <w:t xml:space="preserve"> y </w:t>
      </w:r>
      <w:r w:rsidRPr="002C7353">
        <w:rPr>
          <w:i/>
          <w:iCs/>
          <w:sz w:val="28"/>
          <w:szCs w:val="28"/>
        </w:rPr>
        <w:t>Gestión de recursos: interbloqueo e inanición</w:t>
      </w:r>
      <w:r w:rsidRPr="002C7353">
        <w:rPr>
          <w:sz w:val="28"/>
          <w:szCs w:val="28"/>
        </w:rPr>
        <w:t>. Universidad de Granada. Recuperado de</w:t>
      </w:r>
      <w:r w:rsidRPr="002C7353">
        <w:rPr>
          <w:sz w:val="28"/>
          <w:szCs w:val="28"/>
        </w:rPr>
        <w:br/>
      </w:r>
      <w:hyperlink r:id="rId12" w:history="1">
        <w:r w:rsidRPr="005F7E61">
          <w:rPr>
            <w:rStyle w:val="Hyperlink"/>
            <w:sz w:val="28"/>
            <w:szCs w:val="28"/>
          </w:rPr>
          <w:t>https://docencia.ugr.es/etsii</w:t>
        </w:r>
      </w:hyperlink>
    </w:p>
    <w:p w14:paraId="4C4D64EF" w14:textId="44D03144" w:rsidR="002C7353" w:rsidRDefault="00355780" w:rsidP="000F5414">
      <w:pPr>
        <w:rPr>
          <w:sz w:val="28"/>
          <w:szCs w:val="28"/>
        </w:rPr>
      </w:pPr>
      <w:r w:rsidRPr="00355780">
        <w:rPr>
          <w:sz w:val="28"/>
          <w:szCs w:val="28"/>
        </w:rPr>
        <w:t xml:space="preserve">Universidad de Zaragoza (DIIS). (s. f.). </w:t>
      </w:r>
      <w:r w:rsidRPr="00355780">
        <w:rPr>
          <w:i/>
          <w:iCs/>
          <w:sz w:val="28"/>
          <w:szCs w:val="28"/>
        </w:rPr>
        <w:t>Lección 11: Sincronización mediante monitores</w:t>
      </w:r>
      <w:r w:rsidRPr="00355780">
        <w:rPr>
          <w:sz w:val="28"/>
          <w:szCs w:val="28"/>
        </w:rPr>
        <w:t>. Universidad de Zaragoza. Recuperado de</w:t>
      </w:r>
      <w:r w:rsidRPr="00355780">
        <w:rPr>
          <w:sz w:val="28"/>
          <w:szCs w:val="28"/>
        </w:rPr>
        <w:br/>
      </w:r>
      <w:hyperlink r:id="rId13" w:history="1">
        <w:r w:rsidRPr="005F7E61">
          <w:rPr>
            <w:rStyle w:val="Hyperlink"/>
            <w:sz w:val="28"/>
            <w:szCs w:val="28"/>
          </w:rPr>
          <w:t>https://www.unizar.es/</w:t>
        </w:r>
      </w:hyperlink>
    </w:p>
    <w:p w14:paraId="10CB0E0B" w14:textId="77777777" w:rsidR="00355780" w:rsidRPr="00ED062D" w:rsidRDefault="00355780" w:rsidP="000F5414">
      <w:pPr>
        <w:rPr>
          <w:sz w:val="28"/>
          <w:szCs w:val="28"/>
        </w:rPr>
      </w:pPr>
    </w:p>
    <w:sectPr w:rsidR="00355780" w:rsidRPr="00ED06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C46"/>
    <w:multiLevelType w:val="hybridMultilevel"/>
    <w:tmpl w:val="A5E025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D75210"/>
    <w:multiLevelType w:val="hybridMultilevel"/>
    <w:tmpl w:val="E1122E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A50C37"/>
    <w:multiLevelType w:val="hybridMultilevel"/>
    <w:tmpl w:val="BBDA40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872CA4"/>
    <w:multiLevelType w:val="multilevel"/>
    <w:tmpl w:val="B42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4710F"/>
    <w:multiLevelType w:val="multilevel"/>
    <w:tmpl w:val="2BC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476BF"/>
    <w:multiLevelType w:val="hybridMultilevel"/>
    <w:tmpl w:val="98E65E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EC91890"/>
    <w:multiLevelType w:val="multilevel"/>
    <w:tmpl w:val="E30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A35E7"/>
    <w:multiLevelType w:val="hybridMultilevel"/>
    <w:tmpl w:val="2EF265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7310A88"/>
    <w:multiLevelType w:val="hybridMultilevel"/>
    <w:tmpl w:val="840094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7EA42C3"/>
    <w:multiLevelType w:val="multilevel"/>
    <w:tmpl w:val="0E26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14B54"/>
    <w:multiLevelType w:val="multilevel"/>
    <w:tmpl w:val="24E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D4657"/>
    <w:multiLevelType w:val="hybridMultilevel"/>
    <w:tmpl w:val="5AE43F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C595EA8"/>
    <w:multiLevelType w:val="hybridMultilevel"/>
    <w:tmpl w:val="4B3493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76656CC"/>
    <w:multiLevelType w:val="hybridMultilevel"/>
    <w:tmpl w:val="17240E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FC87E88"/>
    <w:multiLevelType w:val="multilevel"/>
    <w:tmpl w:val="FCE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72087"/>
    <w:multiLevelType w:val="multilevel"/>
    <w:tmpl w:val="0AC4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072C1"/>
    <w:multiLevelType w:val="multilevel"/>
    <w:tmpl w:val="711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60B02"/>
    <w:multiLevelType w:val="hybridMultilevel"/>
    <w:tmpl w:val="E67262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1B652A4"/>
    <w:multiLevelType w:val="hybridMultilevel"/>
    <w:tmpl w:val="5B9246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3FF7730"/>
    <w:multiLevelType w:val="multilevel"/>
    <w:tmpl w:val="9A40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A56ED"/>
    <w:multiLevelType w:val="hybridMultilevel"/>
    <w:tmpl w:val="0B704480"/>
    <w:lvl w:ilvl="0" w:tplc="0D7ED55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DE52E99"/>
    <w:multiLevelType w:val="hybridMultilevel"/>
    <w:tmpl w:val="D46256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3815F11"/>
    <w:multiLevelType w:val="multilevel"/>
    <w:tmpl w:val="927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732DA"/>
    <w:multiLevelType w:val="hybridMultilevel"/>
    <w:tmpl w:val="074A2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7AD7D49"/>
    <w:multiLevelType w:val="hybridMultilevel"/>
    <w:tmpl w:val="3C3066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A2D6101"/>
    <w:multiLevelType w:val="hybridMultilevel"/>
    <w:tmpl w:val="59C09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A8B683C"/>
    <w:multiLevelType w:val="hybridMultilevel"/>
    <w:tmpl w:val="09AA07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28481630">
    <w:abstractNumId w:val="8"/>
  </w:num>
  <w:num w:numId="2" w16cid:durableId="424770299">
    <w:abstractNumId w:val="12"/>
  </w:num>
  <w:num w:numId="3" w16cid:durableId="313340036">
    <w:abstractNumId w:val="20"/>
  </w:num>
  <w:num w:numId="4" w16cid:durableId="1395742363">
    <w:abstractNumId w:val="7"/>
  </w:num>
  <w:num w:numId="5" w16cid:durableId="1199078052">
    <w:abstractNumId w:val="13"/>
  </w:num>
  <w:num w:numId="6" w16cid:durableId="1146630029">
    <w:abstractNumId w:val="0"/>
  </w:num>
  <w:num w:numId="7" w16cid:durableId="342974645">
    <w:abstractNumId w:val="17"/>
  </w:num>
  <w:num w:numId="8" w16cid:durableId="1559825024">
    <w:abstractNumId w:val="23"/>
  </w:num>
  <w:num w:numId="9" w16cid:durableId="1816990623">
    <w:abstractNumId w:val="24"/>
  </w:num>
  <w:num w:numId="10" w16cid:durableId="1208373276">
    <w:abstractNumId w:val="1"/>
  </w:num>
  <w:num w:numId="11" w16cid:durableId="1543520350">
    <w:abstractNumId w:val="5"/>
  </w:num>
  <w:num w:numId="12" w16cid:durableId="303966924">
    <w:abstractNumId w:val="2"/>
  </w:num>
  <w:num w:numId="13" w16cid:durableId="396828836">
    <w:abstractNumId w:val="21"/>
  </w:num>
  <w:num w:numId="14" w16cid:durableId="1312367526">
    <w:abstractNumId w:val="18"/>
  </w:num>
  <w:num w:numId="15" w16cid:durableId="1225486357">
    <w:abstractNumId w:val="3"/>
  </w:num>
  <w:num w:numId="16" w16cid:durableId="967245939">
    <w:abstractNumId w:val="9"/>
  </w:num>
  <w:num w:numId="17" w16cid:durableId="1773551023">
    <w:abstractNumId w:val="19"/>
  </w:num>
  <w:num w:numId="18" w16cid:durableId="1518542963">
    <w:abstractNumId w:val="6"/>
  </w:num>
  <w:num w:numId="19" w16cid:durableId="1471284817">
    <w:abstractNumId w:val="26"/>
  </w:num>
  <w:num w:numId="20" w16cid:durableId="595794272">
    <w:abstractNumId w:val="11"/>
  </w:num>
  <w:num w:numId="21" w16cid:durableId="868375687">
    <w:abstractNumId w:val="25"/>
  </w:num>
  <w:num w:numId="22" w16cid:durableId="1196891816">
    <w:abstractNumId w:val="14"/>
  </w:num>
  <w:num w:numId="23" w16cid:durableId="1197694658">
    <w:abstractNumId w:val="10"/>
  </w:num>
  <w:num w:numId="24" w16cid:durableId="1371951047">
    <w:abstractNumId w:val="22"/>
  </w:num>
  <w:num w:numId="25" w16cid:durableId="1961304757">
    <w:abstractNumId w:val="16"/>
  </w:num>
  <w:num w:numId="26" w16cid:durableId="181868910">
    <w:abstractNumId w:val="4"/>
  </w:num>
  <w:num w:numId="27" w16cid:durableId="18633197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A7"/>
    <w:rsid w:val="00014EF8"/>
    <w:rsid w:val="000212F1"/>
    <w:rsid w:val="000D7666"/>
    <w:rsid w:val="000F3241"/>
    <w:rsid w:val="000F5414"/>
    <w:rsid w:val="00183214"/>
    <w:rsid w:val="001858D9"/>
    <w:rsid w:val="001E0782"/>
    <w:rsid w:val="00247654"/>
    <w:rsid w:val="00276FB7"/>
    <w:rsid w:val="002B053E"/>
    <w:rsid w:val="002C7353"/>
    <w:rsid w:val="00355780"/>
    <w:rsid w:val="00396867"/>
    <w:rsid w:val="003A050B"/>
    <w:rsid w:val="00444DC6"/>
    <w:rsid w:val="0046071B"/>
    <w:rsid w:val="0049598F"/>
    <w:rsid w:val="004A56DA"/>
    <w:rsid w:val="004F56A8"/>
    <w:rsid w:val="005E3D7C"/>
    <w:rsid w:val="00654CC6"/>
    <w:rsid w:val="0067519B"/>
    <w:rsid w:val="006E6016"/>
    <w:rsid w:val="006F6960"/>
    <w:rsid w:val="0072480C"/>
    <w:rsid w:val="008D1C21"/>
    <w:rsid w:val="009578A7"/>
    <w:rsid w:val="009C63FA"/>
    <w:rsid w:val="009F6A49"/>
    <w:rsid w:val="00AC64A9"/>
    <w:rsid w:val="00AE4455"/>
    <w:rsid w:val="00BC1D10"/>
    <w:rsid w:val="00C51C06"/>
    <w:rsid w:val="00CE3B7C"/>
    <w:rsid w:val="00D05098"/>
    <w:rsid w:val="00DC6484"/>
    <w:rsid w:val="00DD619D"/>
    <w:rsid w:val="00E05DB2"/>
    <w:rsid w:val="00E17BEA"/>
    <w:rsid w:val="00E524B5"/>
    <w:rsid w:val="00ED062D"/>
    <w:rsid w:val="00EF3D9E"/>
    <w:rsid w:val="00F648E9"/>
    <w:rsid w:val="00F73A0C"/>
    <w:rsid w:val="00F8476F"/>
    <w:rsid w:val="00F94863"/>
    <w:rsid w:val="00FC342B"/>
    <w:rsid w:val="00FC78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CBC6"/>
  <w15:chartTrackingRefBased/>
  <w15:docId w15:val="{0C2B6426-FA30-410D-8EED-98A3583D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7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7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7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7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8A7"/>
    <w:rPr>
      <w:rFonts w:eastAsiaTheme="majorEastAsia" w:cstheme="majorBidi"/>
      <w:color w:val="272727" w:themeColor="text1" w:themeTint="D8"/>
    </w:rPr>
  </w:style>
  <w:style w:type="paragraph" w:styleId="Title">
    <w:name w:val="Title"/>
    <w:basedOn w:val="Normal"/>
    <w:next w:val="Normal"/>
    <w:link w:val="TitleChar"/>
    <w:uiPriority w:val="10"/>
    <w:qFormat/>
    <w:rsid w:val="0095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8A7"/>
    <w:pPr>
      <w:spacing w:before="160"/>
      <w:jc w:val="center"/>
    </w:pPr>
    <w:rPr>
      <w:i/>
      <w:iCs/>
      <w:color w:val="404040" w:themeColor="text1" w:themeTint="BF"/>
    </w:rPr>
  </w:style>
  <w:style w:type="character" w:customStyle="1" w:styleId="QuoteChar">
    <w:name w:val="Quote Char"/>
    <w:basedOn w:val="DefaultParagraphFont"/>
    <w:link w:val="Quote"/>
    <w:uiPriority w:val="29"/>
    <w:rsid w:val="009578A7"/>
    <w:rPr>
      <w:i/>
      <w:iCs/>
      <w:color w:val="404040" w:themeColor="text1" w:themeTint="BF"/>
    </w:rPr>
  </w:style>
  <w:style w:type="paragraph" w:styleId="ListParagraph">
    <w:name w:val="List Paragraph"/>
    <w:basedOn w:val="Normal"/>
    <w:uiPriority w:val="34"/>
    <w:qFormat/>
    <w:rsid w:val="009578A7"/>
    <w:pPr>
      <w:ind w:left="720"/>
      <w:contextualSpacing/>
    </w:pPr>
  </w:style>
  <w:style w:type="character" w:styleId="IntenseEmphasis">
    <w:name w:val="Intense Emphasis"/>
    <w:basedOn w:val="DefaultParagraphFont"/>
    <w:uiPriority w:val="21"/>
    <w:qFormat/>
    <w:rsid w:val="009578A7"/>
    <w:rPr>
      <w:i/>
      <w:iCs/>
      <w:color w:val="0F4761" w:themeColor="accent1" w:themeShade="BF"/>
    </w:rPr>
  </w:style>
  <w:style w:type="paragraph" w:styleId="IntenseQuote">
    <w:name w:val="Intense Quote"/>
    <w:basedOn w:val="Normal"/>
    <w:next w:val="Normal"/>
    <w:link w:val="IntenseQuoteChar"/>
    <w:uiPriority w:val="30"/>
    <w:qFormat/>
    <w:rsid w:val="00957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8A7"/>
    <w:rPr>
      <w:i/>
      <w:iCs/>
      <w:color w:val="0F4761" w:themeColor="accent1" w:themeShade="BF"/>
    </w:rPr>
  </w:style>
  <w:style w:type="character" w:styleId="IntenseReference">
    <w:name w:val="Intense Reference"/>
    <w:basedOn w:val="DefaultParagraphFont"/>
    <w:uiPriority w:val="32"/>
    <w:qFormat/>
    <w:rsid w:val="009578A7"/>
    <w:rPr>
      <w:b/>
      <w:bCs/>
      <w:smallCaps/>
      <w:color w:val="0F4761" w:themeColor="accent1" w:themeShade="BF"/>
      <w:spacing w:val="5"/>
    </w:rPr>
  </w:style>
  <w:style w:type="paragraph" w:styleId="TOCHeading">
    <w:name w:val="TOC Heading"/>
    <w:basedOn w:val="Heading1"/>
    <w:next w:val="Normal"/>
    <w:uiPriority w:val="39"/>
    <w:unhideWhenUsed/>
    <w:qFormat/>
    <w:rsid w:val="000F541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F5414"/>
    <w:pPr>
      <w:spacing w:after="100"/>
    </w:pPr>
  </w:style>
  <w:style w:type="character" w:styleId="Hyperlink">
    <w:name w:val="Hyperlink"/>
    <w:basedOn w:val="DefaultParagraphFont"/>
    <w:uiPriority w:val="99"/>
    <w:unhideWhenUsed/>
    <w:rsid w:val="000F5414"/>
    <w:rPr>
      <w:color w:val="467886" w:themeColor="hyperlink"/>
      <w:u w:val="single"/>
    </w:rPr>
  </w:style>
  <w:style w:type="character" w:styleId="UnresolvedMention">
    <w:name w:val="Unresolved Mention"/>
    <w:basedOn w:val="DefaultParagraphFont"/>
    <w:uiPriority w:val="99"/>
    <w:semiHidden/>
    <w:unhideWhenUsed/>
    <w:rsid w:val="009F6A49"/>
    <w:rPr>
      <w:color w:val="605E5C"/>
      <w:shd w:val="clear" w:color="auto" w:fill="E1DFDD"/>
    </w:rPr>
  </w:style>
  <w:style w:type="paragraph" w:styleId="TOC2">
    <w:name w:val="toc 2"/>
    <w:basedOn w:val="Normal"/>
    <w:next w:val="Normal"/>
    <w:autoRedefine/>
    <w:uiPriority w:val="39"/>
    <w:unhideWhenUsed/>
    <w:rsid w:val="00F648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ici.unlp.edu.ar/handle/10915/54141" TargetMode="External"/><Relationship Id="rId13" Type="http://schemas.openxmlformats.org/officeDocument/2006/relationships/hyperlink" Target="https://www.unizar.e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encia.ugr.es/etsi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s.uns.edu.a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elsevier.com/books/the-art-of-multiprocessor-programming/herlihy/978-0-12-397337-5" TargetMode="External"/><Relationship Id="rId4" Type="http://schemas.openxmlformats.org/officeDocument/2006/relationships/settings" Target="settings.xml"/><Relationship Id="rId9" Type="http://schemas.openxmlformats.org/officeDocument/2006/relationships/hyperlink" Target="https://campusvirtual.ull.es/ingenieriaytecnologia/course/view.php?id=3419"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086C6-258F-403B-B317-F0518957C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2937</Words>
  <Characters>16158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Jonas Landeros Cortes</dc:creator>
  <cp:keywords/>
  <dc:description/>
  <cp:lastModifiedBy>Pedro Jonas Landeros Cortes</cp:lastModifiedBy>
  <cp:revision>47</cp:revision>
  <dcterms:created xsi:type="dcterms:W3CDTF">2025-09-20T18:06:00Z</dcterms:created>
  <dcterms:modified xsi:type="dcterms:W3CDTF">2025-09-20T18:45:00Z</dcterms:modified>
</cp:coreProperties>
</file>