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Centro Universitário de João Pessoa – UNIPE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Curso de Ciência da Computação</w:t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Fábrica de Software 2025.1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PEDRO HENRIQUE LEAL VIEIRA</w:t>
      </w:r>
    </w:p>
    <w:p w:rsidR="00000000" w:rsidDel="00000000" w:rsidP="00000000" w:rsidRDefault="00000000" w:rsidRPr="00000000" w14:paraId="00000009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RELATÓRIO DE TRATAMENTO DE DADOS</w:t>
      </w:r>
    </w:p>
    <w:p w:rsidR="00000000" w:rsidDel="00000000" w:rsidP="00000000" w:rsidRDefault="00000000" w:rsidRPr="00000000" w14:paraId="00000013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João Pessoa</w:t>
      </w:r>
    </w:p>
    <w:p w:rsidR="00000000" w:rsidDel="00000000" w:rsidP="00000000" w:rsidRDefault="00000000" w:rsidRPr="00000000" w14:paraId="0000001D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01E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numPr>
          <w:ilvl w:val="0"/>
          <w:numId w:val="7"/>
        </w:numPr>
        <w:spacing w:after="8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21">
      <w:pPr>
        <w:spacing w:after="240" w:before="240" w:line="360" w:lineRule="auto"/>
        <w:ind w:firstLine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="360" w:lineRule="auto"/>
        <w:ind w:firstLine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relatório documenta o processo de limpeza de dados realizado em uma planilha sobre compras em uma loja com o objetivo de padronizar e corrigir inconsistências nos registros. A limpeza de dados é fundamental para garantir a qualidade e a confiabilidade das informações utilizadas em análises e relatórios.</w:t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MODIFICAÇÕES REALIZADAS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2.1. Padronização de Letras Maiúsculas e Minúsculas</w:t>
      </w:r>
    </w:p>
    <w:p w:rsidR="00000000" w:rsidDel="00000000" w:rsidP="00000000" w:rsidRDefault="00000000" w:rsidRPr="00000000" w14:paraId="00000026">
      <w:pPr>
        <w:spacing w:after="240" w:before="240" w:line="360" w:lineRule="auto"/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Antes da limpeza, os dados da coluna "Produto" continham diferentes padrões de capitalização, incluindo palavras inteiramente em letra maiúscula, em letra minúscula e com formatação inconsistente. Para uniformizar, apliquei como padrão a primeira letra maiúscula e o restante minúsculo, garantindo uma apresentação mais organizada e coerente.</w:t>
      </w:r>
    </w:p>
    <w:p w:rsidR="00000000" w:rsidDel="00000000" w:rsidP="00000000" w:rsidRDefault="00000000" w:rsidRPr="00000000" w14:paraId="00000027">
      <w:pPr>
        <w:pStyle w:val="Heading4"/>
        <w:keepNext w:val="0"/>
        <w:keepLines w:val="0"/>
        <w:spacing w:after="40" w:before="240" w:lineRule="auto"/>
        <w:rPr>
          <w:color w:val="000000"/>
        </w:rPr>
      </w:pPr>
      <w:bookmarkStart w:colFirst="0" w:colLast="0" w:name="_1fob9te" w:id="2"/>
      <w:bookmarkEnd w:id="2"/>
      <w:r w:rsidDel="00000000" w:rsidR="00000000" w:rsidRPr="00000000">
        <w:rPr>
          <w:color w:val="000000"/>
        </w:rPr>
        <w:drawing>
          <wp:inline distB="114300" distT="114300" distL="114300" distR="114300">
            <wp:extent cx="5686425" cy="2257425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81675" cy="22479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4"/>
        <w:keepNext w:val="0"/>
        <w:keepLines w:val="0"/>
        <w:spacing w:after="40" w:before="240" w:lineRule="auto"/>
        <w:rPr>
          <w:b w:val="1"/>
          <w:color w:val="000000"/>
        </w:rPr>
      </w:pPr>
      <w:bookmarkStart w:colFirst="0" w:colLast="0" w:name="_3znysh7" w:id="3"/>
      <w:bookmarkEnd w:id="3"/>
      <w:r w:rsidDel="00000000" w:rsidR="00000000" w:rsidRPr="00000000">
        <w:rPr>
          <w:b w:val="1"/>
          <w:color w:val="000000"/>
          <w:rtl w:val="0"/>
        </w:rPr>
        <w:t xml:space="preserve">Exemplo antes da limpeza: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"FONE"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"mochila"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"TÊNIS"</w:t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pacing w:after="40" w:before="240" w:lineRule="auto"/>
        <w:rPr>
          <w:b w:val="1"/>
          <w:color w:val="000000"/>
        </w:rPr>
      </w:pPr>
      <w:bookmarkStart w:colFirst="0" w:colLast="0" w:name="_2et92p0" w:id="4"/>
      <w:bookmarkEnd w:id="4"/>
      <w:r w:rsidDel="00000000" w:rsidR="00000000" w:rsidRPr="00000000">
        <w:rPr>
          <w:b w:val="1"/>
          <w:color w:val="000000"/>
          <w:rtl w:val="0"/>
        </w:rPr>
        <w:t xml:space="preserve">Exemplo depois da limpeza: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0" w:before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"Fone"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after="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"Mochila"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after="240"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"Tênis"</w:t>
      </w:r>
    </w:p>
    <w:p w:rsidR="00000000" w:rsidDel="00000000" w:rsidP="00000000" w:rsidRDefault="00000000" w:rsidRPr="00000000" w14:paraId="00000031">
      <w:pPr>
        <w:spacing w:after="240" w:before="240" w:line="360" w:lineRule="auto"/>
        <w:ind w:firstLine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transformação foi realizada de forma automatizada utilizando a funcionalidade de formatação do Power BI. O processo consistiu em selecionar a coluna desejada, acessar a opção "Transformar", navegar até "Formato" e escolher a opção "Colocar cada palavra em maiúscula". Isso permitiu a padronização eficiente dos dados sem necessidade de edição manual.</w:t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2.2. Correção de Erros de Digitação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after="240" w:before="240" w:line="36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Alguns valores da coluna "Produto" apresentavam erros de digitação que se repetiam em várias linhas da planilha. Um exemplo recorrente foi "malaa" em vez de "Mala".</w:t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after="240" w:before="240" w:line="36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Para corrigir esses erros de forma eficiente, utilizei a funcionalidade "Substituir Valores" do Power BI. O processo consistiu em:</w:t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numPr>
          <w:ilvl w:val="0"/>
          <w:numId w:val="3"/>
        </w:numPr>
        <w:spacing w:after="240" w:before="240" w:line="36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Clicar com o botão direito sobre um dos valores incorretos.</w:t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numPr>
          <w:ilvl w:val="0"/>
          <w:numId w:val="3"/>
        </w:numPr>
        <w:spacing w:after="240" w:before="240" w:line="36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Selecionar a opção "Substituir Valores".</w:t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numPr>
          <w:ilvl w:val="0"/>
          <w:numId w:val="3"/>
        </w:numPr>
        <w:spacing w:after="240" w:before="240" w:line="36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Inserir o valor correto no campo de substituição.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67375" cy="22955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after="240" w:before="240" w:lineRule="auto"/>
        <w:rPr>
          <w:color w:val="000000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color w:val="000000"/>
          <w:sz w:val="24"/>
          <w:szCs w:val="24"/>
        </w:rPr>
        <w:drawing>
          <wp:inline distB="114300" distT="114300" distL="114300" distR="114300">
            <wp:extent cx="5653088" cy="21240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after="240" w:before="240" w:line="360" w:lineRule="auto"/>
        <w:jc w:val="both"/>
        <w:rPr>
          <w:color w:val="000000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after="240" w:before="240" w:line="360" w:lineRule="auto"/>
        <w:ind w:firstLine="708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Como esse erro se repetia em diversas linhas, a funcionalidade "Substituir Valores" foi extremamente útil, pois permitiu a correção de todas as ocorrências simultaneamente, sem necessidade de ajustes manuais linha por linha.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pacing w:after="2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keepNext w:val="0"/>
        <w:keepLines w:val="0"/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2.3. Separação da Coluna "Qtde/Preço Unitário"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keepNext w:val="0"/>
        <w:keepLines w:val="0"/>
        <w:spacing w:after="240" w:before="240" w:line="360" w:lineRule="auto"/>
        <w:ind w:firstLine="708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Inicialmente, a planilha apresentava uma coluna chamada "Qtde/Preço Unitário", que combinava duas informações distintas: a quantidade de produtos comprados e o preço unitário de cada um. Esse formato dificultava a análise dos dados, pois impedia a realização de cálculos e filtros separados para cada informação.</w:t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resolver esse problema, realizei a separação da coluna em duas novas colunas: "Quantidade" e "Preço Unitário". O processo foi realizado no Power BI utilizando a funcionalidade "Dividir Coluna", conforme os passos abaixo:</w:t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numPr>
          <w:ilvl w:val="0"/>
          <w:numId w:val="4"/>
        </w:numPr>
        <w:spacing w:after="24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Selecionei a coluna "Qtde/Preço Unitário".</w:t>
      </w:r>
    </w:p>
    <w:p w:rsidR="00000000" w:rsidDel="00000000" w:rsidP="00000000" w:rsidRDefault="00000000" w:rsidRPr="00000000" w14:paraId="00000046">
      <w:pPr>
        <w:pStyle w:val="Heading2"/>
        <w:keepNext w:val="0"/>
        <w:keepLines w:val="0"/>
        <w:numPr>
          <w:ilvl w:val="0"/>
          <w:numId w:val="4"/>
        </w:numPr>
        <w:spacing w:after="24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Acessei a guia "Transformar" e escolhi a opção "Dividir Coluna".</w:t>
      </w:r>
    </w:p>
    <w:p w:rsidR="00000000" w:rsidDel="00000000" w:rsidP="00000000" w:rsidRDefault="00000000" w:rsidRPr="00000000" w14:paraId="00000047">
      <w:pPr>
        <w:pStyle w:val="Heading2"/>
        <w:keepNext w:val="0"/>
        <w:keepLines w:val="0"/>
        <w:numPr>
          <w:ilvl w:val="0"/>
          <w:numId w:val="4"/>
        </w:numPr>
        <w:spacing w:after="24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Escolhi a divisão "Por Delimitador" e o Power BI detectou automaticamente o delimitador "/", presente nos dados.</w:t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numPr>
          <w:ilvl w:val="0"/>
          <w:numId w:val="4"/>
        </w:numPr>
        <w:spacing w:after="240" w:before="240" w:line="360" w:lineRule="auto"/>
        <w:ind w:left="720" w:hanging="360"/>
        <w:rPr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sz w:val="24"/>
          <w:szCs w:val="24"/>
          <w:rtl w:val="0"/>
        </w:rPr>
        <w:t xml:space="preserve">O software realizou a separação corretamente, criando duas novas colunas: "Quantidade" e "Preço Unitário".</w:t>
      </w:r>
    </w:p>
    <w:p w:rsidR="00000000" w:rsidDel="00000000" w:rsidP="00000000" w:rsidRDefault="00000000" w:rsidRPr="00000000" w14:paraId="00000049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2s8eyo1" w:id="9"/>
      <w:bookmarkEnd w:id="9"/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62625" cy="203835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jc w:val="center"/>
        <w:rPr>
          <w:sz w:val="24"/>
          <w:szCs w:val="24"/>
        </w:rPr>
      </w:pPr>
      <w:bookmarkStart w:colFirst="0" w:colLast="0" w:name="_17dp8vu" w:id="10"/>
      <w:bookmarkEnd w:id="10"/>
      <w:r w:rsidDel="00000000" w:rsidR="00000000" w:rsidRPr="00000000">
        <w:rPr>
          <w:color w:val="000000"/>
          <w:sz w:val="24"/>
          <w:szCs w:val="24"/>
        </w:rPr>
        <w:drawing>
          <wp:inline distB="114300" distT="114300" distL="114300" distR="114300">
            <wp:extent cx="4600575" cy="227647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="360" w:lineRule="auto"/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Essa transformação melhorou a clareza das informações e permitiu uma utilização mais eficiente dos dados para relatórios e análises.</w:t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2.4. Ajuste do Tipo de Dados para "Número Decimal Fixo"</w:t>
      </w:r>
    </w:p>
    <w:p w:rsidR="00000000" w:rsidDel="00000000" w:rsidP="00000000" w:rsidRDefault="00000000" w:rsidRPr="00000000" w14:paraId="0000004E">
      <w:pPr>
        <w:spacing w:after="240" w:before="240" w:line="360" w:lineRule="auto"/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coluna "Preço Unitário" foi originalmente gerada com um tipo de dado numérico genérico, o que poderia causar inconsistências na formatação e nos cálculos. Para garantir maior precisão nos valores e padronizar a exibição dos preços, ajustamos o tipo de dado para "Número Decimal Fixo" no Power BI.</w:t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857500" cy="3006407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006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2.5. Correção da Identificação do Cabeçalho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="360" w:lineRule="auto"/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segunda tabela analisada, o Power BI reconheceu a primeira linha como um dado comum, em vez de tratá-la como o cabeçalho da tabela. Isso resultou em colunas nomeadas automaticamente como "Column1", "Column2" e assim por diante, dificultando a compreensão e organização das informações.</w:t>
      </w:r>
    </w:p>
    <w:p w:rsidR="00000000" w:rsidDel="00000000" w:rsidP="00000000" w:rsidRDefault="00000000" w:rsidRPr="00000000" w14:paraId="00000054">
      <w:pPr>
        <w:spacing w:after="240" w:before="240" w:line="360" w:lineRule="auto"/>
        <w:ind w:firstLine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corrigir esse problema, ajustei o cabeçalho utilizando a funcionalidade "Usar Primeira Linha como Cabeçalho", seguindo os passos abaixo: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240" w:before="24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Selecionei qualquer coluna da tabela.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after="240" w:before="24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Acessei a guia "Transformar".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after="240" w:before="24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Cliquei na opção "Usar Primeira Linha como Cabeçalho".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99186" cy="1379567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9186" cy="1379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18135" cy="318135"/>
                <wp:effectExtent b="0" l="0" r="0" t="0"/>
                <wp:docPr descr="blob:https://web.whatsapp.com/e78b3e41-d774-4756-88ef-c16cda50003e"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191695" y="3625695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8135" cy="318135"/>
                <wp:effectExtent b="0" l="0" r="0" t="0"/>
                <wp:docPr descr="blob:https://web.whatsapp.com/e78b3e41-d774-4756-88ef-c16cda50003e" id="2" name="image21.png"/>
                <a:graphic>
                  <a:graphicData uri="http://schemas.openxmlformats.org/drawingml/2006/picture">
                    <pic:pic>
                      <pic:nvPicPr>
                        <pic:cNvPr descr="blob:https://web.whatsapp.com/e78b3e41-d774-4756-88ef-c16cda50003e" id="0" name="image21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8135" cy="3181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18135" cy="318135"/>
                <wp:effectExtent b="0" l="0" r="0" t="0"/>
                <wp:docPr descr="blob:https://web.whatsapp.com/e78b3e41-d774-4756-88ef-c16cda50003e"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91695" y="3625695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8135" cy="318135"/>
                <wp:effectExtent b="0" l="0" r="0" t="0"/>
                <wp:docPr descr="blob:https://web.whatsapp.com/e78b3e41-d774-4756-88ef-c16cda50003e" id="1" name="image20.png"/>
                <a:graphic>
                  <a:graphicData uri="http://schemas.openxmlformats.org/drawingml/2006/picture">
                    <pic:pic>
                      <pic:nvPicPr>
                        <pic:cNvPr descr="blob:https://web.whatsapp.com/e78b3e41-d774-4756-88ef-c16cda50003e" id="0" name="image20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8135" cy="3181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055103" cy="1228942"/>
            <wp:effectExtent b="0" l="0" r="0" t="0"/>
            <wp:docPr descr="C:\Users\kayfl\Downloads\WhatsApp Image 2025-02-25 at 23.08.55.jpeg" id="16" name="image9.jpg"/>
            <a:graphic>
              <a:graphicData uri="http://schemas.openxmlformats.org/drawingml/2006/picture">
                <pic:pic>
                  <pic:nvPicPr>
                    <pic:cNvPr descr="C:\Users\kayfl\Downloads\WhatsApp Image 2025-02-25 at 23.08.55.jpeg"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5103" cy="1228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2.6. Criação da coluna “Valor Venda”</w:t>
      </w:r>
    </w:p>
    <w:p w:rsidR="00000000" w:rsidDel="00000000" w:rsidP="00000000" w:rsidRDefault="00000000" w:rsidRPr="00000000" w14:paraId="0000005D">
      <w:pPr>
        <w:spacing w:after="240" w:before="24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facilitar a análise do faturamento de cada venda, adicionamos uma nova coluna chamada "Valor Venda", que representa o valor total obtido multiplicando a quantidade de produtos vendidos pelo preço unitário.</w:t>
      </w:r>
    </w:p>
    <w:p w:rsidR="00000000" w:rsidDel="00000000" w:rsidP="00000000" w:rsidRDefault="00000000" w:rsidRPr="00000000" w14:paraId="0000005E">
      <w:pPr>
        <w:spacing w:after="240" w:before="24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processo para criar essa coluna foi realizado no Power BI seguindo os passos abaixo: Selecionado as colunas "Quantidade" e "Preço Unitário" -&gt; Acessado a guia "Adicionar Coluna" -&gt; Clicado na opção "Padrão" e, em seguida, selecionado "Multiplicar". -&gt; O Power BI gerou automaticamente a nova coluna, calculando o valor total da venda para cada linha da tabela.</w:t>
      </w:r>
    </w:p>
    <w:p w:rsidR="00000000" w:rsidDel="00000000" w:rsidP="00000000" w:rsidRDefault="00000000" w:rsidRPr="00000000" w14:paraId="0000005F">
      <w:pPr>
        <w:spacing w:after="240" w:before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82578" cy="340995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2578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34953" cy="2066925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953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2260"/>
        </w:tabs>
        <w:spacing w:after="240" w:before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3rdcrjn" w:id="11"/>
      <w:bookmarkEnd w:id="11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3. APLICAÇÃO DOS DADOS</w:t>
      </w:r>
    </w:p>
    <w:p w:rsidR="00000000" w:rsidDel="00000000" w:rsidP="00000000" w:rsidRDefault="00000000" w:rsidRPr="00000000" w14:paraId="00000062">
      <w:pPr>
        <w:pStyle w:val="Heading2"/>
        <w:keepNext w:val="0"/>
        <w:keepLines w:val="0"/>
        <w:tabs>
          <w:tab w:val="left" w:leader="none" w:pos="2260"/>
        </w:tabs>
        <w:spacing w:after="80" w:line="360" w:lineRule="auto"/>
        <w:jc w:val="both"/>
        <w:rPr>
          <w:b w:val="1"/>
          <w:sz w:val="34"/>
          <w:szCs w:val="34"/>
        </w:rPr>
      </w:pPr>
      <w:bookmarkStart w:colFirst="0" w:colLast="0" w:name="_cg2wjzfoweyi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Criação da Visualização dos Dados</w:t>
      </w:r>
    </w:p>
    <w:p w:rsidR="00000000" w:rsidDel="00000000" w:rsidP="00000000" w:rsidRDefault="00000000" w:rsidRPr="00000000" w14:paraId="00000063">
      <w:pPr>
        <w:tabs>
          <w:tab w:val="left" w:leader="none" w:pos="2260"/>
        </w:tabs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xztldbv5rrse" w:id="13"/>
      <w:bookmarkEnd w:id="1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a limpeza e transformação dos dados, foi desenvolvido um painel no Power BI para facilitar a análise das informações. Esse painel apresenta diferentes formas de visualização para compreender melhor os dados de faturamento e vendas. As principais visualizações criadas foram:</w:t>
      </w:r>
    </w:p>
    <w:p w:rsidR="00000000" w:rsidDel="00000000" w:rsidP="00000000" w:rsidRDefault="00000000" w:rsidRPr="00000000" w14:paraId="00000064">
      <w:pPr>
        <w:tabs>
          <w:tab w:val="left" w:leader="none" w:pos="2260"/>
        </w:tabs>
        <w:spacing w:after="240" w:before="240" w:line="360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xztldbv5rrse" w:id="13"/>
      <w:bookmarkEnd w:id="13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3.1 Cartões Resumo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tabs>
          <w:tab w:val="left" w:leader="none" w:pos="2260"/>
        </w:tabs>
        <w:spacing w:after="0" w:afterAutospacing="0" w:before="24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xztldbv5rrse" w:id="13"/>
      <w:bookmarkEnd w:id="1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Criado um cartão de faturamento, somando os valores da coluna "Valor Venda" para exibir o total das vendas.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tabs>
          <w:tab w:val="left" w:leader="none" w:pos="2260"/>
        </w:tabs>
        <w:spacing w:after="240" w:before="0" w:beforeAutospacing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xztldbv5rrse" w:id="13"/>
      <w:bookmarkEnd w:id="1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Criado um cartão de ticket médio, utilizando a média da coluna "Valor Venda", permitindo acompanhar o valor médio das transações.</w:t>
      </w:r>
    </w:p>
    <w:p w:rsidR="00000000" w:rsidDel="00000000" w:rsidP="00000000" w:rsidRDefault="00000000" w:rsidRPr="00000000" w14:paraId="00000067">
      <w:pPr>
        <w:tabs>
          <w:tab w:val="left" w:leader="none" w:pos="2260"/>
        </w:tabs>
        <w:spacing w:after="240" w:before="240" w:line="360" w:lineRule="auto"/>
        <w:ind w:left="144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ezm67fzfvt5u" w:id="14"/>
      <w:bookmarkEnd w:id="14"/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4429125" cy="14287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leader="none" w:pos="2260"/>
        </w:tabs>
        <w:spacing w:after="240" w:before="240" w:line="360" w:lineRule="auto"/>
        <w:ind w:left="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1h1t7mwghyac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2260"/>
        </w:tabs>
        <w:spacing w:after="240" w:before="240" w:line="360" w:lineRule="auto"/>
        <w:ind w:left="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w0hcow5qnbtp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leader="none" w:pos="2260"/>
        </w:tabs>
        <w:spacing w:after="240" w:before="240" w:line="360" w:lineRule="auto"/>
        <w:ind w:left="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87c9ypoeyyj8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2260"/>
        </w:tabs>
        <w:spacing w:after="240" w:before="240" w:line="360" w:lineRule="auto"/>
        <w:ind w:left="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tkxad5vz6bxd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2260"/>
        </w:tabs>
        <w:spacing w:after="240" w:before="240" w:line="360" w:lineRule="auto"/>
        <w:ind w:left="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ol0nfkvvretu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2260"/>
        </w:tabs>
        <w:spacing w:after="240" w:before="240" w:line="360" w:lineRule="auto"/>
        <w:ind w:left="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pj7mko70uepp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2260"/>
        </w:tabs>
        <w:spacing w:after="240" w:before="240" w:line="360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je845v5aue6g" w:id="21"/>
      <w:bookmarkEnd w:id="21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3.2 Gráfico de Colunas Clusterizado – Faturamento por Mês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tabs>
          <w:tab w:val="left" w:leader="none" w:pos="2260"/>
        </w:tabs>
        <w:spacing w:after="0" w:afterAutospacing="0" w:before="24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xztldbv5rrse" w:id="13"/>
      <w:bookmarkEnd w:id="1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eixo X, foi utilizada a coluna "Data do Pedido", exibindo os dados agregados por mês.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tabs>
          <w:tab w:val="left" w:leader="none" w:pos="2260"/>
        </w:tabs>
        <w:spacing w:after="240" w:before="0" w:beforeAutospacing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xztldbv5rrse" w:id="13"/>
      <w:bookmarkEnd w:id="1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eixo Y, foi inserida a soma da coluna "Valor Venda", resultando em um gráfico que demonstra a evolução do faturamento ao longo do tempo.</w:t>
      </w:r>
    </w:p>
    <w:p w:rsidR="00000000" w:rsidDel="00000000" w:rsidP="00000000" w:rsidRDefault="00000000" w:rsidRPr="00000000" w14:paraId="00000071">
      <w:pPr>
        <w:tabs>
          <w:tab w:val="left" w:leader="none" w:pos="2260"/>
        </w:tabs>
        <w:spacing w:after="240" w:before="240" w:line="360" w:lineRule="auto"/>
        <w:ind w:left="144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p7yi0fgbiwfn" w:id="22"/>
      <w:bookmarkEnd w:id="22"/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20828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leader="none" w:pos="2260"/>
        </w:tabs>
        <w:spacing w:after="240" w:before="240" w:line="360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xztldbv5rrse" w:id="13"/>
      <w:bookmarkEnd w:id="13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3.3 Gráfico de Pizza – Faturamento por Tipo de Pagamento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tabs>
          <w:tab w:val="left" w:leader="none" w:pos="2260"/>
        </w:tabs>
        <w:spacing w:after="0" w:afterAutospacing="0" w:before="24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bookmarkStart w:colFirst="0" w:colLast="0" w:name="_xztldbv5rrse" w:id="13"/>
      <w:bookmarkEnd w:id="1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Foi adicionada a coluna "Valor Venda" na área de valores.</w:t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tabs>
          <w:tab w:val="left" w:leader="none" w:pos="2260"/>
        </w:tabs>
        <w:spacing w:after="240" w:before="0" w:beforeAutospacing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bookmarkStart w:colFirst="0" w:colLast="0" w:name="_xztldbv5rrse" w:id="13"/>
      <w:bookmarkEnd w:id="1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coluna "Pagamento" foi usada na legenda, permitindo visualizar a participação de cada método de pagamento no faturamento total.</w:t>
      </w:r>
    </w:p>
    <w:p w:rsidR="00000000" w:rsidDel="00000000" w:rsidP="00000000" w:rsidRDefault="00000000" w:rsidRPr="00000000" w14:paraId="00000075">
      <w:pPr>
        <w:tabs>
          <w:tab w:val="left" w:leader="none" w:pos="2260"/>
        </w:tabs>
        <w:spacing w:after="240" w:before="240" w:line="360" w:lineRule="auto"/>
        <w:ind w:left="144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xhjf2gwnljm" w:id="23"/>
      <w:bookmarkEnd w:id="23"/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4114800" cy="220027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2260"/>
        </w:tabs>
        <w:spacing w:after="240" w:before="240" w:line="360" w:lineRule="auto"/>
        <w:ind w:left="144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2eub5awroiwb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2260"/>
        </w:tabs>
        <w:spacing w:after="240" w:before="240" w:line="360" w:lineRule="auto"/>
        <w:ind w:left="144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x5kfdxtflzji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2260"/>
        </w:tabs>
        <w:spacing w:after="240" w:before="240" w:line="360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e43ihw9tsz75" w:id="26"/>
      <w:bookmarkEnd w:id="26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3.4 Tabela – Faturamento por Produto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tabs>
          <w:tab w:val="left" w:leader="none" w:pos="2260"/>
        </w:tabs>
        <w:spacing w:after="0" w:afterAutospacing="0" w:before="24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bookmarkStart w:colFirst="0" w:colLast="0" w:name="_xztldbv5rrse" w:id="13"/>
      <w:bookmarkEnd w:id="1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Criada uma tabela exibindo o faturamento total por produto.</w:t>
      </w:r>
    </w:p>
    <w:p w:rsidR="00000000" w:rsidDel="00000000" w:rsidP="00000000" w:rsidRDefault="00000000" w:rsidRPr="00000000" w14:paraId="0000007A">
      <w:pPr>
        <w:numPr>
          <w:ilvl w:val="1"/>
          <w:numId w:val="1"/>
        </w:numPr>
        <w:tabs>
          <w:tab w:val="left" w:leader="none" w:pos="2260"/>
        </w:tabs>
        <w:spacing w:after="240" w:before="0" w:beforeAutospacing="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bookmarkStart w:colFirst="0" w:colLast="0" w:name="_xztldbv5rrse" w:id="13"/>
      <w:bookmarkEnd w:id="1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Adicionada a porcentagem de participação de cada produto nas vendas, facilitando a análise de quais itens geram maior receita.</w:t>
      </w:r>
    </w:p>
    <w:p w:rsidR="00000000" w:rsidDel="00000000" w:rsidP="00000000" w:rsidRDefault="00000000" w:rsidRPr="00000000" w14:paraId="0000007B">
      <w:pPr>
        <w:tabs>
          <w:tab w:val="left" w:leader="none" w:pos="2260"/>
        </w:tabs>
        <w:spacing w:after="240" w:before="240" w:line="360" w:lineRule="auto"/>
        <w:ind w:left="1440" w:firstLine="0"/>
        <w:rPr>
          <w:rFonts w:ascii="Arial" w:cs="Arial" w:eastAsia="Arial" w:hAnsi="Arial"/>
          <w:sz w:val="24"/>
          <w:szCs w:val="24"/>
        </w:rPr>
      </w:pPr>
      <w:bookmarkStart w:colFirst="0" w:colLast="0" w:name="_t0quzqk8jy8n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leader="none" w:pos="2260"/>
        </w:tabs>
        <w:spacing w:after="240" w:before="240" w:line="360" w:lineRule="auto"/>
        <w:ind w:left="1440" w:hanging="1156.5354330708662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lzpnfiipuhh" w:id="28"/>
      <w:bookmarkEnd w:id="28"/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020628" cy="2257425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0628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leader="none" w:pos="2260"/>
        </w:tabs>
        <w:spacing w:after="240" w:before="240" w:line="360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xztldbv5rrse" w:id="13"/>
      <w:bookmarkEnd w:id="13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3.5 Gráfico de Colunas Clusterizado – Faturamento por Loja</w:t>
      </w:r>
    </w:p>
    <w:p w:rsidR="00000000" w:rsidDel="00000000" w:rsidP="00000000" w:rsidRDefault="00000000" w:rsidRPr="00000000" w14:paraId="0000007E">
      <w:pPr>
        <w:numPr>
          <w:ilvl w:val="1"/>
          <w:numId w:val="1"/>
        </w:numPr>
        <w:tabs>
          <w:tab w:val="left" w:leader="none" w:pos="2260"/>
        </w:tabs>
        <w:spacing w:after="240" w:before="24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bookmarkStart w:colFirst="0" w:colLast="0" w:name="_xztldbv5rrse" w:id="13"/>
      <w:bookmarkEnd w:id="1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Criado um segundo gráfico de colunas clusterizado, desta vez apresentando o faturamento por cada loja.</w:t>
      </w:r>
    </w:p>
    <w:p w:rsidR="00000000" w:rsidDel="00000000" w:rsidP="00000000" w:rsidRDefault="00000000" w:rsidRPr="00000000" w14:paraId="0000007F">
      <w:pPr>
        <w:tabs>
          <w:tab w:val="left" w:leader="none" w:pos="2260"/>
        </w:tabs>
        <w:spacing w:after="240" w:before="240" w:line="360" w:lineRule="auto"/>
        <w:ind w:left="1440" w:hanging="1156.5354330708662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mijowg3ti9xn" w:id="29"/>
      <w:bookmarkEnd w:id="29"/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4886270" cy="174940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270" cy="1749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leader="none" w:pos="2260"/>
        </w:tabs>
        <w:spacing w:after="240" w:before="240" w:line="360" w:lineRule="auto"/>
        <w:ind w:left="144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iagkkm7y4rk6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leader="none" w:pos="2260"/>
        </w:tabs>
        <w:spacing w:after="240" w:before="240" w:line="360" w:lineRule="auto"/>
        <w:ind w:left="144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35yk2x2nn3m0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leader="none" w:pos="2260"/>
        </w:tabs>
        <w:spacing w:after="240" w:before="240" w:line="360" w:lineRule="auto"/>
        <w:ind w:left="144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66p964gytb7o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leader="none" w:pos="2260"/>
        </w:tabs>
        <w:spacing w:after="240" w:before="240" w:line="360" w:lineRule="auto"/>
        <w:ind w:left="144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bbg6dwchf73t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leader="none" w:pos="2260"/>
        </w:tabs>
        <w:spacing w:after="240" w:before="240" w:line="360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xztldbv5rrse" w:id="13"/>
      <w:bookmarkEnd w:id="13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3.6 Filtro por Produto</w:t>
      </w:r>
    </w:p>
    <w:p w:rsidR="00000000" w:rsidDel="00000000" w:rsidP="00000000" w:rsidRDefault="00000000" w:rsidRPr="00000000" w14:paraId="00000085">
      <w:pPr>
        <w:numPr>
          <w:ilvl w:val="1"/>
          <w:numId w:val="1"/>
        </w:numPr>
        <w:tabs>
          <w:tab w:val="left" w:leader="none" w:pos="2260"/>
        </w:tabs>
        <w:spacing w:after="240" w:before="240" w:line="360" w:lineRule="auto"/>
        <w:ind w:left="1440" w:hanging="360"/>
        <w:rPr>
          <w:rFonts w:ascii="Arial" w:cs="Arial" w:eastAsia="Arial" w:hAnsi="Arial"/>
          <w:sz w:val="24"/>
          <w:szCs w:val="24"/>
        </w:rPr>
      </w:pPr>
      <w:bookmarkStart w:colFirst="0" w:colLast="0" w:name="_xztldbv5rrse" w:id="13"/>
      <w:bookmarkEnd w:id="1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Foi adicionado um filtro interativo, permitindo que todos os gráficos se ajustem dinamicamente de acordo com o produto selecionado.</w:t>
      </w:r>
    </w:p>
    <w:p w:rsidR="00000000" w:rsidDel="00000000" w:rsidP="00000000" w:rsidRDefault="00000000" w:rsidRPr="00000000" w14:paraId="00000086">
      <w:pPr>
        <w:tabs>
          <w:tab w:val="left" w:leader="none" w:pos="2260"/>
        </w:tabs>
        <w:spacing w:after="240" w:before="240" w:line="360" w:lineRule="auto"/>
        <w:ind w:left="1440" w:firstLine="0"/>
        <w:rPr>
          <w:rFonts w:ascii="Arial" w:cs="Arial" w:eastAsia="Arial" w:hAnsi="Arial"/>
          <w:sz w:val="24"/>
          <w:szCs w:val="24"/>
        </w:rPr>
      </w:pPr>
      <w:bookmarkStart w:colFirst="0" w:colLast="0" w:name="_tkjxyzaebe30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leader="none" w:pos="2260"/>
        </w:tabs>
        <w:spacing w:after="240" w:before="240" w:line="360" w:lineRule="auto"/>
        <w:ind w:hanging="141.73228346456688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qjbcm18kwmeb" w:id="35"/>
      <w:bookmarkEnd w:id="35"/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468303" cy="9810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8303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leader="none" w:pos="2260"/>
        </w:tabs>
        <w:spacing w:after="240" w:before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ru2zyadint5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leader="none" w:pos="2260"/>
        </w:tabs>
        <w:spacing w:after="240" w:before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xztldbv5rrse" w:id="13"/>
      <w:bookmarkEnd w:id="13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4. CONCLUSÃO</w:t>
      </w:r>
    </w:p>
    <w:p w:rsidR="00000000" w:rsidDel="00000000" w:rsidP="00000000" w:rsidRDefault="00000000" w:rsidRPr="00000000" w14:paraId="0000008A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A limpeza e transformação dos dados foram etapas essenciais para garantir a qualidade e a confiabilidade das informações utilizadas na análise. Com a padronização de formatação, correção de erros, separação de colunas e ajustes nos tipos de dados, os registros se tornaram mais organizados e precisos. Além disso, a criação de visualizações interativas no Power BI permitiu uma interpretação clara dos resultados, facilitando a tomada de decisões estratégicas. </w:t>
      </w:r>
    </w:p>
    <w:p w:rsidR="00000000" w:rsidDel="00000000" w:rsidP="00000000" w:rsidRDefault="00000000" w:rsidRPr="00000000" w14:paraId="0000008B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106103" cy="1634316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6103" cy="1634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5" w:type="default"/>
      <w:pgSz w:h="16838" w:w="11906" w:orient="portrait"/>
      <w:pgMar w:bottom="1417" w:top="1417" w:left="1701" w:right="1569.330708661418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1841500" cy="742950"/>
          <wp:effectExtent b="0" l="0" r="0" t="0"/>
          <wp:docPr descr="Nova logomarca 2018" id="19" name="image1.jpg"/>
          <a:graphic>
            <a:graphicData uri="http://schemas.openxmlformats.org/drawingml/2006/picture">
              <pic:pic>
                <pic:nvPicPr>
                  <pic:cNvPr descr="Nova logomarca 2018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41500" cy="7429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</w:pPr>
    <w:rPr>
      <w:rFonts w:ascii="Arial" w:cs="Arial" w:eastAsia="Arial" w:hAnsi="Arial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76" w:lineRule="auto"/>
    </w:pPr>
    <w:rPr>
      <w:rFonts w:ascii="Arial" w:cs="Arial" w:eastAsia="Arial" w:hAnsi="Arial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76" w:lineRule="auto"/>
    </w:pPr>
    <w:rPr>
      <w:rFonts w:ascii="Arial" w:cs="Arial" w:eastAsia="Arial" w:hAnsi="Arial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7.png"/><Relationship Id="rId21" Type="http://schemas.openxmlformats.org/officeDocument/2006/relationships/image" Target="media/image3.png"/><Relationship Id="rId24" Type="http://schemas.openxmlformats.org/officeDocument/2006/relationships/image" Target="media/image11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13.png"/><Relationship Id="rId8" Type="http://schemas.openxmlformats.org/officeDocument/2006/relationships/image" Target="media/image8.png"/><Relationship Id="rId11" Type="http://schemas.openxmlformats.org/officeDocument/2006/relationships/image" Target="media/image10.png"/><Relationship Id="rId10" Type="http://schemas.openxmlformats.org/officeDocument/2006/relationships/image" Target="media/image17.png"/><Relationship Id="rId13" Type="http://schemas.openxmlformats.org/officeDocument/2006/relationships/image" Target="media/image15.png"/><Relationship Id="rId12" Type="http://schemas.openxmlformats.org/officeDocument/2006/relationships/image" Target="media/image19.png"/><Relationship Id="rId15" Type="http://schemas.openxmlformats.org/officeDocument/2006/relationships/image" Target="media/image9.jpg"/><Relationship Id="rId14" Type="http://schemas.openxmlformats.org/officeDocument/2006/relationships/image" Target="media/image21.png"/><Relationship Id="rId17" Type="http://schemas.openxmlformats.org/officeDocument/2006/relationships/image" Target="media/image14.png"/><Relationship Id="rId16" Type="http://schemas.openxmlformats.org/officeDocument/2006/relationships/image" Target="media/image18.png"/><Relationship Id="rId19" Type="http://schemas.openxmlformats.org/officeDocument/2006/relationships/image" Target="media/image6.png"/><Relationship Id="rId18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