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Qualidade - Release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QA - Wagner Tiburcio da Silva Junior · Modelo - preencher até a Review de 29/10/2026</w:t>
      </w:r>
    </w:p>
    <w:p>
      <w:r>
        <w:t>Resultado da qualidade na Release 1, com as métricas do Plano de Qualidade e a execução do Plano de Teste. Os valores medidos também vão para a coluna Resultado R1 da planilha do Plano de Qualidade.</w:t>
      </w:r>
    </w:p>
    <w:p>
      <w:pPr>
        <w:pStyle w:val="Heading2"/>
      </w:pPr>
      <w:r>
        <w:t>1. Resumo</w:t>
      </w:r>
    </w:p>
    <w:p>
      <w:r>
        <w:t>A release está apta para apresentação? ( ) Sim ( ) Com ressalvas ( ) Não. Comentário: ______________________________</w:t>
      </w:r>
    </w:p>
    <w:p>
      <w:pPr>
        <w:pStyle w:val="Heading2"/>
      </w:pPr>
      <w:r>
        <w:t>2. Métricas do Plano de Qualidade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Meta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Resultado R1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Atendeu?</w:t>
            </w:r>
          </w:p>
        </w:tc>
      </w:tr>
      <w:tr>
        <w:tc>
          <w:tcPr>
            <w:tcW w:type="dxa" w:w="1728"/>
          </w:tcPr>
          <w:p>
            <w:r>
              <w:t>Q-01</w:t>
            </w:r>
          </w:p>
        </w:tc>
        <w:tc>
          <w:tcPr>
            <w:tcW w:type="dxa" w:w="1728"/>
          </w:tcPr>
          <w:p>
            <w:r>
              <w:t>Senhas protegidas (Segurança)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Q-02</w:t>
            </w:r>
          </w:p>
        </w:tc>
        <w:tc>
          <w:tcPr>
            <w:tcW w:type="dxa" w:w="1728"/>
          </w:tcPr>
          <w:p>
            <w:r>
              <w:t>Controle de acesso por perfil (Segurança)</w:t>
            </w:r>
          </w:p>
        </w:tc>
        <w:tc>
          <w:tcPr>
            <w:tcW w:type="dxa" w:w="1728"/>
          </w:tcPr>
          <w:p>
            <w:r>
              <w:t>100% das rotas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Q-03</w:t>
            </w:r>
          </w:p>
        </w:tc>
        <w:tc>
          <w:tcPr>
            <w:tcW w:type="dxa" w:w="1728"/>
          </w:tcPr>
          <w:p>
            <w:r>
              <w:t>Chave única por pedido (Confiabilidade)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Q-04</w:t>
            </w:r>
          </w:p>
        </w:tc>
        <w:tc>
          <w:tcPr>
            <w:tcW w:type="dxa" w:w="1728"/>
          </w:tcPr>
          <w:p>
            <w:r>
              <w:t>Tratamento de erros (Confiabilidade)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Q-05</w:t>
            </w:r>
          </w:p>
        </w:tc>
        <w:tc>
          <w:tcPr>
            <w:tcW w:type="dxa" w:w="1728"/>
          </w:tcPr>
          <w:p>
            <w:r>
              <w:t>Facilidade de uso (Usabilidade)</w:t>
            </w:r>
          </w:p>
        </w:tc>
        <w:tc>
          <w:tcPr>
            <w:tcW w:type="dxa" w:w="1728"/>
          </w:tcPr>
          <w:p>
            <w:r>
              <w:t>≥ 4 de 5 (mínimo aceitável 3 de 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Q-06</w:t>
            </w:r>
          </w:p>
        </w:tc>
        <w:tc>
          <w:tcPr>
            <w:tcW w:type="dxa" w:w="1728"/>
          </w:tcPr>
          <w:p>
            <w:r>
              <w:t>Mensagens de erro claras (Usabilidade)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Q-07</w:t>
            </w:r>
          </w:p>
        </w:tc>
        <w:tc>
          <w:tcPr>
            <w:tcW w:type="dxa" w:w="1728"/>
          </w:tcPr>
          <w:p>
            <w:r>
              <w:t>Bugs críticos e altos em aberto</w:t>
            </w:r>
          </w:p>
        </w:tc>
        <w:tc>
          <w:tcPr>
            <w:tcW w:type="dxa" w:w="1728"/>
          </w:tcPr>
          <w:p>
            <w:r>
              <w:t>0 no fechamento da release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Q-08</w:t>
            </w:r>
          </w:p>
        </w:tc>
        <w:tc>
          <w:tcPr>
            <w:tcW w:type="dxa" w:w="1728"/>
          </w:tcPr>
          <w:p>
            <w:r>
              <w:t>Execução dos casos de teste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Q-09</w:t>
            </w:r>
          </w:p>
        </w:tc>
        <w:tc>
          <w:tcPr>
            <w:tcW w:type="dxa" w:w="1728"/>
          </w:tcPr>
          <w:p>
            <w:r>
              <w:t>Qualidade dos critérios de aceite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Q-10</w:t>
            </w:r>
          </w:p>
        </w:tc>
        <w:tc>
          <w:tcPr>
            <w:tcW w:type="dxa" w:w="1728"/>
          </w:tcPr>
          <w:p>
            <w:r>
              <w:t>Estabilidade do escopo</w:t>
            </w:r>
          </w:p>
        </w:tc>
        <w:tc>
          <w:tcPr>
            <w:tcW w:type="dxa" w:w="1728"/>
          </w:tcPr>
          <w:p>
            <w:r>
              <w:t>≤ 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Q-11</w:t>
            </w:r>
          </w:p>
        </w:tc>
        <w:tc>
          <w:tcPr>
            <w:tcW w:type="dxa" w:w="1728"/>
          </w:tcPr>
          <w:p>
            <w:r>
              <w:t>Revisão de código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Q-12</w:t>
            </w:r>
          </w:p>
        </w:tc>
        <w:tc>
          <w:tcPr>
            <w:tcW w:type="dxa" w:w="1728"/>
          </w:tcPr>
          <w:p>
            <w:r>
              <w:t>Estabilidade do pipeline</w:t>
            </w:r>
          </w:p>
        </w:tc>
        <w:tc>
          <w:tcPr>
            <w:tcW w:type="dxa" w:w="1728"/>
          </w:tcPr>
          <w:p>
            <w:r>
              <w:t>≥ 90%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Q-13</w:t>
            </w:r>
          </w:p>
        </w:tc>
        <w:tc>
          <w:tcPr>
            <w:tcW w:type="dxa" w:w="1728"/>
          </w:tcPr>
          <w:p>
            <w:r>
              <w:t>Previsibilidade</w:t>
            </w:r>
          </w:p>
        </w:tc>
        <w:tc>
          <w:tcPr>
            <w:tcW w:type="dxa" w:w="1728"/>
          </w:tcPr>
          <w:p>
            <w:r>
              <w:t>≤ 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Q-14</w:t>
            </w:r>
          </w:p>
        </w:tc>
        <w:tc>
          <w:tcPr>
            <w:tcW w:type="dxa" w:w="1728"/>
          </w:tcPr>
          <w:p>
            <w:r>
              <w:t>Análise estática do código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Q-15</w:t>
            </w:r>
          </w:p>
        </w:tc>
        <w:tc>
          <w:tcPr>
            <w:tcW w:type="dxa" w:w="1728"/>
          </w:tcPr>
          <w:p>
            <w:r>
              <w:t>README e documentação</w:t>
            </w:r>
          </w:p>
        </w:tc>
        <w:tc>
          <w:tcPr>
            <w:tcW w:type="dxa" w:w="1728"/>
          </w:tcPr>
          <w:p>
            <w:r>
              <w:t>100% a cada release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3. Execução dos casos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Casos planejados (Plano de Teste)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Casos executados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Falharam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% de aprovação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 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Encontrados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Corrigidos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Abertos</w:t>
            </w:r>
          </w:p>
        </w:tc>
      </w:tr>
      <w:tr>
        <w:tc>
          <w:tcPr>
            <w:tcW w:type="dxa" w:w="2160"/>
          </w:tcPr>
          <w:p>
            <w:r>
              <w:t>Crítica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 DoD dos itens entregues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História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DoD completa?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Pendência</w:t>
            </w:r>
          </w:p>
        </w:tc>
      </w:tr>
      <w:tr>
        <w:tc>
          <w:tcPr>
            <w:tcW w:type="dxa" w:w="2160"/>
          </w:tcPr>
          <w:p>
            <w:r>
              <w:t>GK-7</w:t>
            </w:r>
          </w:p>
        </w:tc>
        <w:tc>
          <w:tcPr>
            <w:tcW w:type="dxa" w:w="2160"/>
          </w:tcPr>
          <w:p>
            <w:r>
              <w:t>Cadastro de cliente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GK-8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GK-9</w:t>
            </w:r>
          </w:p>
        </w:tc>
        <w:tc>
          <w:tcPr>
            <w:tcW w:type="dxa" w:w="2160"/>
          </w:tcPr>
          <w:p>
            <w:r>
              <w:t>Listagem de jogos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GK-10</w:t>
            </w:r>
          </w:p>
        </w:tc>
        <w:tc>
          <w:tcPr>
            <w:tcW w:type="dxa" w:w="2160"/>
          </w:tcPr>
          <w:p>
            <w:r>
              <w:t>Detalhe do jogo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GK-57</w:t>
            </w:r>
          </w:p>
        </w:tc>
        <w:tc>
          <w:tcPr>
            <w:tcW w:type="dxa" w:w="2160"/>
          </w:tcPr>
          <w:p>
            <w:r>
              <w:t>Estruturação Banco de Dados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GK-58</w:t>
            </w:r>
          </w:p>
        </w:tc>
        <w:tc>
          <w:tcPr>
            <w:tcW w:type="dxa" w:w="2160"/>
          </w:tcPr>
          <w:p>
            <w:r>
              <w:t>Estudo do Banco de Dados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GK-60</w:t>
            </w:r>
          </w:p>
        </w:tc>
        <w:tc>
          <w:tcPr>
            <w:tcW w:type="dxa" w:w="2160"/>
          </w:tcPr>
          <w:p>
            <w:r>
              <w:t>Reunião da Equipe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GK-61</w:t>
            </w:r>
          </w:p>
        </w:tc>
        <w:tc>
          <w:tcPr>
            <w:tcW w:type="dxa" w:w="2160"/>
          </w:tcPr>
          <w:p>
            <w:r>
              <w:t>Resultados da Sprint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GK-63</w:t>
            </w:r>
          </w:p>
        </w:tc>
        <w:tc>
          <w:tcPr>
            <w:tcW w:type="dxa" w:w="2160"/>
          </w:tcPr>
          <w:p>
            <w:r>
              <w:t>Estruturação do Back-End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6. Regressão</w:t>
      </w:r>
    </w:p>
    <w:p>
      <w:r>
        <w:t>Data da execução, o que foi executado e resultado: ______________________________</w:t>
      </w:r>
    </w:p>
    <w:p>
      <w:pPr>
        <w:pStyle w:val="Heading2"/>
      </w:pPr>
      <w:r>
        <w:t>7. Ações de melhoria para a Release 2</w:t>
      </w:r>
    </w:p>
    <w:p>
      <w: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